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7663" w14:textId="0FD9E88B" w:rsidR="002C43BC" w:rsidRDefault="007E70D9" w:rsidP="003C3AB4">
      <w:pPr>
        <w:spacing w:after="240"/>
        <w:jc w:val="center"/>
        <w:rPr>
          <w:rFonts w:eastAsiaTheme="minorEastAsia"/>
          <w:b/>
          <w:bCs/>
          <w:noProof/>
          <w:sz w:val="32"/>
          <w:szCs w:val="32"/>
        </w:rPr>
      </w:pPr>
      <w:r w:rsidRPr="000137AE">
        <w:rPr>
          <w:rFonts w:eastAsiaTheme="minorEastAsia"/>
          <w:b/>
          <w:bCs/>
          <w:noProof/>
          <w:sz w:val="32"/>
          <w:szCs w:val="32"/>
        </w:rPr>
        <w:t>Lukas D. Lopez, Ph.D.</w:t>
      </w:r>
    </w:p>
    <w:p w14:paraId="40F4567E" w14:textId="77777777" w:rsidR="0063376F" w:rsidRPr="000137AE" w:rsidRDefault="0063376F" w:rsidP="0063376F">
      <w:pPr>
        <w:pStyle w:val="Heading1"/>
        <w:spacing w:before="64" w:after="120"/>
      </w:pPr>
      <w:r w:rsidRPr="000137AE">
        <w:t>ACADEMIC DEGREES</w:t>
      </w:r>
    </w:p>
    <w:p w14:paraId="392D28EC" w14:textId="07DAF162" w:rsidR="0063376F" w:rsidRPr="00953EE0" w:rsidRDefault="0063376F" w:rsidP="00953EE0">
      <w:pPr>
        <w:pStyle w:val="Heading1"/>
        <w:spacing w:before="64" w:after="240"/>
        <w:ind w:right="160" w:firstLine="49"/>
        <w:rPr>
          <w:b w:val="0"/>
          <w:bCs w:val="0"/>
        </w:rPr>
      </w:pPr>
      <w:r w:rsidRPr="000137AE">
        <w:rPr>
          <w:b w:val="0"/>
          <w:bCs w:val="0"/>
        </w:rPr>
        <w:t xml:space="preserve">Ph.D. </w:t>
      </w:r>
      <w:r w:rsidRPr="000137AE">
        <w:rPr>
          <w:b w:val="0"/>
          <w:bCs w:val="0"/>
        </w:rPr>
        <w:tab/>
      </w:r>
      <w:r>
        <w:rPr>
          <w:b w:val="0"/>
          <w:bCs w:val="0"/>
        </w:rPr>
        <w:t>Psychological Science</w:t>
      </w:r>
      <w:r w:rsidRPr="000137AE">
        <w:rPr>
          <w:b w:val="0"/>
          <w:bCs w:val="0"/>
        </w:rPr>
        <w:t>, University of California, Merced</w:t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>
        <w:rPr>
          <w:b w:val="0"/>
          <w:bCs w:val="0"/>
        </w:rPr>
        <w:tab/>
      </w:r>
      <w:r w:rsidRPr="000137AE">
        <w:rPr>
          <w:b w:val="0"/>
          <w:bCs w:val="0"/>
        </w:rPr>
        <w:t>2021</w:t>
      </w:r>
    </w:p>
    <w:p w14:paraId="5ED8DF1D" w14:textId="6BA21388" w:rsidR="0063376F" w:rsidRDefault="0063376F" w:rsidP="00953EE0">
      <w:pPr>
        <w:pStyle w:val="BodyText"/>
        <w:spacing w:before="41"/>
        <w:ind w:left="180" w:right="880"/>
      </w:pPr>
      <w:r w:rsidRPr="000137AE">
        <w:t xml:space="preserve">B.A. </w:t>
      </w:r>
      <w:r w:rsidRPr="000137AE">
        <w:tab/>
      </w:r>
      <w:r w:rsidRPr="000137AE">
        <w:tab/>
        <w:t>Psychology, San Diego State University</w:t>
      </w:r>
      <w:r w:rsidRPr="000137AE">
        <w:tab/>
      </w:r>
      <w:r w:rsidRPr="000137AE">
        <w:tab/>
      </w:r>
      <w:r w:rsidRPr="000137AE">
        <w:tab/>
      </w:r>
      <w:r w:rsidRPr="000137AE">
        <w:tab/>
      </w:r>
      <w:r w:rsidRPr="000137AE">
        <w:tab/>
      </w:r>
      <w:r>
        <w:tab/>
      </w:r>
      <w:r w:rsidRPr="000137AE">
        <w:t>2014</w:t>
      </w:r>
    </w:p>
    <w:p w14:paraId="43D43C2C" w14:textId="77777777" w:rsidR="00953EE0" w:rsidRDefault="00953EE0" w:rsidP="00953EE0">
      <w:pPr>
        <w:pStyle w:val="BodyText"/>
        <w:spacing w:before="41"/>
        <w:ind w:left="900" w:right="880" w:hanging="720"/>
      </w:pPr>
    </w:p>
    <w:p w14:paraId="5936F59A" w14:textId="069A0C5C" w:rsidR="00ED349F" w:rsidRDefault="00ED349F" w:rsidP="00ED349F">
      <w:pPr>
        <w:pStyle w:val="Heading1"/>
        <w:spacing w:before="64" w:after="120"/>
      </w:pPr>
      <w:r w:rsidRPr="000137AE">
        <w:t>ACADEMIC POSITIONS</w:t>
      </w:r>
    </w:p>
    <w:p w14:paraId="0668E7CB" w14:textId="61B5AFAC" w:rsidR="00ED349F" w:rsidRPr="00ED349F" w:rsidRDefault="00ED349F" w:rsidP="00EC2969">
      <w:pPr>
        <w:pStyle w:val="Heading1"/>
        <w:spacing w:before="64"/>
        <w:ind w:right="880"/>
        <w:rPr>
          <w:b w:val="0"/>
          <w:bCs w:val="0"/>
        </w:rPr>
      </w:pPr>
      <w:r w:rsidRPr="00ED349F">
        <w:rPr>
          <w:b w:val="0"/>
          <w:bCs w:val="0"/>
        </w:rPr>
        <w:t xml:space="preserve">Assistant Professor </w:t>
      </w:r>
      <w:r w:rsidRPr="00ED349F">
        <w:rPr>
          <w:b w:val="0"/>
          <w:bCs w:val="0"/>
        </w:rPr>
        <w:tab/>
      </w:r>
      <w:r w:rsidRPr="00ED349F">
        <w:rPr>
          <w:b w:val="0"/>
          <w:bCs w:val="0"/>
        </w:rPr>
        <w:tab/>
        <w:t>University of Utah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2022 - present</w:t>
      </w:r>
    </w:p>
    <w:p w14:paraId="1DF1CC3D" w14:textId="3EEBC8EB" w:rsidR="00ED349F" w:rsidRPr="00ED349F" w:rsidRDefault="00ED349F" w:rsidP="00ED349F">
      <w:pPr>
        <w:pStyle w:val="Heading1"/>
        <w:spacing w:before="64" w:after="240"/>
        <w:rPr>
          <w:b w:val="0"/>
          <w:bCs w:val="0"/>
        </w:rPr>
      </w:pPr>
      <w:r w:rsidRPr="00ED349F">
        <w:rPr>
          <w:b w:val="0"/>
          <w:bCs w:val="0"/>
        </w:rPr>
        <w:tab/>
      </w:r>
      <w:r w:rsidRPr="00ED349F">
        <w:rPr>
          <w:b w:val="0"/>
          <w:bCs w:val="0"/>
        </w:rPr>
        <w:tab/>
      </w:r>
      <w:r w:rsidRPr="00ED349F">
        <w:rPr>
          <w:b w:val="0"/>
          <w:bCs w:val="0"/>
        </w:rPr>
        <w:tab/>
      </w:r>
      <w:r w:rsidRPr="00ED349F">
        <w:rPr>
          <w:b w:val="0"/>
          <w:bCs w:val="0"/>
        </w:rPr>
        <w:tab/>
        <w:t>Department of Family and Consumer Studies</w:t>
      </w:r>
    </w:p>
    <w:p w14:paraId="2C78F2E8" w14:textId="77777777" w:rsidR="00ED349F" w:rsidRPr="000137AE" w:rsidRDefault="00ED349F" w:rsidP="00ED349F">
      <w:pPr>
        <w:pStyle w:val="Heading1"/>
        <w:spacing w:before="64"/>
        <w:ind w:left="2880" w:right="880" w:hanging="2749"/>
        <w:rPr>
          <w:b w:val="0"/>
          <w:bCs w:val="0"/>
        </w:rPr>
      </w:pPr>
      <w:r w:rsidRPr="000137AE">
        <w:rPr>
          <w:b w:val="0"/>
          <w:bCs w:val="0"/>
        </w:rPr>
        <w:t xml:space="preserve">Postdoctoral Researcher </w:t>
      </w:r>
      <w:r w:rsidRPr="000137AE">
        <w:rPr>
          <w:b w:val="0"/>
          <w:bCs w:val="0"/>
        </w:rPr>
        <w:tab/>
        <w:t>University of Oklahoma</w:t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Pr="000137AE">
        <w:rPr>
          <w:b w:val="0"/>
          <w:bCs w:val="0"/>
        </w:rPr>
        <w:t xml:space="preserve">2021 - </w:t>
      </w:r>
      <w:r>
        <w:rPr>
          <w:b w:val="0"/>
          <w:bCs w:val="0"/>
        </w:rPr>
        <w:t>2022</w:t>
      </w:r>
    </w:p>
    <w:p w14:paraId="370B7F94" w14:textId="77777777" w:rsidR="00ED349F" w:rsidRDefault="00ED349F" w:rsidP="00ED349F">
      <w:pPr>
        <w:pStyle w:val="Heading1"/>
        <w:spacing w:before="64"/>
        <w:ind w:left="2880" w:right="880" w:hanging="2749"/>
        <w:rPr>
          <w:b w:val="0"/>
          <w:bCs w:val="0"/>
        </w:rPr>
      </w:pPr>
      <w:r w:rsidRPr="000137AE">
        <w:rPr>
          <w:b w:val="0"/>
          <w:bCs w:val="0"/>
        </w:rPr>
        <w:tab/>
        <w:t xml:space="preserve">Jeannine Rainbolt College of Education </w:t>
      </w:r>
      <w:r>
        <w:rPr>
          <w:b w:val="0"/>
          <w:bCs w:val="0"/>
        </w:rPr>
        <w:t xml:space="preserve">&amp; </w:t>
      </w:r>
    </w:p>
    <w:p w14:paraId="202728AE" w14:textId="6ABF1093" w:rsidR="00ED349F" w:rsidRPr="00ED349F" w:rsidRDefault="00ED349F" w:rsidP="00ED349F">
      <w:pPr>
        <w:pStyle w:val="Heading1"/>
        <w:spacing w:before="64" w:after="240"/>
        <w:ind w:left="2880" w:right="880" w:hanging="2749"/>
        <w:rPr>
          <w:b w:val="0"/>
          <w:bCs w:val="0"/>
        </w:rPr>
      </w:pPr>
      <w:r>
        <w:rPr>
          <w:b w:val="0"/>
          <w:bCs w:val="0"/>
        </w:rPr>
        <w:tab/>
      </w:r>
      <w:r w:rsidRPr="000137AE">
        <w:rPr>
          <w:rFonts w:eastAsiaTheme="minorEastAsia"/>
          <w:b w:val="0"/>
          <w:bCs w:val="0"/>
          <w:noProof/>
          <w:color w:val="000000"/>
        </w:rPr>
        <w:t>Early Childhood Education Institute</w:t>
      </w:r>
      <w:r>
        <w:rPr>
          <w:rFonts w:eastAsiaTheme="minorEastAsia"/>
          <w:b w:val="0"/>
          <w:bCs w:val="0"/>
          <w:noProof/>
          <w:color w:val="000000"/>
        </w:rPr>
        <w:t xml:space="preserve"> at OU-Tulsa</w:t>
      </w:r>
      <w:r w:rsidRPr="000137AE">
        <w:rPr>
          <w:b w:val="0"/>
          <w:bCs w:val="0"/>
        </w:rPr>
        <w:tab/>
      </w:r>
    </w:p>
    <w:p w14:paraId="19506518" w14:textId="77777777" w:rsidR="00ED349F" w:rsidRPr="000137AE" w:rsidRDefault="00ED349F" w:rsidP="00ED349F">
      <w:pPr>
        <w:pStyle w:val="Heading1"/>
        <w:spacing w:before="64"/>
        <w:ind w:left="2880" w:right="880" w:hanging="2749"/>
        <w:rPr>
          <w:b w:val="0"/>
          <w:bCs w:val="0"/>
        </w:rPr>
      </w:pPr>
      <w:r w:rsidRPr="000137AE">
        <w:rPr>
          <w:rFonts w:eastAsiaTheme="minorEastAsia"/>
          <w:b w:val="0"/>
          <w:bCs w:val="0"/>
          <w:noProof/>
          <w:color w:val="000000"/>
        </w:rPr>
        <w:t>Laboratory Coordinator</w:t>
      </w:r>
      <w:r w:rsidRPr="000137AE">
        <w:rPr>
          <w:b w:val="0"/>
          <w:bCs w:val="0"/>
        </w:rPr>
        <w:t xml:space="preserve"> </w:t>
      </w:r>
      <w:r w:rsidRPr="000137AE">
        <w:rPr>
          <w:b w:val="0"/>
          <w:bCs w:val="0"/>
        </w:rPr>
        <w:tab/>
        <w:t>San Diego State University</w:t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>
        <w:rPr>
          <w:b w:val="0"/>
          <w:bCs w:val="0"/>
        </w:rPr>
        <w:tab/>
      </w:r>
      <w:r w:rsidRPr="000137AE">
        <w:rPr>
          <w:b w:val="0"/>
          <w:bCs w:val="0"/>
        </w:rPr>
        <w:t>2015</w:t>
      </w:r>
    </w:p>
    <w:p w14:paraId="35BAC57C" w14:textId="7187F25E" w:rsidR="00ED349F" w:rsidRPr="00ED349F" w:rsidRDefault="00ED349F" w:rsidP="00ED349F">
      <w:pPr>
        <w:pStyle w:val="Heading1"/>
        <w:spacing w:before="64" w:after="360"/>
        <w:ind w:left="2880" w:right="3760" w:hanging="2749"/>
        <w:rPr>
          <w:b w:val="0"/>
          <w:bCs w:val="0"/>
        </w:rPr>
      </w:pPr>
      <w:r w:rsidRPr="000137AE">
        <w:rPr>
          <w:b w:val="0"/>
          <w:bCs w:val="0"/>
        </w:rPr>
        <w:tab/>
        <w:t>Infant and Child Development Lab</w:t>
      </w:r>
    </w:p>
    <w:p w14:paraId="6EF40551" w14:textId="52E1CBD8" w:rsidR="005C66F6" w:rsidRPr="000137AE" w:rsidRDefault="005C66F6" w:rsidP="00C24919">
      <w:pPr>
        <w:spacing w:after="360"/>
        <w:jc w:val="center"/>
        <w:rPr>
          <w:sz w:val="24"/>
          <w:szCs w:val="24"/>
        </w:rPr>
        <w:sectPr w:rsidR="005C66F6" w:rsidRPr="000137AE" w:rsidSect="00202E4A">
          <w:headerReference w:type="even" r:id="rId8"/>
          <w:headerReference w:type="default" r:id="rId9"/>
          <w:type w:val="continuous"/>
          <w:pgSz w:w="12240" w:h="15840"/>
          <w:pgMar w:top="1400" w:right="600" w:bottom="280" w:left="680" w:header="720" w:footer="720" w:gutter="0"/>
          <w:cols w:space="720"/>
        </w:sectPr>
      </w:pPr>
    </w:p>
    <w:p w14:paraId="12108B28" w14:textId="6ED7FD0C" w:rsidR="00610835" w:rsidRDefault="00610835" w:rsidP="00610835">
      <w:pPr>
        <w:pStyle w:val="Heading1"/>
        <w:spacing w:before="0" w:after="120"/>
        <w:ind w:left="180"/>
      </w:pPr>
      <w:r w:rsidRPr="000137AE">
        <w:t>F</w:t>
      </w:r>
      <w:r>
        <w:t xml:space="preserve">UNDING </w:t>
      </w:r>
      <w:r w:rsidRPr="000137AE">
        <w:t>AND AWARDS</w:t>
      </w:r>
    </w:p>
    <w:p w14:paraId="6F139E55" w14:textId="0B9FA0E5" w:rsidR="00610835" w:rsidRDefault="00610835" w:rsidP="00F26E8A">
      <w:pPr>
        <w:pStyle w:val="Heading1"/>
        <w:spacing w:before="0"/>
        <w:ind w:left="180"/>
        <w:rPr>
          <w:u w:val="single"/>
        </w:rPr>
      </w:pPr>
      <w:r w:rsidRPr="00610835">
        <w:rPr>
          <w:u w:val="single"/>
        </w:rPr>
        <w:t>Grants</w:t>
      </w:r>
    </w:p>
    <w:p w14:paraId="05EC292B" w14:textId="5AFE7B5E" w:rsidR="00FA30A1" w:rsidRPr="00FA30A1" w:rsidRDefault="00FA30A1" w:rsidP="00FA30A1">
      <w:pPr>
        <w:ind w:left="2160" w:hanging="1980"/>
        <w:rPr>
          <w:sz w:val="24"/>
          <w:szCs w:val="24"/>
        </w:rPr>
      </w:pPr>
      <w:r w:rsidRPr="00FA30A1">
        <w:rPr>
          <w:sz w:val="24"/>
          <w:szCs w:val="24"/>
        </w:rPr>
        <w:t>2023</w:t>
      </w:r>
      <w:r w:rsidRPr="00FA30A1">
        <w:rPr>
          <w:b/>
          <w:bCs/>
          <w:sz w:val="24"/>
          <w:szCs w:val="24"/>
        </w:rPr>
        <w:tab/>
      </w:r>
      <w:r w:rsidRPr="00FA30A1">
        <w:rPr>
          <w:sz w:val="24"/>
          <w:szCs w:val="24"/>
        </w:rPr>
        <w:t>Principal Investigator</w:t>
      </w:r>
      <w:r w:rsidRPr="00FA30A1">
        <w:rPr>
          <w:b/>
          <w:bCs/>
          <w:sz w:val="24"/>
          <w:szCs w:val="24"/>
        </w:rPr>
        <w:t>, “</w:t>
      </w:r>
      <w:r w:rsidRPr="00FA30A1">
        <w:rPr>
          <w:sz w:val="24"/>
          <w:szCs w:val="24"/>
        </w:rPr>
        <w:t>Caregiver emotional expressivity to young children during times of financial stress: An ecological momentary assessment study” Mayer-Kirsch Faculty Collaboration Fund, Department of Family and Consumer Studies, University of Utah. Total direct costs: $4,040</w:t>
      </w:r>
    </w:p>
    <w:p w14:paraId="69C207E5" w14:textId="04F868A0" w:rsidR="00907024" w:rsidRPr="00FA30A1" w:rsidRDefault="00907024" w:rsidP="00E83B48">
      <w:pPr>
        <w:ind w:firstLine="180"/>
        <w:rPr>
          <w:sz w:val="24"/>
          <w:szCs w:val="24"/>
        </w:rPr>
      </w:pPr>
      <w:r w:rsidRPr="00FA30A1">
        <w:rPr>
          <w:sz w:val="24"/>
          <w:szCs w:val="24"/>
        </w:rPr>
        <w:t>202</w:t>
      </w:r>
      <w:r w:rsidR="00606588" w:rsidRPr="00FA30A1">
        <w:rPr>
          <w:sz w:val="24"/>
          <w:szCs w:val="24"/>
        </w:rPr>
        <w:t>2</w:t>
      </w:r>
      <w:r w:rsidRPr="00FA30A1">
        <w:rPr>
          <w:sz w:val="24"/>
          <w:szCs w:val="24"/>
        </w:rPr>
        <w:tab/>
      </w:r>
      <w:r w:rsidRPr="00FA30A1">
        <w:rPr>
          <w:sz w:val="24"/>
          <w:szCs w:val="24"/>
        </w:rPr>
        <w:tab/>
      </w:r>
      <w:r w:rsidRPr="00FA30A1">
        <w:rPr>
          <w:sz w:val="24"/>
          <w:szCs w:val="24"/>
        </w:rPr>
        <w:tab/>
        <w:t>Co-Principal Investigator, “</w:t>
      </w:r>
      <w:r w:rsidR="00E83B48" w:rsidRPr="00FA30A1">
        <w:rPr>
          <w:color w:val="000000"/>
          <w:sz w:val="24"/>
          <w:szCs w:val="24"/>
          <w:shd w:val="clear" w:color="auto" w:fill="FFFFFF"/>
        </w:rPr>
        <w:t xml:space="preserve">Improving Outdoor Experiences of Children from Low-Income </w:t>
      </w:r>
      <w:r w:rsidR="00E83B48" w:rsidRPr="00FA30A1">
        <w:rPr>
          <w:color w:val="000000"/>
          <w:sz w:val="24"/>
          <w:szCs w:val="24"/>
          <w:shd w:val="clear" w:color="auto" w:fill="FFFFFF"/>
        </w:rPr>
        <w:tab/>
      </w:r>
      <w:r w:rsidR="00E83B48" w:rsidRPr="00FA30A1">
        <w:rPr>
          <w:color w:val="000000"/>
          <w:sz w:val="24"/>
          <w:szCs w:val="24"/>
          <w:shd w:val="clear" w:color="auto" w:fill="FFFFFF"/>
        </w:rPr>
        <w:tab/>
      </w:r>
      <w:r w:rsidR="00E83B48" w:rsidRPr="00FA30A1">
        <w:rPr>
          <w:color w:val="000000"/>
          <w:sz w:val="24"/>
          <w:szCs w:val="24"/>
          <w:shd w:val="clear" w:color="auto" w:fill="FFFFFF"/>
        </w:rPr>
        <w:tab/>
        <w:t>Families for their Well-Being, Engagement, Play, and Learning</w:t>
      </w:r>
      <w:r w:rsidR="00E13641" w:rsidRPr="00FA30A1">
        <w:rPr>
          <w:sz w:val="24"/>
          <w:szCs w:val="24"/>
        </w:rPr>
        <w:t xml:space="preserve">” Caplan Foundation for </w:t>
      </w:r>
      <w:r w:rsidR="00E83B48" w:rsidRPr="00FA30A1">
        <w:rPr>
          <w:sz w:val="24"/>
          <w:szCs w:val="24"/>
        </w:rPr>
        <w:tab/>
      </w:r>
      <w:r w:rsidR="00E83B48" w:rsidRPr="00FA30A1">
        <w:rPr>
          <w:sz w:val="24"/>
          <w:szCs w:val="24"/>
        </w:rPr>
        <w:tab/>
      </w:r>
      <w:r w:rsidR="00E83B48" w:rsidRPr="00FA30A1">
        <w:rPr>
          <w:sz w:val="24"/>
          <w:szCs w:val="24"/>
        </w:rPr>
        <w:tab/>
      </w:r>
      <w:r w:rsidR="00E83B48" w:rsidRPr="00FA30A1">
        <w:rPr>
          <w:sz w:val="24"/>
          <w:szCs w:val="24"/>
        </w:rPr>
        <w:tab/>
      </w:r>
      <w:r w:rsidR="00E13641" w:rsidRPr="00FA30A1">
        <w:rPr>
          <w:sz w:val="24"/>
          <w:szCs w:val="24"/>
        </w:rPr>
        <w:t xml:space="preserve">Early Childhood Grant. </w:t>
      </w:r>
      <w:r w:rsidR="005B4079" w:rsidRPr="00FA30A1">
        <w:rPr>
          <w:sz w:val="24"/>
          <w:szCs w:val="24"/>
        </w:rPr>
        <w:t>T</w:t>
      </w:r>
      <w:r w:rsidR="00E13641" w:rsidRPr="00FA30A1">
        <w:rPr>
          <w:sz w:val="24"/>
          <w:szCs w:val="24"/>
        </w:rPr>
        <w:t xml:space="preserve">otal direct costs: </w:t>
      </w:r>
      <w:r w:rsidR="00390401" w:rsidRPr="00FA30A1">
        <w:rPr>
          <w:sz w:val="24"/>
          <w:szCs w:val="24"/>
        </w:rPr>
        <w:t xml:space="preserve">Declined finalist. </w:t>
      </w:r>
    </w:p>
    <w:p w14:paraId="3041AD9A" w14:textId="1E717B59" w:rsidR="00610835" w:rsidRPr="00FA30A1" w:rsidRDefault="00610835" w:rsidP="00610835">
      <w:pPr>
        <w:pStyle w:val="BodyText"/>
        <w:spacing w:before="30"/>
        <w:ind w:left="1440" w:right="175" w:hanging="1260"/>
      </w:pPr>
      <w:r w:rsidRPr="00FA30A1">
        <w:t>2021</w:t>
      </w:r>
      <w:r w:rsidRPr="00FA30A1">
        <w:tab/>
      </w:r>
      <w:r w:rsidRPr="00FA30A1">
        <w:tab/>
        <w:t xml:space="preserve">Principal Investigator, “Moral emotions toward inequality” Psychological Sciences Area, </w:t>
      </w:r>
      <w:r w:rsidRPr="00FA30A1">
        <w:tab/>
        <w:t>University of California, Merced. Total direct costs: $1,075</w:t>
      </w:r>
    </w:p>
    <w:p w14:paraId="0295CF97" w14:textId="47E2392A" w:rsidR="00F26E8A" w:rsidRPr="00FA30A1" w:rsidRDefault="00F26E8A" w:rsidP="00F26E8A">
      <w:pPr>
        <w:pStyle w:val="BodyText"/>
        <w:spacing w:before="30"/>
        <w:ind w:left="180" w:right="175"/>
      </w:pPr>
      <w:r w:rsidRPr="00FA30A1">
        <w:t>2019-2020</w:t>
      </w:r>
      <w:r w:rsidRPr="00FA30A1">
        <w:tab/>
      </w:r>
      <w:r w:rsidRPr="00FA30A1">
        <w:tab/>
        <w:t>Graduate Student Travel Grant: $850</w:t>
      </w:r>
    </w:p>
    <w:p w14:paraId="405F36CE" w14:textId="53BE8B78" w:rsidR="00610835" w:rsidRDefault="00610835" w:rsidP="00F26E8A">
      <w:pPr>
        <w:pStyle w:val="BodyText"/>
        <w:spacing w:before="30" w:after="120"/>
        <w:ind w:left="1440" w:right="175" w:hanging="1260"/>
      </w:pPr>
      <w:r w:rsidRPr="00FA30A1">
        <w:t>2019</w:t>
      </w:r>
      <w:r w:rsidRPr="000137AE">
        <w:tab/>
      </w:r>
      <w:r w:rsidRPr="000137AE">
        <w:tab/>
        <w:t xml:space="preserve">Principal Investigator, “Emotions and statistical sampling violations.” Psychological </w:t>
      </w:r>
      <w:r w:rsidRPr="000137AE">
        <w:tab/>
        <w:t>Sciences Area, University of California, Merced. Total direct costs: $</w:t>
      </w:r>
      <w:r w:rsidR="00F56CD2">
        <w:t>50</w:t>
      </w:r>
      <w:r w:rsidRPr="000137AE">
        <w:t>0</w:t>
      </w:r>
    </w:p>
    <w:p w14:paraId="5105E8E2" w14:textId="44768C6F" w:rsidR="00610835" w:rsidRPr="00610835" w:rsidRDefault="00610835" w:rsidP="00F26E8A">
      <w:pPr>
        <w:pStyle w:val="Heading1"/>
        <w:spacing w:before="0"/>
        <w:ind w:left="180"/>
        <w:rPr>
          <w:u w:val="single"/>
        </w:rPr>
      </w:pPr>
      <w:r>
        <w:rPr>
          <w:u w:val="single"/>
        </w:rPr>
        <w:t>Fellowships</w:t>
      </w:r>
    </w:p>
    <w:p w14:paraId="3BBD06D6" w14:textId="17A352F1" w:rsidR="005E7EEB" w:rsidRDefault="005E7EEB" w:rsidP="005E7EEB">
      <w:pPr>
        <w:pStyle w:val="Heading1"/>
        <w:ind w:left="180" w:right="160"/>
        <w:rPr>
          <w:b w:val="0"/>
          <w:bCs w:val="0"/>
        </w:rPr>
      </w:pPr>
      <w:r w:rsidRPr="000137AE">
        <w:rPr>
          <w:b w:val="0"/>
          <w:bCs w:val="0"/>
        </w:rPr>
        <w:t>2021</w:t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  <w:t xml:space="preserve">Principal Investigator, “Moral emotions toward inequality” University of California </w:t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  <w:t xml:space="preserve">Chancellor’s Postdoctoral Fellowship. Unfunded offer. </w:t>
      </w:r>
    </w:p>
    <w:p w14:paraId="55160669" w14:textId="3BEADA14" w:rsidR="00610835" w:rsidRPr="000137AE" w:rsidRDefault="00610835" w:rsidP="005E7EEB">
      <w:pPr>
        <w:pStyle w:val="Heading1"/>
        <w:ind w:left="180"/>
        <w:rPr>
          <w:b w:val="0"/>
          <w:bCs w:val="0"/>
        </w:rPr>
      </w:pPr>
      <w:r w:rsidRPr="000137AE">
        <w:rPr>
          <w:b w:val="0"/>
          <w:bCs w:val="0"/>
        </w:rPr>
        <w:t>2021</w:t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</w:r>
      <w:r w:rsidRPr="000137AE">
        <w:rPr>
          <w:b w:val="0"/>
          <w:bCs w:val="0"/>
        </w:rPr>
        <w:tab/>
        <w:t>Graduate Dean Dissertation Fellowship: $8,250</w:t>
      </w:r>
    </w:p>
    <w:p w14:paraId="1D10E7A0" w14:textId="7D247B50" w:rsidR="00F26E8A" w:rsidRPr="00F26E8A" w:rsidRDefault="00F26E8A" w:rsidP="00F26E8A">
      <w:pPr>
        <w:pStyle w:val="BodyText"/>
        <w:spacing w:before="30" w:after="120"/>
        <w:ind w:left="180" w:right="175"/>
      </w:pPr>
      <w:r w:rsidRPr="000137AE">
        <w:t>2015-2020</w:t>
      </w:r>
      <w:r w:rsidRPr="000137AE">
        <w:tab/>
      </w:r>
      <w:r w:rsidRPr="000137AE">
        <w:tab/>
        <w:t xml:space="preserve">Psychological Sciences Graduate Student Research </w:t>
      </w:r>
      <w:r>
        <w:t>Fellowship</w:t>
      </w:r>
      <w:r w:rsidRPr="000137AE">
        <w:t xml:space="preserve">: $4,150 </w:t>
      </w:r>
      <w:r w:rsidRPr="000137AE">
        <w:tab/>
      </w:r>
    </w:p>
    <w:p w14:paraId="062AA726" w14:textId="12D30514" w:rsidR="00610835" w:rsidRPr="00610835" w:rsidRDefault="00610835" w:rsidP="00610835">
      <w:pPr>
        <w:pStyle w:val="BodyText"/>
        <w:spacing w:before="30"/>
        <w:ind w:left="180" w:right="175"/>
        <w:rPr>
          <w:b/>
          <w:bCs/>
          <w:u w:val="single"/>
        </w:rPr>
      </w:pPr>
      <w:r w:rsidRPr="00610835">
        <w:rPr>
          <w:b/>
          <w:bCs/>
          <w:u w:val="single"/>
        </w:rPr>
        <w:t>Awards</w:t>
      </w:r>
    </w:p>
    <w:p w14:paraId="2DF504AE" w14:textId="2BC142DB" w:rsidR="00610835" w:rsidRPr="000137AE" w:rsidRDefault="00610835" w:rsidP="00610835">
      <w:pPr>
        <w:pStyle w:val="BodyText"/>
        <w:spacing w:before="30"/>
        <w:ind w:left="180" w:right="175"/>
      </w:pPr>
      <w:r w:rsidRPr="000137AE">
        <w:t>2021</w:t>
      </w:r>
      <w:r w:rsidRPr="000137AE">
        <w:tab/>
      </w:r>
      <w:r w:rsidRPr="000137AE">
        <w:tab/>
      </w:r>
      <w:r w:rsidRPr="000137AE">
        <w:tab/>
      </w:r>
      <w:r w:rsidRPr="000137AE">
        <w:rPr>
          <w:color w:val="222222"/>
          <w:shd w:val="clear" w:color="auto" w:fill="FFFFFF"/>
        </w:rPr>
        <w:t>Psychological Sciences Outstanding Graduate Student (“Developmental”)</w:t>
      </w:r>
    </w:p>
    <w:p w14:paraId="5BD68E8F" w14:textId="5127FDB5" w:rsidR="00907024" w:rsidRPr="000137AE" w:rsidRDefault="00610835" w:rsidP="00610835">
      <w:pPr>
        <w:pStyle w:val="BodyText"/>
        <w:spacing w:before="30"/>
        <w:ind w:left="180" w:right="175"/>
      </w:pPr>
      <w:r w:rsidRPr="000137AE">
        <w:t>2019</w:t>
      </w:r>
      <w:r w:rsidRPr="000137AE">
        <w:tab/>
      </w:r>
      <w:r w:rsidRPr="000137AE">
        <w:tab/>
      </w:r>
      <w:r w:rsidRPr="000137AE">
        <w:tab/>
        <w:t>Graduate Student Peer Mentor Award: $500</w:t>
      </w:r>
    </w:p>
    <w:p w14:paraId="7117E0BB" w14:textId="683FD64A" w:rsidR="00610835" w:rsidRPr="000137AE" w:rsidRDefault="00F26E8A" w:rsidP="00610835">
      <w:pPr>
        <w:pStyle w:val="BodyText"/>
        <w:tabs>
          <w:tab w:val="left" w:pos="2160"/>
        </w:tabs>
        <w:spacing w:before="30"/>
        <w:ind w:right="2804" w:firstLine="180"/>
      </w:pPr>
      <w:r>
        <w:t>2013-</w:t>
      </w:r>
      <w:r w:rsidR="00610835" w:rsidRPr="000137AE">
        <w:t xml:space="preserve">2014 </w:t>
      </w:r>
      <w:r w:rsidR="00610835" w:rsidRPr="000137AE">
        <w:tab/>
        <w:t>Dean’s List, San Diego State University</w:t>
      </w:r>
    </w:p>
    <w:p w14:paraId="7BAD7F65" w14:textId="42712EC8" w:rsidR="00610835" w:rsidRPr="00907024" w:rsidRDefault="00610835" w:rsidP="00907024">
      <w:pPr>
        <w:pStyle w:val="BodyText"/>
        <w:tabs>
          <w:tab w:val="left" w:pos="2160"/>
        </w:tabs>
        <w:spacing w:before="30" w:after="360"/>
        <w:ind w:right="3174" w:firstLine="180"/>
        <w:sectPr w:rsidR="00610835" w:rsidRPr="00907024" w:rsidSect="00202E4A">
          <w:headerReference w:type="even" r:id="rId10"/>
          <w:type w:val="continuous"/>
          <w:pgSz w:w="12240" w:h="15840"/>
          <w:pgMar w:top="1400" w:right="600" w:bottom="280" w:left="680" w:header="720" w:footer="720" w:gutter="0"/>
          <w:cols w:space="720"/>
        </w:sectPr>
      </w:pPr>
      <w:r w:rsidRPr="000137AE">
        <w:t>2013</w:t>
      </w:r>
      <w:r w:rsidRPr="000137AE">
        <w:tab/>
        <w:t>Scholar Athlete, San Diego State University</w:t>
      </w:r>
    </w:p>
    <w:p w14:paraId="6C4D2DB5" w14:textId="0D67C5CD" w:rsidR="00B531D9" w:rsidRPr="000137AE" w:rsidRDefault="00B531D9" w:rsidP="000137AE">
      <w:pPr>
        <w:pStyle w:val="Heading1"/>
        <w:spacing w:before="0" w:after="120"/>
        <w:ind w:firstLine="49"/>
      </w:pPr>
      <w:r w:rsidRPr="000137AE">
        <w:t>R</w:t>
      </w:r>
      <w:r w:rsidR="00975CBB" w:rsidRPr="000137AE">
        <w:t>ESEARC</w:t>
      </w:r>
      <w:r w:rsidR="00E23BB4" w:rsidRPr="000137AE">
        <w:t>H</w:t>
      </w:r>
    </w:p>
    <w:p w14:paraId="52F79869" w14:textId="090A66A3" w:rsidR="00372DEB" w:rsidRDefault="00B531D9" w:rsidP="000137AE">
      <w:pPr>
        <w:pStyle w:val="BodyText"/>
        <w:ind w:left="851" w:right="230" w:hanging="671"/>
        <w:rPr>
          <w:b/>
          <w:u w:val="single"/>
        </w:rPr>
      </w:pPr>
      <w:r w:rsidRPr="00610835">
        <w:rPr>
          <w:b/>
          <w:u w:val="single"/>
        </w:rPr>
        <w:t>P</w:t>
      </w:r>
      <w:r w:rsidR="00610835" w:rsidRPr="00610835">
        <w:rPr>
          <w:b/>
          <w:u w:val="single"/>
        </w:rPr>
        <w:t>ublications</w:t>
      </w:r>
      <w:r w:rsidR="0087705E" w:rsidRPr="00610835">
        <w:rPr>
          <w:b/>
          <w:u w:val="single"/>
        </w:rPr>
        <w:t xml:space="preserve"> (</w:t>
      </w:r>
      <w:r w:rsidR="00031A2B">
        <w:rPr>
          <w:b/>
          <w:u w:val="single"/>
        </w:rPr>
        <w:t>1</w:t>
      </w:r>
      <w:r w:rsidR="00E126A7">
        <w:rPr>
          <w:b/>
          <w:u w:val="single"/>
        </w:rPr>
        <w:t>1</w:t>
      </w:r>
      <w:r w:rsidR="0087705E" w:rsidRPr="00610835">
        <w:rPr>
          <w:b/>
          <w:u w:val="single"/>
        </w:rPr>
        <w:t>)</w:t>
      </w:r>
    </w:p>
    <w:p w14:paraId="04CF8313" w14:textId="4DD911DC" w:rsidR="009C4B7A" w:rsidRPr="009C4B7A" w:rsidRDefault="009C4B7A" w:rsidP="009C4B7A">
      <w:pPr>
        <w:pStyle w:val="Heading1"/>
        <w:ind w:left="810" w:right="160" w:hanging="630"/>
        <w:rPr>
          <w:b w:val="0"/>
          <w:bCs w:val="0"/>
        </w:rPr>
      </w:pPr>
      <w:r w:rsidRPr="000137AE">
        <w:lastRenderedPageBreak/>
        <w:t>Lopez, L. D.,</w:t>
      </w:r>
      <w:r w:rsidRPr="000137AE">
        <w:rPr>
          <w:b w:val="0"/>
          <w:bCs w:val="0"/>
        </w:rPr>
        <w:t xml:space="preserve"> &amp; </w:t>
      </w:r>
      <w:proofErr w:type="spellStart"/>
      <w:r w:rsidRPr="000137AE">
        <w:rPr>
          <w:b w:val="0"/>
          <w:bCs w:val="0"/>
        </w:rPr>
        <w:t>Walle</w:t>
      </w:r>
      <w:proofErr w:type="spellEnd"/>
      <w:r w:rsidRPr="000137AE">
        <w:rPr>
          <w:b w:val="0"/>
          <w:bCs w:val="0"/>
        </w:rPr>
        <w:t>, E. A. (</w:t>
      </w:r>
      <w:r w:rsidR="00740A9C">
        <w:rPr>
          <w:b w:val="0"/>
          <w:bCs w:val="0"/>
        </w:rPr>
        <w:t>in press</w:t>
      </w:r>
      <w:r w:rsidRPr="009C7449">
        <w:rPr>
          <w:b w:val="0"/>
          <w:bCs w:val="0"/>
        </w:rPr>
        <w:t xml:space="preserve">). Caregiver encouragement to act on objects is related with crawling infants’ receptive language. </w:t>
      </w:r>
      <w:r w:rsidRPr="004001C1">
        <w:rPr>
          <w:b w:val="0"/>
          <w:bCs w:val="0"/>
          <w:i/>
          <w:iCs/>
        </w:rPr>
        <w:t xml:space="preserve">Infancy. </w:t>
      </w:r>
      <w:r w:rsidRPr="004001C1">
        <w:rPr>
          <w:b w:val="0"/>
          <w:bCs w:val="0"/>
        </w:rPr>
        <w:t>[5-year IF = 2.253]</w:t>
      </w:r>
    </w:p>
    <w:p w14:paraId="2E0F5D7C" w14:textId="6FF3AF69" w:rsidR="00031A2B" w:rsidRPr="00031A2B" w:rsidRDefault="00031A2B" w:rsidP="00E11321">
      <w:pPr>
        <w:pStyle w:val="BodyText"/>
        <w:spacing w:before="30"/>
        <w:ind w:left="810" w:right="158" w:hanging="623"/>
      </w:pPr>
      <w:r w:rsidRPr="009C7449">
        <w:t xml:space="preserve">Castillo, A. </w:t>
      </w:r>
      <w:r>
        <w:t xml:space="preserve">&amp; </w:t>
      </w:r>
      <w:r w:rsidRPr="009C7449">
        <w:rPr>
          <w:b/>
          <w:bCs/>
        </w:rPr>
        <w:t>Lopez, L. D.</w:t>
      </w:r>
      <w:r>
        <w:t xml:space="preserve"> </w:t>
      </w:r>
      <w:r w:rsidRPr="009C7449">
        <w:t>(</w:t>
      </w:r>
      <w:r w:rsidR="002D7081">
        <w:t>2022</w:t>
      </w:r>
      <w:r w:rsidRPr="009C7449">
        <w:t>).</w:t>
      </w:r>
      <w:r w:rsidRPr="009C7449">
        <w:rPr>
          <w:b/>
          <w:bCs/>
        </w:rPr>
        <w:t xml:space="preserve"> </w:t>
      </w:r>
      <w:r w:rsidRPr="000D251A">
        <w:rPr>
          <w:color w:val="000000"/>
          <w:shd w:val="clear" w:color="auto" w:fill="FFFFFF"/>
        </w:rPr>
        <w:t xml:space="preserve">Studying hot </w:t>
      </w:r>
      <w:r>
        <w:rPr>
          <w:color w:val="000000"/>
          <w:shd w:val="clear" w:color="auto" w:fill="FFFFFF"/>
        </w:rPr>
        <w:t>executive function</w:t>
      </w:r>
      <w:r w:rsidRPr="000D251A">
        <w:rPr>
          <w:color w:val="000000"/>
          <w:shd w:val="clear" w:color="auto" w:fill="FFFFFF"/>
        </w:rPr>
        <w:t xml:space="preserve"> in infancy: Insights from research on</w:t>
      </w:r>
      <w:r w:rsidR="00E11321">
        <w:rPr>
          <w:color w:val="000000"/>
          <w:shd w:val="clear" w:color="auto" w:fill="FFFFFF"/>
        </w:rPr>
        <w:t xml:space="preserve"> </w:t>
      </w:r>
      <w:r w:rsidRPr="000D251A">
        <w:rPr>
          <w:color w:val="000000"/>
          <w:shd w:val="clear" w:color="auto" w:fill="FFFFFF"/>
        </w:rPr>
        <w:t>emotional development</w:t>
      </w:r>
      <w:r>
        <w:rPr>
          <w:color w:val="000000"/>
          <w:shd w:val="clear" w:color="auto" w:fill="FFFFFF"/>
        </w:rPr>
        <w:t xml:space="preserve">. </w:t>
      </w:r>
      <w:r w:rsidRPr="000137AE">
        <w:rPr>
          <w:i/>
        </w:rPr>
        <w:t>Infant Behavior and Development</w:t>
      </w:r>
      <w:r w:rsidR="005D12E1">
        <w:rPr>
          <w:i/>
        </w:rPr>
        <w:t>.</w:t>
      </w:r>
      <w:r>
        <w:rPr>
          <w:i/>
        </w:rPr>
        <w:t xml:space="preserve"> </w:t>
      </w:r>
      <w:r w:rsidRPr="000137AE">
        <w:t xml:space="preserve">[5-year IF = </w:t>
      </w:r>
      <w:r>
        <w:t>2.671</w:t>
      </w:r>
      <w:r w:rsidRPr="000137AE">
        <w:t>]</w:t>
      </w:r>
    </w:p>
    <w:p w14:paraId="3428EEA3" w14:textId="2B3C980F" w:rsidR="001D1B9C" w:rsidRPr="00250B51" w:rsidRDefault="001D1B9C" w:rsidP="00250B51">
      <w:pPr>
        <w:pStyle w:val="Heading1"/>
        <w:ind w:left="810" w:right="160" w:hanging="630"/>
        <w:rPr>
          <w:b w:val="0"/>
          <w:bCs w:val="0"/>
        </w:rPr>
      </w:pPr>
      <w:r w:rsidRPr="000137AE">
        <w:t>Lopez, L. D.</w:t>
      </w:r>
      <w:r w:rsidRPr="000137AE">
        <w:rPr>
          <w:b w:val="0"/>
          <w:bCs w:val="0"/>
        </w:rPr>
        <w:t xml:space="preserve">, &amp; </w:t>
      </w:r>
      <w:proofErr w:type="spellStart"/>
      <w:r w:rsidRPr="000137AE">
        <w:rPr>
          <w:b w:val="0"/>
          <w:bCs w:val="0"/>
        </w:rPr>
        <w:t>Walle</w:t>
      </w:r>
      <w:proofErr w:type="spellEnd"/>
      <w:r w:rsidRPr="000137AE">
        <w:rPr>
          <w:b w:val="0"/>
          <w:bCs w:val="0"/>
        </w:rPr>
        <w:t>, E. A. (</w:t>
      </w:r>
      <w:r w:rsidR="00AB0E8F">
        <w:rPr>
          <w:b w:val="0"/>
          <w:bCs w:val="0"/>
        </w:rPr>
        <w:t>2022</w:t>
      </w:r>
      <w:r w:rsidRPr="000137AE">
        <w:rPr>
          <w:b w:val="0"/>
          <w:bCs w:val="0"/>
        </w:rPr>
        <w:t xml:space="preserve">). Infants use emotion to infer intentionality from non-random sampling events. </w:t>
      </w:r>
      <w:r w:rsidRPr="000137AE">
        <w:rPr>
          <w:b w:val="0"/>
          <w:bCs w:val="0"/>
          <w:i/>
          <w:iCs/>
        </w:rPr>
        <w:t xml:space="preserve">Cognition and Emotion. </w:t>
      </w:r>
      <w:r w:rsidRPr="000137AE">
        <w:rPr>
          <w:b w:val="0"/>
          <w:bCs w:val="0"/>
        </w:rPr>
        <w:t>[5-year IF = 2.473]</w:t>
      </w:r>
    </w:p>
    <w:p w14:paraId="04012087" w14:textId="585DC124" w:rsidR="00B24EA6" w:rsidRDefault="00B24EA6" w:rsidP="000137AE">
      <w:pPr>
        <w:pStyle w:val="BodyText"/>
        <w:spacing w:before="30"/>
        <w:ind w:left="900" w:right="160" w:hanging="720"/>
      </w:pPr>
      <w:r w:rsidRPr="000137AE">
        <w:t xml:space="preserve">Walle, E. A., </w:t>
      </w:r>
      <w:r w:rsidRPr="000137AE">
        <w:rPr>
          <w:b/>
          <w:bCs/>
        </w:rPr>
        <w:t>Lopez, L. D.</w:t>
      </w:r>
      <w:r w:rsidRPr="000137AE">
        <w:t>, &amp; Castillo, A., (</w:t>
      </w:r>
      <w:r w:rsidR="006E5C95" w:rsidRPr="000137AE">
        <w:t>202</w:t>
      </w:r>
      <w:r w:rsidR="008F0C62">
        <w:t>2</w:t>
      </w:r>
      <w:r w:rsidRPr="000137AE">
        <w:t xml:space="preserve">). Emotion Development: A field in need of a (cognitive) revolution. In D. Dukes, A. Samson, &amp; E. A. Walle (Eds.), </w:t>
      </w:r>
      <w:r w:rsidRPr="000137AE">
        <w:rPr>
          <w:i/>
        </w:rPr>
        <w:t>Handbook of Emotional Development</w:t>
      </w:r>
      <w:r w:rsidRPr="000137AE">
        <w:t>. Oxford University Press.</w:t>
      </w:r>
    </w:p>
    <w:p w14:paraId="1FC76164" w14:textId="58BD09E3" w:rsidR="00FC2883" w:rsidRPr="00FC2883" w:rsidRDefault="00FC2883" w:rsidP="00FC2883">
      <w:pPr>
        <w:pStyle w:val="BodyText"/>
        <w:spacing w:before="30"/>
        <w:ind w:left="900" w:right="160" w:hanging="720"/>
        <w:rPr>
          <w:b/>
        </w:rPr>
      </w:pPr>
      <w:r w:rsidRPr="000137AE">
        <w:rPr>
          <w:b/>
          <w:bCs/>
        </w:rPr>
        <w:t>Lopez, L. D.</w:t>
      </w:r>
      <w:r w:rsidRPr="000137AE">
        <w:t>, Moorman, K., Schneider, S., Baker, M. N., Holbrook, C. (20</w:t>
      </w:r>
      <w:r>
        <w:t>21</w:t>
      </w:r>
      <w:r w:rsidRPr="000137AE">
        <w:t xml:space="preserve">). Morality is relative: Anger, disgust and aggression as contingent responses to sibling versus stranger harm. </w:t>
      </w:r>
      <w:r w:rsidRPr="000137AE">
        <w:rPr>
          <w:i/>
          <w:iCs/>
        </w:rPr>
        <w:t>Emotion</w:t>
      </w:r>
      <w:r w:rsidRPr="000137AE">
        <w:t xml:space="preserve">. </w:t>
      </w:r>
      <w:r>
        <w:rPr>
          <w:i/>
          <w:iCs/>
        </w:rPr>
        <w:t xml:space="preserve">21, </w:t>
      </w:r>
      <w:r>
        <w:t xml:space="preserve">376-390. </w:t>
      </w:r>
      <w:r w:rsidRPr="000137AE">
        <w:t>[5-year IF = 4.</w:t>
      </w:r>
      <w:r w:rsidR="00A06F17">
        <w:t>5</w:t>
      </w:r>
      <w:r w:rsidRPr="000137AE">
        <w:t>]</w:t>
      </w:r>
    </w:p>
    <w:p w14:paraId="2B1F1DBA" w14:textId="2A81960F" w:rsidR="003C67AF" w:rsidRPr="000137AE" w:rsidRDefault="00B7487F" w:rsidP="000137AE">
      <w:pPr>
        <w:pStyle w:val="BodyText"/>
        <w:spacing w:before="30"/>
        <w:ind w:left="900" w:right="160" w:hanging="720"/>
      </w:pPr>
      <w:r w:rsidRPr="000137AE">
        <w:rPr>
          <w:b/>
          <w:bCs/>
        </w:rPr>
        <w:t>Lopez, L. D.</w:t>
      </w:r>
      <w:r w:rsidRPr="000137AE">
        <w:t xml:space="preserve">, Walle, E. A., </w:t>
      </w:r>
      <w:proofErr w:type="spellStart"/>
      <w:r w:rsidRPr="000137AE">
        <w:t>Pretzer</w:t>
      </w:r>
      <w:proofErr w:type="spellEnd"/>
      <w:r w:rsidRPr="000137AE">
        <w:t>, G. M., &amp; Warlaumont, A. S. (</w:t>
      </w:r>
      <w:r w:rsidR="00B3683A" w:rsidRPr="000137AE">
        <w:t>2020</w:t>
      </w:r>
      <w:r w:rsidRPr="000137AE">
        <w:t xml:space="preserve">). Adult responses to infant prelinguistic vocalizations are associated with infant vocabulary: A home observation study. </w:t>
      </w:r>
      <w:proofErr w:type="spellStart"/>
      <w:r w:rsidRPr="000137AE">
        <w:rPr>
          <w:i/>
          <w:iCs/>
        </w:rPr>
        <w:t>PL</w:t>
      </w:r>
      <w:r w:rsidR="002A7E8A" w:rsidRPr="000137AE">
        <w:rPr>
          <w:i/>
          <w:iCs/>
        </w:rPr>
        <w:t>o</w:t>
      </w:r>
      <w:r w:rsidRPr="000137AE">
        <w:rPr>
          <w:i/>
          <w:iCs/>
        </w:rPr>
        <w:t>S</w:t>
      </w:r>
      <w:proofErr w:type="spellEnd"/>
      <w:r w:rsidRPr="000137AE">
        <w:rPr>
          <w:i/>
          <w:iCs/>
        </w:rPr>
        <w:t xml:space="preserve"> </w:t>
      </w:r>
      <w:r w:rsidR="009F1FB8" w:rsidRPr="000137AE">
        <w:rPr>
          <w:i/>
          <w:iCs/>
        </w:rPr>
        <w:t>one</w:t>
      </w:r>
      <w:r w:rsidR="00B3683A" w:rsidRPr="000137AE">
        <w:rPr>
          <w:i/>
          <w:iCs/>
        </w:rPr>
        <w:t xml:space="preserve">, 15, </w:t>
      </w:r>
      <w:r w:rsidR="00B3683A" w:rsidRPr="000137AE">
        <w:t>e0242232</w:t>
      </w:r>
      <w:r w:rsidR="00B3683A" w:rsidRPr="000137AE">
        <w:rPr>
          <w:i/>
          <w:iCs/>
        </w:rPr>
        <w:t>.</w:t>
      </w:r>
      <w:r w:rsidR="00521970" w:rsidRPr="000137AE">
        <w:rPr>
          <w:i/>
          <w:iCs/>
        </w:rPr>
        <w:t xml:space="preserve"> </w:t>
      </w:r>
      <w:r w:rsidR="00521970" w:rsidRPr="000137AE">
        <w:t>[5-year IF = 2.740]</w:t>
      </w:r>
    </w:p>
    <w:p w14:paraId="319D051F" w14:textId="14828AA8" w:rsidR="00B24EA6" w:rsidRDefault="003C67AF" w:rsidP="000137AE">
      <w:pPr>
        <w:pStyle w:val="BodyText"/>
        <w:spacing w:before="30"/>
        <w:ind w:left="900" w:right="160" w:hanging="720"/>
      </w:pPr>
      <w:r w:rsidRPr="000137AE">
        <w:t xml:space="preserve">Walle, E. A. &amp; </w:t>
      </w:r>
      <w:r w:rsidRPr="000137AE">
        <w:rPr>
          <w:b/>
          <w:bCs/>
        </w:rPr>
        <w:t>Lopez, L. D.</w:t>
      </w:r>
      <w:r w:rsidRPr="000137AE">
        <w:t xml:space="preserve"> (2020). Emotion Recognition &amp; Understanding. In J. B. Benson (Ed.), </w:t>
      </w:r>
      <w:r w:rsidRPr="000137AE">
        <w:rPr>
          <w:i/>
        </w:rPr>
        <w:t>Encyclopedia of Infant and Early Childhood Development</w:t>
      </w:r>
      <w:r w:rsidRPr="000137AE">
        <w:t xml:space="preserve">. Elsevier: New York, NY. </w:t>
      </w:r>
    </w:p>
    <w:p w14:paraId="26A994F2" w14:textId="6F77742C" w:rsidR="00A40D1D" w:rsidRPr="000137AE" w:rsidRDefault="003B1492" w:rsidP="000137AE">
      <w:pPr>
        <w:pStyle w:val="BodyText"/>
        <w:spacing w:before="30"/>
        <w:ind w:left="900" w:right="160" w:hanging="720"/>
        <w:rPr>
          <w:i/>
        </w:rPr>
      </w:pPr>
      <w:proofErr w:type="spellStart"/>
      <w:r w:rsidRPr="000137AE">
        <w:t>Pretzer</w:t>
      </w:r>
      <w:proofErr w:type="spellEnd"/>
      <w:r w:rsidRPr="000137AE">
        <w:t>, G.</w:t>
      </w:r>
      <w:r w:rsidR="00384483" w:rsidRPr="000137AE">
        <w:t xml:space="preserve"> </w:t>
      </w:r>
      <w:r w:rsidRPr="000137AE">
        <w:t xml:space="preserve">M., </w:t>
      </w:r>
      <w:r w:rsidRPr="000137AE">
        <w:rPr>
          <w:b/>
          <w:bCs/>
        </w:rPr>
        <w:t>Lopez, L.</w:t>
      </w:r>
      <w:r w:rsidR="00384483" w:rsidRPr="000137AE">
        <w:rPr>
          <w:b/>
          <w:bCs/>
        </w:rPr>
        <w:t xml:space="preserve"> </w:t>
      </w:r>
      <w:r w:rsidRPr="000137AE">
        <w:rPr>
          <w:b/>
          <w:bCs/>
        </w:rPr>
        <w:t>D.</w:t>
      </w:r>
      <w:r w:rsidRPr="000137AE">
        <w:t>, Walle, E.</w:t>
      </w:r>
      <w:r w:rsidR="00384483" w:rsidRPr="000137AE">
        <w:t xml:space="preserve"> </w:t>
      </w:r>
      <w:r w:rsidRPr="000137AE">
        <w:t>A., &amp; Warla</w:t>
      </w:r>
      <w:r w:rsidR="00E00EAD" w:rsidRPr="000137AE">
        <w:t>u</w:t>
      </w:r>
      <w:r w:rsidRPr="000137AE">
        <w:t>mont, A.</w:t>
      </w:r>
      <w:r w:rsidR="00384483" w:rsidRPr="000137AE">
        <w:t xml:space="preserve"> </w:t>
      </w:r>
      <w:r w:rsidRPr="000137AE">
        <w:t>S. (</w:t>
      </w:r>
      <w:r w:rsidR="008E0CDF" w:rsidRPr="000137AE">
        <w:t>2019</w:t>
      </w:r>
      <w:r w:rsidRPr="000137AE">
        <w:t>). Infant-</w:t>
      </w:r>
      <w:r w:rsidR="00AC50F5" w:rsidRPr="000137AE">
        <w:t>a</w:t>
      </w:r>
      <w:r w:rsidRPr="000137AE">
        <w:t xml:space="preserve">dult </w:t>
      </w:r>
      <w:r w:rsidR="00AC50F5" w:rsidRPr="000137AE">
        <w:t>v</w:t>
      </w:r>
      <w:r w:rsidRPr="000137AE">
        <w:t xml:space="preserve">ocal </w:t>
      </w:r>
      <w:r w:rsidR="00AC50F5" w:rsidRPr="000137AE">
        <w:t>i</w:t>
      </w:r>
      <w:r w:rsidRPr="000137AE">
        <w:t xml:space="preserve">nteraction </w:t>
      </w:r>
      <w:r w:rsidR="00AC50F5" w:rsidRPr="000137AE">
        <w:t>d</w:t>
      </w:r>
      <w:r w:rsidRPr="000137AE">
        <w:t xml:space="preserve">ynamics </w:t>
      </w:r>
      <w:r w:rsidR="00AC50F5" w:rsidRPr="000137AE">
        <w:t>d</w:t>
      </w:r>
      <w:r w:rsidRPr="000137AE">
        <w:t xml:space="preserve">epend on </w:t>
      </w:r>
      <w:r w:rsidR="00AC50F5" w:rsidRPr="000137AE">
        <w:t>i</w:t>
      </w:r>
      <w:r w:rsidRPr="000137AE">
        <w:t xml:space="preserve">nfant </w:t>
      </w:r>
      <w:r w:rsidR="00AC50F5" w:rsidRPr="000137AE">
        <w:t>v</w:t>
      </w:r>
      <w:r w:rsidRPr="000137AE">
        <w:t xml:space="preserve">ocal </w:t>
      </w:r>
      <w:r w:rsidR="00AC50F5" w:rsidRPr="000137AE">
        <w:t>t</w:t>
      </w:r>
      <w:r w:rsidRPr="000137AE">
        <w:t xml:space="preserve">ype, </w:t>
      </w:r>
      <w:r w:rsidR="00AC50F5" w:rsidRPr="000137AE">
        <w:t>c</w:t>
      </w:r>
      <w:r w:rsidRPr="000137AE">
        <w:t>hild-</w:t>
      </w:r>
      <w:r w:rsidR="00AC50F5" w:rsidRPr="000137AE">
        <w:t>d</w:t>
      </w:r>
      <w:r w:rsidRPr="000137AE">
        <w:t xml:space="preserve">irectedness of </w:t>
      </w:r>
      <w:r w:rsidR="00AC50F5" w:rsidRPr="000137AE">
        <w:t>a</w:t>
      </w:r>
      <w:r w:rsidRPr="000137AE">
        <w:t xml:space="preserve">dult </w:t>
      </w:r>
      <w:r w:rsidR="00AC50F5" w:rsidRPr="000137AE">
        <w:t>s</w:t>
      </w:r>
      <w:r w:rsidRPr="000137AE">
        <w:t xml:space="preserve">peech, and </w:t>
      </w:r>
      <w:r w:rsidR="00AC50F5" w:rsidRPr="000137AE">
        <w:t>t</w:t>
      </w:r>
      <w:r w:rsidRPr="000137AE">
        <w:t xml:space="preserve">imeframe. </w:t>
      </w:r>
      <w:r w:rsidRPr="000137AE">
        <w:rPr>
          <w:i/>
        </w:rPr>
        <w:t>Infant Behavior and Development</w:t>
      </w:r>
      <w:r w:rsidR="00D77294" w:rsidRPr="000137AE">
        <w:rPr>
          <w:i/>
        </w:rPr>
        <w:t xml:space="preserve">, 57, </w:t>
      </w:r>
      <w:r w:rsidR="00D77294" w:rsidRPr="000137AE">
        <w:rPr>
          <w:iCs/>
        </w:rPr>
        <w:t>101325</w:t>
      </w:r>
      <w:r w:rsidR="00521970" w:rsidRPr="000137AE">
        <w:rPr>
          <w:iCs/>
        </w:rPr>
        <w:t xml:space="preserve">. </w:t>
      </w:r>
      <w:r w:rsidR="00521970" w:rsidRPr="000137AE">
        <w:t xml:space="preserve">[5-year IF = </w:t>
      </w:r>
      <w:r w:rsidR="003E22AA">
        <w:t>2.671</w:t>
      </w:r>
      <w:r w:rsidR="00521970" w:rsidRPr="000137AE">
        <w:t>]</w:t>
      </w:r>
    </w:p>
    <w:p w14:paraId="494C2EE2" w14:textId="00ABDF9B" w:rsidR="00A40D1D" w:rsidRPr="000137AE" w:rsidRDefault="00D93A2F" w:rsidP="000137AE">
      <w:pPr>
        <w:pStyle w:val="BodyText"/>
        <w:spacing w:before="30"/>
        <w:ind w:left="900" w:right="160" w:hanging="720"/>
      </w:pPr>
      <w:r w:rsidRPr="000137AE">
        <w:t>Reschke, P.</w:t>
      </w:r>
      <w:r w:rsidR="00384483" w:rsidRPr="000137AE">
        <w:t xml:space="preserve"> </w:t>
      </w:r>
      <w:r w:rsidRPr="000137AE">
        <w:t>J., Walle, E.</w:t>
      </w:r>
      <w:r w:rsidR="00384483" w:rsidRPr="000137AE">
        <w:t xml:space="preserve"> </w:t>
      </w:r>
      <w:r w:rsidRPr="000137AE">
        <w:t>A</w:t>
      </w:r>
      <w:r w:rsidR="0068706B" w:rsidRPr="000137AE">
        <w:t>.</w:t>
      </w:r>
      <w:r w:rsidRPr="000137AE">
        <w:t>, Knothe, J.</w:t>
      </w:r>
      <w:r w:rsidR="00384483" w:rsidRPr="000137AE">
        <w:t xml:space="preserve"> </w:t>
      </w:r>
      <w:r w:rsidRPr="000137AE">
        <w:t xml:space="preserve">M., &amp; </w:t>
      </w:r>
      <w:r w:rsidRPr="000137AE">
        <w:rPr>
          <w:b/>
          <w:bCs/>
        </w:rPr>
        <w:t>Lopez, L.</w:t>
      </w:r>
      <w:r w:rsidR="00384483" w:rsidRPr="000137AE">
        <w:rPr>
          <w:b/>
          <w:bCs/>
        </w:rPr>
        <w:t xml:space="preserve"> </w:t>
      </w:r>
      <w:r w:rsidRPr="000137AE">
        <w:rPr>
          <w:b/>
          <w:bCs/>
        </w:rPr>
        <w:t>D.</w:t>
      </w:r>
      <w:r w:rsidRPr="000137AE">
        <w:t xml:space="preserve"> (201</w:t>
      </w:r>
      <w:r w:rsidR="005A0E38" w:rsidRPr="000137AE">
        <w:t>9</w:t>
      </w:r>
      <w:r w:rsidRPr="000137AE">
        <w:t>)</w:t>
      </w:r>
      <w:r w:rsidR="00E453BD" w:rsidRPr="000137AE">
        <w:t>.</w:t>
      </w:r>
      <w:r w:rsidRPr="000137AE">
        <w:t xml:space="preserve"> The influence of context on distinct facial expressions of disgust. </w:t>
      </w:r>
      <w:r w:rsidRPr="000137AE">
        <w:rPr>
          <w:i/>
        </w:rPr>
        <w:t>Emotion</w:t>
      </w:r>
      <w:r w:rsidR="00D77294" w:rsidRPr="000137AE">
        <w:t xml:space="preserve">, </w:t>
      </w:r>
      <w:r w:rsidR="00D77294" w:rsidRPr="000137AE">
        <w:rPr>
          <w:i/>
          <w:iCs/>
        </w:rPr>
        <w:t>19</w:t>
      </w:r>
      <w:r w:rsidR="00D77294" w:rsidRPr="000137AE">
        <w:t>, 365</w:t>
      </w:r>
      <w:r w:rsidR="00EB13F3" w:rsidRPr="000137AE">
        <w:t>-370.</w:t>
      </w:r>
      <w:r w:rsidR="00521970" w:rsidRPr="000137AE">
        <w:t xml:space="preserve"> [5-year IF = 4.197]</w:t>
      </w:r>
    </w:p>
    <w:p w14:paraId="63EFCD23" w14:textId="304E8EEE" w:rsidR="004335B7" w:rsidRPr="000137AE" w:rsidRDefault="00B531D9" w:rsidP="000137AE">
      <w:pPr>
        <w:pStyle w:val="BodyText"/>
        <w:spacing w:before="30"/>
        <w:ind w:left="900" w:right="160" w:hanging="720"/>
        <w:rPr>
          <w:i/>
        </w:rPr>
      </w:pPr>
      <w:r w:rsidRPr="000137AE">
        <w:t>Reschke, P.</w:t>
      </w:r>
      <w:r w:rsidR="00384483" w:rsidRPr="000137AE">
        <w:t xml:space="preserve"> </w:t>
      </w:r>
      <w:r w:rsidRPr="000137AE">
        <w:t>J., Knothe, J.</w:t>
      </w:r>
      <w:r w:rsidR="00384483" w:rsidRPr="000137AE">
        <w:t xml:space="preserve"> </w:t>
      </w:r>
      <w:r w:rsidRPr="000137AE">
        <w:t xml:space="preserve">M., </w:t>
      </w:r>
      <w:r w:rsidRPr="000137AE">
        <w:rPr>
          <w:b/>
          <w:bCs/>
        </w:rPr>
        <w:t>Lopez, L.</w:t>
      </w:r>
      <w:r w:rsidR="00384483" w:rsidRPr="000137AE">
        <w:rPr>
          <w:b/>
          <w:bCs/>
        </w:rPr>
        <w:t xml:space="preserve"> </w:t>
      </w:r>
      <w:r w:rsidRPr="000137AE">
        <w:rPr>
          <w:b/>
          <w:bCs/>
        </w:rPr>
        <w:t>D.</w:t>
      </w:r>
      <w:r w:rsidRPr="000137AE">
        <w:t>, &amp; Walle, E.</w:t>
      </w:r>
      <w:r w:rsidR="00384483" w:rsidRPr="000137AE">
        <w:t xml:space="preserve"> </w:t>
      </w:r>
      <w:r w:rsidRPr="000137AE">
        <w:t>A. (201</w:t>
      </w:r>
      <w:r w:rsidR="005A0E38" w:rsidRPr="000137AE">
        <w:t>8</w:t>
      </w:r>
      <w:r w:rsidRPr="000137AE">
        <w:t>)</w:t>
      </w:r>
      <w:r w:rsidR="00E453BD" w:rsidRPr="000137AE">
        <w:t>.</w:t>
      </w:r>
      <w:r w:rsidRPr="000137AE">
        <w:t xml:space="preserve"> Putting ‘context’ in context: Examining the effects of body posture and emotion scene on adults’ categorizations of affective facial expressions. </w:t>
      </w:r>
      <w:r w:rsidRPr="000137AE">
        <w:rPr>
          <w:i/>
        </w:rPr>
        <w:t>Emotion</w:t>
      </w:r>
      <w:r w:rsidR="001C07A6" w:rsidRPr="000137AE">
        <w:rPr>
          <w:i/>
        </w:rPr>
        <w:t xml:space="preserve">, 18, </w:t>
      </w:r>
      <w:r w:rsidR="001C07A6" w:rsidRPr="000137AE">
        <w:t>153</w:t>
      </w:r>
      <w:r w:rsidR="00EB13F3" w:rsidRPr="000137AE">
        <w:t>-158</w:t>
      </w:r>
      <w:r w:rsidRPr="000137AE">
        <w:rPr>
          <w:i/>
        </w:rPr>
        <w:t xml:space="preserve">. </w:t>
      </w:r>
      <w:r w:rsidR="00521970" w:rsidRPr="000137AE">
        <w:t>[5-year IF = 4.</w:t>
      </w:r>
      <w:r w:rsidR="00A06F17">
        <w:t>5</w:t>
      </w:r>
      <w:r w:rsidR="00521970" w:rsidRPr="000137AE">
        <w:t>]</w:t>
      </w:r>
    </w:p>
    <w:p w14:paraId="6A76EA34" w14:textId="581E01E6" w:rsidR="00AE2B36" w:rsidRPr="000137AE" w:rsidRDefault="00D93A2F" w:rsidP="000137AE">
      <w:pPr>
        <w:pStyle w:val="BodyText"/>
        <w:spacing w:before="30" w:after="120"/>
        <w:ind w:left="900" w:right="160" w:hanging="720"/>
        <w:rPr>
          <w:i/>
        </w:rPr>
      </w:pPr>
      <w:r w:rsidRPr="000137AE">
        <w:rPr>
          <w:b/>
          <w:bCs/>
        </w:rPr>
        <w:t>Lopez, L.</w:t>
      </w:r>
      <w:r w:rsidR="00384483" w:rsidRPr="000137AE">
        <w:rPr>
          <w:b/>
          <w:bCs/>
        </w:rPr>
        <w:t xml:space="preserve"> </w:t>
      </w:r>
      <w:r w:rsidRPr="000137AE">
        <w:rPr>
          <w:b/>
          <w:bCs/>
        </w:rPr>
        <w:t>D.</w:t>
      </w:r>
      <w:r w:rsidRPr="000137AE">
        <w:t>, Reschke, P.</w:t>
      </w:r>
      <w:r w:rsidR="00384483" w:rsidRPr="000137AE">
        <w:t xml:space="preserve"> </w:t>
      </w:r>
      <w:r w:rsidRPr="000137AE">
        <w:t>J., Knothe, J.</w:t>
      </w:r>
      <w:r w:rsidR="00384483" w:rsidRPr="000137AE">
        <w:t xml:space="preserve"> </w:t>
      </w:r>
      <w:r w:rsidRPr="000137AE">
        <w:t>M., &amp; Walle, E.</w:t>
      </w:r>
      <w:r w:rsidR="00384483" w:rsidRPr="000137AE">
        <w:t xml:space="preserve"> </w:t>
      </w:r>
      <w:r w:rsidRPr="000137AE">
        <w:t>A. (2017)</w:t>
      </w:r>
      <w:r w:rsidR="00E453BD" w:rsidRPr="000137AE">
        <w:t>.</w:t>
      </w:r>
      <w:r w:rsidRPr="000137AE">
        <w:t xml:space="preserve"> Postural communication of emotion: perception of distinct poses for five discrete emotions. </w:t>
      </w:r>
      <w:r w:rsidRPr="000137AE">
        <w:rPr>
          <w:i/>
        </w:rPr>
        <w:t>Frontiers in Psychology</w:t>
      </w:r>
      <w:r w:rsidR="001C07A6" w:rsidRPr="000137AE">
        <w:rPr>
          <w:i/>
        </w:rPr>
        <w:t xml:space="preserve">, 8, </w:t>
      </w:r>
      <w:r w:rsidR="001C07A6" w:rsidRPr="000137AE">
        <w:t>710</w:t>
      </w:r>
      <w:r w:rsidR="001C07A6" w:rsidRPr="000137AE">
        <w:rPr>
          <w:i/>
        </w:rPr>
        <w:t xml:space="preserve">. </w:t>
      </w:r>
      <w:r w:rsidR="00521970" w:rsidRPr="000137AE">
        <w:t>[5-year IF = 2.129]</w:t>
      </w:r>
      <w:r w:rsidRPr="000137AE">
        <w:rPr>
          <w:i/>
        </w:rPr>
        <w:t xml:space="preserve"> </w:t>
      </w:r>
    </w:p>
    <w:p w14:paraId="5266B587" w14:textId="179E5A74" w:rsidR="00AE2B36" w:rsidRDefault="00B531D9" w:rsidP="000137AE">
      <w:pPr>
        <w:pStyle w:val="Heading1"/>
        <w:spacing w:before="0"/>
        <w:ind w:left="0" w:firstLine="180"/>
        <w:rPr>
          <w:u w:val="single"/>
        </w:rPr>
      </w:pPr>
      <w:r w:rsidRPr="00610835">
        <w:rPr>
          <w:u w:val="single"/>
        </w:rPr>
        <w:t>M</w:t>
      </w:r>
      <w:r w:rsidR="00610835" w:rsidRPr="00610835">
        <w:rPr>
          <w:u w:val="single"/>
        </w:rPr>
        <w:t xml:space="preserve">anuscripts </w:t>
      </w:r>
      <w:r w:rsidR="00610835">
        <w:rPr>
          <w:u w:val="single"/>
        </w:rPr>
        <w:t>U</w:t>
      </w:r>
      <w:r w:rsidR="00610835" w:rsidRPr="00610835">
        <w:rPr>
          <w:u w:val="single"/>
        </w:rPr>
        <w:t xml:space="preserve">nder </w:t>
      </w:r>
      <w:r w:rsidR="00610835">
        <w:rPr>
          <w:u w:val="single"/>
        </w:rPr>
        <w:t>R</w:t>
      </w:r>
      <w:r w:rsidR="00610835" w:rsidRPr="00610835">
        <w:rPr>
          <w:u w:val="single"/>
        </w:rPr>
        <w:t>eview/</w:t>
      </w:r>
      <w:r w:rsidR="00610835">
        <w:rPr>
          <w:u w:val="single"/>
        </w:rPr>
        <w:t>R</w:t>
      </w:r>
      <w:r w:rsidR="00610835" w:rsidRPr="00610835">
        <w:rPr>
          <w:u w:val="single"/>
        </w:rPr>
        <w:t>evision</w:t>
      </w:r>
      <w:r w:rsidR="0087705E" w:rsidRPr="00610835">
        <w:rPr>
          <w:u w:val="single"/>
        </w:rPr>
        <w:t xml:space="preserve"> (</w:t>
      </w:r>
      <w:r w:rsidR="00E126A7">
        <w:rPr>
          <w:u w:val="single"/>
        </w:rPr>
        <w:t>3</w:t>
      </w:r>
      <w:r w:rsidR="0087705E" w:rsidRPr="00610835">
        <w:rPr>
          <w:u w:val="single"/>
        </w:rPr>
        <w:t>)</w:t>
      </w:r>
    </w:p>
    <w:p w14:paraId="56492201" w14:textId="487D0563" w:rsidR="00255AF8" w:rsidRDefault="00255AF8" w:rsidP="00255AF8">
      <w:pPr>
        <w:ind w:left="821" w:hanging="634"/>
        <w:rPr>
          <w:sz w:val="24"/>
          <w:szCs w:val="24"/>
        </w:rPr>
      </w:pPr>
      <w:r w:rsidRPr="009C7449">
        <w:rPr>
          <w:b/>
          <w:bCs/>
          <w:sz w:val="24"/>
          <w:szCs w:val="24"/>
        </w:rPr>
        <w:t>Lopez, L. D.</w:t>
      </w:r>
      <w:r w:rsidRPr="009C7449">
        <w:rPr>
          <w:sz w:val="24"/>
          <w:szCs w:val="24"/>
        </w:rPr>
        <w:t xml:space="preserve">, </w:t>
      </w:r>
      <w:r w:rsidR="0063376F" w:rsidRPr="009C7449">
        <w:rPr>
          <w:sz w:val="24"/>
          <w:szCs w:val="24"/>
        </w:rPr>
        <w:t xml:space="preserve">Castillo, A., </w:t>
      </w:r>
      <w:r w:rsidRPr="009C7449">
        <w:rPr>
          <w:sz w:val="24"/>
          <w:szCs w:val="24"/>
        </w:rPr>
        <w:t>Fre</w:t>
      </w:r>
      <w:r>
        <w:rPr>
          <w:sz w:val="24"/>
          <w:szCs w:val="24"/>
        </w:rPr>
        <w:t>c</w:t>
      </w:r>
      <w:r w:rsidRPr="009C7449">
        <w:rPr>
          <w:sz w:val="24"/>
          <w:szCs w:val="24"/>
        </w:rPr>
        <w:t xml:space="preserve">hette, E., Jeon, S., </w:t>
      </w:r>
      <w:proofErr w:type="spellStart"/>
      <w:r w:rsidRPr="009C7449">
        <w:rPr>
          <w:sz w:val="24"/>
          <w:szCs w:val="24"/>
        </w:rPr>
        <w:t>Horm</w:t>
      </w:r>
      <w:proofErr w:type="spellEnd"/>
      <w:r w:rsidRPr="009C7449">
        <w:rPr>
          <w:sz w:val="24"/>
          <w:szCs w:val="24"/>
        </w:rPr>
        <w:t>, D. M</w:t>
      </w:r>
      <w:r>
        <w:rPr>
          <w:sz w:val="24"/>
          <w:szCs w:val="24"/>
        </w:rPr>
        <w:t>, &amp; Kwon, K. A</w:t>
      </w:r>
      <w:r w:rsidRPr="009C7449">
        <w:rPr>
          <w:sz w:val="24"/>
          <w:szCs w:val="24"/>
        </w:rPr>
        <w:t>. (</w:t>
      </w:r>
      <w:r w:rsidR="00874934">
        <w:rPr>
          <w:sz w:val="24"/>
          <w:szCs w:val="24"/>
        </w:rPr>
        <w:t>under revi</w:t>
      </w:r>
      <w:r w:rsidR="009A3678">
        <w:rPr>
          <w:sz w:val="24"/>
          <w:szCs w:val="24"/>
        </w:rPr>
        <w:t>sion</w:t>
      </w:r>
      <w:r w:rsidRPr="009C7449">
        <w:rPr>
          <w:sz w:val="24"/>
          <w:szCs w:val="24"/>
        </w:rPr>
        <w:t>).</w:t>
      </w:r>
      <w:r w:rsidRPr="009C7449">
        <w:rPr>
          <w:b/>
          <w:bCs/>
          <w:sz w:val="24"/>
          <w:szCs w:val="24"/>
        </w:rPr>
        <w:t xml:space="preserve"> 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High-quality </w:t>
      </w:r>
      <w:r w:rsidR="00874934"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arly </w:t>
      </w:r>
      <w:r w:rsidR="00874934">
        <w:rPr>
          <w:color w:val="000000"/>
          <w:sz w:val="24"/>
          <w:szCs w:val="24"/>
          <w:shd w:val="clear" w:color="auto" w:fill="FFFFFF"/>
        </w:rPr>
        <w:t>c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are and </w:t>
      </w:r>
      <w:r w:rsidR="00874934"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ducation for </w:t>
      </w:r>
      <w:r w:rsidR="00874934">
        <w:rPr>
          <w:color w:val="000000"/>
          <w:sz w:val="24"/>
          <w:szCs w:val="24"/>
          <w:shd w:val="clear" w:color="auto" w:fill="FFFFFF"/>
        </w:rPr>
        <w:t>l</w:t>
      </w:r>
      <w:r w:rsidRPr="00DD7322">
        <w:rPr>
          <w:color w:val="000000"/>
          <w:sz w:val="24"/>
          <w:szCs w:val="24"/>
          <w:shd w:val="clear" w:color="auto" w:fill="FFFFFF"/>
        </w:rPr>
        <w:t>ow-</w:t>
      </w:r>
      <w:r w:rsidR="00874934">
        <w:rPr>
          <w:color w:val="000000"/>
          <w:sz w:val="24"/>
          <w:szCs w:val="24"/>
          <w:shd w:val="clear" w:color="auto" w:fill="FFFFFF"/>
        </w:rPr>
        <w:t>i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ncome </w:t>
      </w:r>
      <w:r w:rsidR="00874934">
        <w:rPr>
          <w:color w:val="000000"/>
          <w:sz w:val="24"/>
          <w:szCs w:val="24"/>
          <w:shd w:val="clear" w:color="auto" w:fill="FFFFFF"/>
        </w:rPr>
        <w:t>f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amilies: Toddlers’ </w:t>
      </w:r>
      <w:r w:rsidR="00874934">
        <w:rPr>
          <w:color w:val="000000"/>
          <w:sz w:val="24"/>
          <w:szCs w:val="24"/>
          <w:shd w:val="clear" w:color="auto" w:fill="FFFFFF"/>
        </w:rPr>
        <w:t>c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ognitive and </w:t>
      </w:r>
      <w:r w:rsidR="00874934"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motional </w:t>
      </w:r>
      <w:r w:rsidR="00874934">
        <w:rPr>
          <w:color w:val="000000"/>
          <w:sz w:val="24"/>
          <w:szCs w:val="24"/>
          <w:shd w:val="clear" w:color="auto" w:fill="FFFFFF"/>
        </w:rPr>
        <w:t>f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unctioning </w:t>
      </w:r>
      <w:r w:rsidR="00874934">
        <w:rPr>
          <w:color w:val="000000"/>
          <w:sz w:val="24"/>
          <w:szCs w:val="24"/>
          <w:shd w:val="clear" w:color="auto" w:fill="FFFFFF"/>
        </w:rPr>
        <w:t>d</w:t>
      </w:r>
      <w:r w:rsidRPr="00DD7322">
        <w:rPr>
          <w:color w:val="000000"/>
          <w:sz w:val="24"/>
          <w:szCs w:val="24"/>
          <w:shd w:val="clear" w:color="auto" w:fill="FFFFFF"/>
        </w:rPr>
        <w:t>uring t</w:t>
      </w:r>
      <w:r w:rsidR="00874934">
        <w:rPr>
          <w:color w:val="000000"/>
          <w:sz w:val="24"/>
          <w:szCs w:val="24"/>
          <w:shd w:val="clear" w:color="auto" w:fill="FFFFFF"/>
        </w:rPr>
        <w:t xml:space="preserve">he 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COVID-19 </w:t>
      </w:r>
      <w:r w:rsidR="00874934">
        <w:rPr>
          <w:color w:val="000000"/>
          <w:sz w:val="24"/>
          <w:szCs w:val="24"/>
          <w:shd w:val="clear" w:color="auto" w:fill="FFFFFF"/>
        </w:rPr>
        <w:t>p</w:t>
      </w:r>
      <w:r w:rsidRPr="00DD7322">
        <w:rPr>
          <w:color w:val="000000"/>
          <w:sz w:val="24"/>
          <w:szCs w:val="24"/>
          <w:shd w:val="clear" w:color="auto" w:fill="FFFFFF"/>
        </w:rPr>
        <w:t>andemic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9C7449">
        <w:rPr>
          <w:i/>
          <w:iCs/>
          <w:sz w:val="24"/>
          <w:szCs w:val="24"/>
        </w:rPr>
        <w:t xml:space="preserve">Infancy. </w:t>
      </w:r>
      <w:r w:rsidRPr="009C7449">
        <w:rPr>
          <w:sz w:val="24"/>
          <w:szCs w:val="24"/>
        </w:rPr>
        <w:t>[5-year IF = 2.253]</w:t>
      </w:r>
    </w:p>
    <w:p w14:paraId="61821FE7" w14:textId="358DFD8F" w:rsidR="00A06F17" w:rsidRDefault="00A06F17" w:rsidP="00A06F17">
      <w:pPr>
        <w:spacing w:before="30"/>
        <w:ind w:left="821" w:hanging="63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Lopez, L. D., </w:t>
      </w:r>
      <w:r>
        <w:rPr>
          <w:sz w:val="24"/>
          <w:szCs w:val="24"/>
        </w:rPr>
        <w:t xml:space="preserve">Kwon, K. A., Jeon, H. J., Dewhirst, C., Kim, S. G., &amp; Jensen, F. (under review). </w:t>
      </w:r>
      <w:r w:rsidRPr="00CA435F">
        <w:rPr>
          <w:sz w:val="24"/>
          <w:szCs w:val="24"/>
        </w:rPr>
        <w:t xml:space="preserve">Toddlers’ </w:t>
      </w:r>
      <w:r>
        <w:rPr>
          <w:sz w:val="24"/>
          <w:szCs w:val="24"/>
        </w:rPr>
        <w:t>e</w:t>
      </w:r>
      <w:r w:rsidRPr="00CA435F">
        <w:rPr>
          <w:sz w:val="24"/>
          <w:szCs w:val="24"/>
        </w:rPr>
        <w:t xml:space="preserve">motion </w:t>
      </w:r>
      <w:r>
        <w:rPr>
          <w:sz w:val="24"/>
          <w:szCs w:val="24"/>
        </w:rPr>
        <w:t>v</w:t>
      </w:r>
      <w:r w:rsidRPr="00CA435F">
        <w:rPr>
          <w:sz w:val="24"/>
          <w:szCs w:val="24"/>
        </w:rPr>
        <w:t xml:space="preserve">ocalizations during </w:t>
      </w:r>
      <w:r>
        <w:rPr>
          <w:sz w:val="24"/>
          <w:szCs w:val="24"/>
        </w:rPr>
        <w:t>p</w:t>
      </w:r>
      <w:r w:rsidRPr="00CA435F">
        <w:rPr>
          <w:sz w:val="24"/>
          <w:szCs w:val="24"/>
        </w:rPr>
        <w:t xml:space="preserve">eer </w:t>
      </w:r>
      <w:r>
        <w:rPr>
          <w:sz w:val="24"/>
          <w:szCs w:val="24"/>
        </w:rPr>
        <w:t>c</w:t>
      </w:r>
      <w:r w:rsidRPr="00CA435F">
        <w:rPr>
          <w:sz w:val="24"/>
          <w:szCs w:val="24"/>
        </w:rPr>
        <w:t xml:space="preserve">onflicts and </w:t>
      </w:r>
      <w:r>
        <w:rPr>
          <w:sz w:val="24"/>
          <w:szCs w:val="24"/>
        </w:rPr>
        <w:t>c</w:t>
      </w:r>
      <w:r w:rsidRPr="00CA435F">
        <w:rPr>
          <w:sz w:val="24"/>
          <w:szCs w:val="24"/>
        </w:rPr>
        <w:t xml:space="preserve">ontingent </w:t>
      </w:r>
      <w:r>
        <w:rPr>
          <w:sz w:val="24"/>
          <w:szCs w:val="24"/>
        </w:rPr>
        <w:t>t</w:t>
      </w:r>
      <w:r w:rsidRPr="00CA435F">
        <w:rPr>
          <w:sz w:val="24"/>
          <w:szCs w:val="24"/>
        </w:rPr>
        <w:t xml:space="preserve">eacher </w:t>
      </w:r>
      <w:r>
        <w:rPr>
          <w:sz w:val="24"/>
          <w:szCs w:val="24"/>
        </w:rPr>
        <w:t>i</w:t>
      </w:r>
      <w:r w:rsidRPr="00CA435F">
        <w:rPr>
          <w:sz w:val="24"/>
          <w:szCs w:val="24"/>
        </w:rPr>
        <w:t xml:space="preserve">nterventions in </w:t>
      </w:r>
      <w:r>
        <w:rPr>
          <w:sz w:val="24"/>
          <w:szCs w:val="24"/>
        </w:rPr>
        <w:t>e</w:t>
      </w:r>
      <w:r w:rsidRPr="00CA435F">
        <w:rPr>
          <w:sz w:val="24"/>
          <w:szCs w:val="24"/>
        </w:rPr>
        <w:t xml:space="preserve">arly </w:t>
      </w:r>
      <w:r>
        <w:rPr>
          <w:sz w:val="24"/>
          <w:szCs w:val="24"/>
        </w:rPr>
        <w:t>c</w:t>
      </w:r>
      <w:r w:rsidRPr="00CA435F">
        <w:rPr>
          <w:sz w:val="24"/>
          <w:szCs w:val="24"/>
        </w:rPr>
        <w:t xml:space="preserve">are and </w:t>
      </w:r>
      <w:r>
        <w:rPr>
          <w:sz w:val="24"/>
          <w:szCs w:val="24"/>
        </w:rPr>
        <w:t>e</w:t>
      </w:r>
      <w:r w:rsidRPr="00CA435F">
        <w:rPr>
          <w:sz w:val="24"/>
          <w:szCs w:val="24"/>
        </w:rPr>
        <w:t xml:space="preserve">ducation </w:t>
      </w:r>
      <w:r>
        <w:rPr>
          <w:sz w:val="24"/>
          <w:szCs w:val="24"/>
        </w:rPr>
        <w:t>s</w:t>
      </w:r>
      <w:r w:rsidRPr="00CA435F">
        <w:rPr>
          <w:sz w:val="24"/>
          <w:szCs w:val="24"/>
        </w:rPr>
        <w:t>ettings</w:t>
      </w:r>
      <w:r>
        <w:rPr>
          <w:sz w:val="24"/>
          <w:szCs w:val="24"/>
        </w:rPr>
        <w:t xml:space="preserve">. </w:t>
      </w:r>
      <w:r w:rsidR="00CD6E33">
        <w:rPr>
          <w:i/>
          <w:iCs/>
          <w:sz w:val="24"/>
          <w:szCs w:val="24"/>
        </w:rPr>
        <w:t>Infant and Child Development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[5-year IF = </w:t>
      </w:r>
      <w:r w:rsidR="00CD6E33">
        <w:rPr>
          <w:sz w:val="24"/>
          <w:szCs w:val="24"/>
        </w:rPr>
        <w:t>1.860</w:t>
      </w:r>
      <w:r>
        <w:rPr>
          <w:sz w:val="24"/>
          <w:szCs w:val="24"/>
        </w:rPr>
        <w:t>]</w:t>
      </w:r>
    </w:p>
    <w:p w14:paraId="36A4ABE9" w14:textId="15A41893" w:rsidR="005F18D8" w:rsidRDefault="005F18D8" w:rsidP="00A06F17">
      <w:pPr>
        <w:spacing w:after="120"/>
        <w:ind w:left="821" w:hanging="634"/>
        <w:rPr>
          <w:sz w:val="24"/>
          <w:szCs w:val="24"/>
        </w:rPr>
      </w:pPr>
      <w:r w:rsidRPr="000137AE">
        <w:rPr>
          <w:b/>
          <w:bCs/>
          <w:sz w:val="24"/>
          <w:szCs w:val="24"/>
        </w:rPr>
        <w:t>Lopez, L. D.</w:t>
      </w:r>
      <w:r>
        <w:rPr>
          <w:sz w:val="24"/>
          <w:szCs w:val="24"/>
        </w:rPr>
        <w:t xml:space="preserve"> </w:t>
      </w:r>
      <w:r w:rsidRPr="000137AE">
        <w:rPr>
          <w:sz w:val="24"/>
          <w:szCs w:val="24"/>
        </w:rPr>
        <w:t>(</w:t>
      </w:r>
      <w:r>
        <w:rPr>
          <w:sz w:val="24"/>
          <w:szCs w:val="24"/>
        </w:rPr>
        <w:t>under revi</w:t>
      </w:r>
      <w:r w:rsidR="009C4B7A">
        <w:rPr>
          <w:sz w:val="24"/>
          <w:szCs w:val="24"/>
        </w:rPr>
        <w:t>sion</w:t>
      </w:r>
      <w:r w:rsidRPr="000137AE">
        <w:rPr>
          <w:sz w:val="24"/>
          <w:szCs w:val="24"/>
        </w:rPr>
        <w:t xml:space="preserve">). </w:t>
      </w:r>
      <w:r w:rsidR="00740A9C">
        <w:rPr>
          <w:sz w:val="24"/>
          <w:szCs w:val="24"/>
        </w:rPr>
        <w:t xml:space="preserve">Affective social learning as a dynamic contextually embedded process. </w:t>
      </w:r>
    </w:p>
    <w:p w14:paraId="7EBB7EB5" w14:textId="6F647AC2" w:rsidR="004F24FE" w:rsidRDefault="00B531D9" w:rsidP="000137AE">
      <w:pPr>
        <w:pStyle w:val="Heading1"/>
        <w:spacing w:before="0"/>
        <w:ind w:left="0" w:firstLine="180"/>
        <w:rPr>
          <w:u w:val="single"/>
        </w:rPr>
      </w:pPr>
      <w:r w:rsidRPr="00610835">
        <w:rPr>
          <w:u w:val="single"/>
        </w:rPr>
        <w:t>M</w:t>
      </w:r>
      <w:r w:rsidR="00610835" w:rsidRPr="00610835">
        <w:rPr>
          <w:u w:val="single"/>
        </w:rPr>
        <w:t xml:space="preserve">anuscripts in </w:t>
      </w:r>
      <w:r w:rsidR="00610835">
        <w:rPr>
          <w:u w:val="single"/>
        </w:rPr>
        <w:t>P</w:t>
      </w:r>
      <w:r w:rsidR="00610835" w:rsidRPr="00610835">
        <w:rPr>
          <w:u w:val="single"/>
        </w:rPr>
        <w:t xml:space="preserve">reparation </w:t>
      </w:r>
      <w:r w:rsidR="0087705E" w:rsidRPr="00610835">
        <w:rPr>
          <w:u w:val="single"/>
        </w:rPr>
        <w:t>(</w:t>
      </w:r>
      <w:r w:rsidR="007330B3">
        <w:rPr>
          <w:u w:val="single"/>
        </w:rPr>
        <w:t>1</w:t>
      </w:r>
      <w:r w:rsidR="0087705E" w:rsidRPr="00610835">
        <w:rPr>
          <w:u w:val="single"/>
        </w:rPr>
        <w:t>)</w:t>
      </w:r>
    </w:p>
    <w:p w14:paraId="341691DD" w14:textId="6E0DF714" w:rsidR="006C57BD" w:rsidRDefault="006C57BD" w:rsidP="00180FFA">
      <w:pPr>
        <w:spacing w:before="30" w:after="120"/>
        <w:ind w:left="720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Lopez, L.</w:t>
      </w:r>
      <w:r>
        <w:rPr>
          <w:sz w:val="24"/>
          <w:szCs w:val="24"/>
        </w:rPr>
        <w:t xml:space="preserve"> </w:t>
      </w:r>
      <w:r w:rsidRPr="001212B3">
        <w:rPr>
          <w:b/>
          <w:bCs/>
          <w:sz w:val="24"/>
          <w:szCs w:val="24"/>
        </w:rPr>
        <w:t>D.,</w:t>
      </w:r>
      <w:r>
        <w:rPr>
          <w:sz w:val="24"/>
          <w:szCs w:val="24"/>
        </w:rPr>
        <w:t xml:space="preserve"> </w:t>
      </w:r>
      <w:r w:rsidR="00BA27C0">
        <w:rPr>
          <w:sz w:val="24"/>
          <w:szCs w:val="24"/>
        </w:rPr>
        <w:t>Dahl, A</w:t>
      </w:r>
      <w:r w:rsidR="00BA27C0"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Walle</w:t>
      </w:r>
      <w:proofErr w:type="spellEnd"/>
      <w:r>
        <w:rPr>
          <w:sz w:val="24"/>
          <w:szCs w:val="24"/>
        </w:rPr>
        <w:t>, E. A.</w:t>
      </w:r>
      <w:r w:rsidR="00BA2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 prep). </w:t>
      </w:r>
      <w:r w:rsidR="00740A9C">
        <w:rPr>
          <w:sz w:val="24"/>
          <w:szCs w:val="24"/>
        </w:rPr>
        <w:t>An appraisal approach to emotions elic</w:t>
      </w:r>
      <w:r w:rsidR="00BA27C0">
        <w:rPr>
          <w:sz w:val="24"/>
          <w:szCs w:val="24"/>
        </w:rPr>
        <w:t>i</w:t>
      </w:r>
      <w:r w:rsidR="00740A9C">
        <w:rPr>
          <w:sz w:val="24"/>
          <w:szCs w:val="24"/>
        </w:rPr>
        <w:t xml:space="preserve">ted from moral events. </w:t>
      </w:r>
    </w:p>
    <w:p w14:paraId="24A344BC" w14:textId="7CC1FEB7" w:rsidR="00BF6419" w:rsidRPr="00610835" w:rsidRDefault="00BF6419" w:rsidP="000137AE">
      <w:pPr>
        <w:pStyle w:val="BodyText"/>
        <w:ind w:right="2804" w:firstLine="180"/>
        <w:rPr>
          <w:b/>
          <w:u w:val="single"/>
        </w:rPr>
      </w:pPr>
      <w:r w:rsidRPr="00610835">
        <w:rPr>
          <w:b/>
          <w:u w:val="single"/>
        </w:rPr>
        <w:t>D</w:t>
      </w:r>
      <w:r w:rsidR="00610835" w:rsidRPr="00610835">
        <w:rPr>
          <w:b/>
          <w:u w:val="single"/>
        </w:rPr>
        <w:t>atasets</w:t>
      </w:r>
      <w:r w:rsidR="00610835">
        <w:rPr>
          <w:b/>
          <w:u w:val="single"/>
        </w:rPr>
        <w:t xml:space="preserve"> (1)</w:t>
      </w:r>
    </w:p>
    <w:p w14:paraId="35676273" w14:textId="506C84E0" w:rsidR="00D342AD" w:rsidRDefault="00BF6419" w:rsidP="00C24919">
      <w:pPr>
        <w:pStyle w:val="BodyText"/>
        <w:spacing w:before="30" w:after="360"/>
        <w:ind w:left="720" w:right="160" w:hanging="540"/>
        <w:rPr>
          <w:color w:val="222222"/>
          <w:shd w:val="clear" w:color="auto" w:fill="FFFFFF"/>
        </w:rPr>
      </w:pPr>
      <w:proofErr w:type="spellStart"/>
      <w:r w:rsidRPr="000137AE">
        <w:rPr>
          <w:color w:val="222222"/>
          <w:shd w:val="clear" w:color="auto" w:fill="FFFFFF"/>
        </w:rPr>
        <w:t>Warlaumont</w:t>
      </w:r>
      <w:proofErr w:type="spellEnd"/>
      <w:r w:rsidRPr="000137AE">
        <w:rPr>
          <w:color w:val="222222"/>
          <w:shd w:val="clear" w:color="auto" w:fill="FFFFFF"/>
        </w:rPr>
        <w:t xml:space="preserve">, A. S., </w:t>
      </w:r>
      <w:proofErr w:type="spellStart"/>
      <w:r w:rsidRPr="000137AE">
        <w:rPr>
          <w:color w:val="222222"/>
          <w:shd w:val="clear" w:color="auto" w:fill="FFFFFF"/>
        </w:rPr>
        <w:t>Pretzer</w:t>
      </w:r>
      <w:proofErr w:type="spellEnd"/>
      <w:r w:rsidRPr="000137AE">
        <w:rPr>
          <w:color w:val="222222"/>
          <w:shd w:val="clear" w:color="auto" w:fill="FFFFFF"/>
        </w:rPr>
        <w:t xml:space="preserve">, G. M., </w:t>
      </w:r>
      <w:proofErr w:type="spellStart"/>
      <w:r w:rsidRPr="000137AE">
        <w:rPr>
          <w:color w:val="222222"/>
          <w:shd w:val="clear" w:color="auto" w:fill="FFFFFF"/>
        </w:rPr>
        <w:t>Walle</w:t>
      </w:r>
      <w:proofErr w:type="spellEnd"/>
      <w:r w:rsidRPr="000137AE">
        <w:rPr>
          <w:color w:val="222222"/>
          <w:shd w:val="clear" w:color="auto" w:fill="FFFFFF"/>
        </w:rPr>
        <w:t xml:space="preserve">, E. A., Mendoza, S., &amp; </w:t>
      </w:r>
      <w:r w:rsidRPr="000137AE">
        <w:rPr>
          <w:b/>
          <w:bCs/>
          <w:color w:val="222222"/>
          <w:shd w:val="clear" w:color="auto" w:fill="FFFFFF"/>
        </w:rPr>
        <w:t>Lopez, L. D.</w:t>
      </w:r>
      <w:r w:rsidRPr="000137AE">
        <w:rPr>
          <w:color w:val="222222"/>
          <w:shd w:val="clear" w:color="auto" w:fill="FFFFFF"/>
        </w:rPr>
        <w:t xml:space="preserve">, (2016). </w:t>
      </w:r>
      <w:proofErr w:type="spellStart"/>
      <w:r w:rsidRPr="000137AE">
        <w:rPr>
          <w:color w:val="222222"/>
          <w:shd w:val="clear" w:color="auto" w:fill="FFFFFF"/>
        </w:rPr>
        <w:t>Warlaumont</w:t>
      </w:r>
      <w:proofErr w:type="spellEnd"/>
      <w:r w:rsidRPr="000137AE">
        <w:rPr>
          <w:color w:val="222222"/>
          <w:shd w:val="clear" w:color="auto" w:fill="FFFFFF"/>
        </w:rPr>
        <w:t xml:space="preserve"> </w:t>
      </w:r>
      <w:proofErr w:type="spellStart"/>
      <w:r w:rsidRPr="000137AE">
        <w:rPr>
          <w:color w:val="222222"/>
          <w:shd w:val="clear" w:color="auto" w:fill="FFFFFF"/>
        </w:rPr>
        <w:t>homebank</w:t>
      </w:r>
      <w:proofErr w:type="spellEnd"/>
      <w:r w:rsidRPr="000137AE">
        <w:rPr>
          <w:color w:val="222222"/>
          <w:shd w:val="clear" w:color="auto" w:fill="FFFFFF"/>
        </w:rPr>
        <w:t xml:space="preserve"> corpus.</w:t>
      </w:r>
    </w:p>
    <w:p w14:paraId="1D3C5580" w14:textId="77777777" w:rsidR="0063376F" w:rsidRPr="000137AE" w:rsidRDefault="0063376F" w:rsidP="0063376F">
      <w:pPr>
        <w:pStyle w:val="BodyText"/>
        <w:spacing w:after="120"/>
        <w:ind w:right="2804" w:firstLine="180"/>
        <w:rPr>
          <w:rFonts w:eastAsiaTheme="minorHAnsi"/>
          <w:b/>
        </w:rPr>
      </w:pPr>
      <w:r w:rsidRPr="000137AE">
        <w:rPr>
          <w:rFonts w:eastAsiaTheme="minorHAnsi"/>
          <w:b/>
        </w:rPr>
        <w:t>PRESENTATIONS</w:t>
      </w:r>
    </w:p>
    <w:p w14:paraId="2EA8D077" w14:textId="77777777" w:rsidR="0063376F" w:rsidRPr="00610835" w:rsidRDefault="0063376F" w:rsidP="0063376F">
      <w:pPr>
        <w:pStyle w:val="BodyText"/>
        <w:spacing w:before="9"/>
        <w:ind w:right="2804" w:firstLine="180"/>
        <w:rPr>
          <w:rFonts w:eastAsiaTheme="minorHAnsi"/>
          <w:b/>
          <w:u w:val="single"/>
        </w:rPr>
      </w:pPr>
      <w:r w:rsidRPr="00610835">
        <w:rPr>
          <w:rFonts w:eastAsiaTheme="minorHAnsi"/>
          <w:b/>
          <w:u w:val="single"/>
        </w:rPr>
        <w:t>Organized Conference Symposia</w:t>
      </w:r>
    </w:p>
    <w:p w14:paraId="1D522B37" w14:textId="77777777" w:rsidR="0063376F" w:rsidRPr="000137AE" w:rsidRDefault="0063376F" w:rsidP="0063376F">
      <w:pPr>
        <w:pStyle w:val="BodyText"/>
        <w:spacing w:before="30" w:after="120"/>
        <w:ind w:left="720" w:right="160" w:hanging="540"/>
      </w:pPr>
      <w:r w:rsidRPr="000137AE">
        <w:rPr>
          <w:rFonts w:eastAsiaTheme="minorHAnsi"/>
          <w:b/>
          <w:bCs/>
        </w:rPr>
        <w:t>Lopez, L. D.</w:t>
      </w:r>
      <w:r w:rsidRPr="000137AE">
        <w:rPr>
          <w:rFonts w:eastAsiaTheme="minorHAnsi"/>
        </w:rPr>
        <w:t xml:space="preserve"> &amp; </w:t>
      </w:r>
      <w:proofErr w:type="spellStart"/>
      <w:r w:rsidRPr="000137AE">
        <w:rPr>
          <w:rFonts w:eastAsiaTheme="minorHAnsi"/>
        </w:rPr>
        <w:t>Walle</w:t>
      </w:r>
      <w:proofErr w:type="spellEnd"/>
      <w:r w:rsidRPr="000137AE">
        <w:rPr>
          <w:rFonts w:eastAsiaTheme="minorHAnsi"/>
        </w:rPr>
        <w:t xml:space="preserve">, E. A. (2018, July). </w:t>
      </w:r>
      <w:r w:rsidRPr="000137AE">
        <w:t>The dyadic nature of learning: Contingent parent responses influence infant attention and language</w:t>
      </w:r>
      <w:r w:rsidRPr="000137AE">
        <w:rPr>
          <w:rFonts w:eastAsiaTheme="minorHAnsi"/>
        </w:rPr>
        <w:t xml:space="preserve">. </w:t>
      </w:r>
      <w:r w:rsidRPr="000137AE">
        <w:t>Biennial Meeting of the International Congress on Infant Studies</w:t>
      </w:r>
      <w:r w:rsidRPr="000137AE">
        <w:rPr>
          <w:rFonts w:eastAsiaTheme="minorHAnsi"/>
        </w:rPr>
        <w:t xml:space="preserve"> in</w:t>
      </w:r>
      <w:r w:rsidRPr="000137AE">
        <w:t xml:space="preserve"> </w:t>
      </w:r>
      <w:r w:rsidRPr="000137AE">
        <w:rPr>
          <w:rFonts w:eastAsiaTheme="minorHAnsi"/>
        </w:rPr>
        <w:t xml:space="preserve">Philadelphia, </w:t>
      </w:r>
      <w:r w:rsidRPr="000137AE">
        <w:t>Pennsylvania</w:t>
      </w:r>
      <w:r w:rsidRPr="000137AE">
        <w:rPr>
          <w:rFonts w:eastAsiaTheme="minorHAnsi"/>
        </w:rPr>
        <w:t>.</w:t>
      </w:r>
    </w:p>
    <w:p w14:paraId="7450A97B" w14:textId="5FB34C5C" w:rsidR="0063376F" w:rsidRDefault="0063376F" w:rsidP="0063376F">
      <w:pPr>
        <w:pStyle w:val="Heading1"/>
        <w:spacing w:before="120"/>
        <w:ind w:left="0" w:firstLine="180"/>
        <w:rPr>
          <w:u w:val="single"/>
        </w:rPr>
      </w:pPr>
      <w:r w:rsidRPr="00610835">
        <w:rPr>
          <w:u w:val="single"/>
        </w:rPr>
        <w:lastRenderedPageBreak/>
        <w:t>Conference Talks</w:t>
      </w:r>
    </w:p>
    <w:p w14:paraId="7C855570" w14:textId="07E81B89" w:rsidR="0032258A" w:rsidRDefault="0032258A" w:rsidP="0032258A">
      <w:pPr>
        <w:ind w:left="720" w:hanging="540"/>
        <w:rPr>
          <w:sz w:val="24"/>
          <w:szCs w:val="24"/>
        </w:rPr>
      </w:pPr>
      <w:r w:rsidRPr="0032258A">
        <w:rPr>
          <w:b/>
          <w:bCs/>
          <w:sz w:val="24"/>
          <w:szCs w:val="24"/>
        </w:rPr>
        <w:t>Lopez, L. D.</w:t>
      </w:r>
      <w:r>
        <w:rPr>
          <w:sz w:val="24"/>
          <w:szCs w:val="24"/>
        </w:rPr>
        <w:t xml:space="preserve">, Dahl, A., &amp; </w:t>
      </w:r>
      <w:proofErr w:type="spellStart"/>
      <w:r>
        <w:rPr>
          <w:sz w:val="24"/>
          <w:szCs w:val="24"/>
        </w:rPr>
        <w:t>Walle</w:t>
      </w:r>
      <w:proofErr w:type="spellEnd"/>
      <w:r>
        <w:rPr>
          <w:sz w:val="24"/>
          <w:szCs w:val="24"/>
        </w:rPr>
        <w:t xml:space="preserve">, E. A. (2023, June) </w:t>
      </w:r>
      <w:r w:rsidRPr="0032258A">
        <w:rPr>
          <w:sz w:val="24"/>
          <w:szCs w:val="24"/>
        </w:rPr>
        <w:t>Emotions arise from moral violations based on appraisals of personal significance and the ability to stop a bad transgressor</w:t>
      </w:r>
      <w:r>
        <w:rPr>
          <w:sz w:val="24"/>
          <w:szCs w:val="24"/>
        </w:rPr>
        <w:t xml:space="preserve">. Paper presented at the Human Behavior and Evolution Society Meeting, Palm Springs, CA. </w:t>
      </w:r>
    </w:p>
    <w:p w14:paraId="6E750F6A" w14:textId="2E4F4A3C" w:rsidR="00C67A06" w:rsidRPr="0032258A" w:rsidRDefault="00C67A06" w:rsidP="0032258A">
      <w:pPr>
        <w:ind w:left="720" w:hanging="540"/>
        <w:rPr>
          <w:sz w:val="24"/>
          <w:szCs w:val="24"/>
        </w:rPr>
      </w:pPr>
      <w:r w:rsidRPr="00C67A06">
        <w:rPr>
          <w:sz w:val="24"/>
          <w:szCs w:val="24"/>
        </w:rPr>
        <w:t>Holbrook, C.</w:t>
      </w:r>
      <w:r>
        <w:rPr>
          <w:sz w:val="24"/>
          <w:szCs w:val="24"/>
        </w:rPr>
        <w:t xml:space="preserve">, </w:t>
      </w:r>
      <w:r w:rsidRPr="00C67A06">
        <w:rPr>
          <w:b/>
          <w:bCs/>
          <w:sz w:val="24"/>
          <w:szCs w:val="24"/>
        </w:rPr>
        <w:t>Lopez, L. D.</w:t>
      </w:r>
      <w:r>
        <w:rPr>
          <w:sz w:val="24"/>
          <w:szCs w:val="24"/>
        </w:rPr>
        <w:t xml:space="preserve">, &amp; Ocampo, D. B. (2023, June) Morality is relative: Prosocial aggression tracks genetic relatedness distinctly from emotional closeness. Paper presented at the Human Behavior and Evolution Society Meeting, Palm Springs, CA. </w:t>
      </w:r>
    </w:p>
    <w:p w14:paraId="5582BEFB" w14:textId="77777777" w:rsidR="0063376F" w:rsidRDefault="0063376F" w:rsidP="0063376F">
      <w:pPr>
        <w:spacing w:before="30"/>
        <w:ind w:left="720" w:hanging="540"/>
        <w:rPr>
          <w:sz w:val="24"/>
          <w:szCs w:val="24"/>
        </w:rPr>
      </w:pPr>
      <w:r w:rsidRPr="005A2787">
        <w:rPr>
          <w:b/>
          <w:bCs/>
          <w:sz w:val="24"/>
          <w:szCs w:val="24"/>
        </w:rPr>
        <w:t xml:space="preserve">Lopez, L. D., </w:t>
      </w:r>
      <w:r w:rsidRPr="005A2787">
        <w:rPr>
          <w:sz w:val="24"/>
          <w:szCs w:val="24"/>
        </w:rPr>
        <w:t>Kwon, K. A., Jeon, H. J., Dewhirst, C., Kim, S. G., &amp; Jensen, F. (2023, March). Toddlers’</w:t>
      </w:r>
      <w:r>
        <w:rPr>
          <w:sz w:val="24"/>
          <w:szCs w:val="24"/>
        </w:rPr>
        <w:t xml:space="preserve"> </w:t>
      </w:r>
      <w:r w:rsidRPr="005A2787">
        <w:rPr>
          <w:sz w:val="24"/>
          <w:szCs w:val="24"/>
        </w:rPr>
        <w:t>emotion vocalizations during peer conflicts elicit contingent teacher interventions in early childhood settings. Paper presented at the Society for Research on Child Development Biennial Meeting,</w:t>
      </w:r>
      <w:r>
        <w:rPr>
          <w:sz w:val="24"/>
          <w:szCs w:val="24"/>
        </w:rPr>
        <w:t xml:space="preserve"> </w:t>
      </w:r>
      <w:r w:rsidRPr="005A2787">
        <w:rPr>
          <w:sz w:val="24"/>
          <w:szCs w:val="24"/>
        </w:rPr>
        <w:t xml:space="preserve">Salt Lake City, UT. </w:t>
      </w:r>
    </w:p>
    <w:p w14:paraId="13E58139" w14:textId="77777777" w:rsidR="0063376F" w:rsidRPr="005A2787" w:rsidRDefault="0063376F" w:rsidP="0063376F">
      <w:pPr>
        <w:spacing w:before="30"/>
        <w:ind w:left="720" w:hanging="540"/>
        <w:rPr>
          <w:sz w:val="24"/>
          <w:szCs w:val="24"/>
        </w:rPr>
      </w:pPr>
      <w:proofErr w:type="spellStart"/>
      <w:r w:rsidRPr="00CA4E0A">
        <w:rPr>
          <w:sz w:val="24"/>
          <w:szCs w:val="24"/>
        </w:rPr>
        <w:t>Walle</w:t>
      </w:r>
      <w:proofErr w:type="spellEnd"/>
      <w:r w:rsidRPr="00CA4E0A">
        <w:rPr>
          <w:sz w:val="24"/>
          <w:szCs w:val="24"/>
        </w:rPr>
        <w:t xml:space="preserve">, E. A., </w:t>
      </w:r>
      <w:proofErr w:type="spellStart"/>
      <w:r w:rsidRPr="00CA4E0A">
        <w:rPr>
          <w:sz w:val="24"/>
          <w:szCs w:val="24"/>
        </w:rPr>
        <w:t>Knothe</w:t>
      </w:r>
      <w:proofErr w:type="spellEnd"/>
      <w:r w:rsidRPr="00CA4E0A">
        <w:rPr>
          <w:sz w:val="24"/>
          <w:szCs w:val="24"/>
        </w:rPr>
        <w:t xml:space="preserve">, J. M., &amp; </w:t>
      </w:r>
      <w:r w:rsidRPr="00CA4E0A">
        <w:rPr>
          <w:b/>
          <w:bCs/>
          <w:sz w:val="24"/>
          <w:szCs w:val="24"/>
        </w:rPr>
        <w:t>Lopez, L. D.</w:t>
      </w:r>
      <w:r w:rsidRPr="00CA4E0A">
        <w:rPr>
          <w:sz w:val="24"/>
          <w:szCs w:val="24"/>
        </w:rPr>
        <w:t xml:space="preserve"> (2023, March). Parents, children, and infants differentially attend to discrete emotion contexts. Paper presented at the Society for Research on Child Development Biennial Meeting, Salt Lake City, UT.</w:t>
      </w:r>
    </w:p>
    <w:p w14:paraId="669B199B" w14:textId="77777777" w:rsidR="0063376F" w:rsidRPr="000137AE" w:rsidRDefault="0063376F" w:rsidP="0063376F">
      <w:pPr>
        <w:pStyle w:val="Heading1"/>
        <w:ind w:left="720" w:right="160" w:hanging="540"/>
      </w:pPr>
      <w:r w:rsidRPr="000137AE">
        <w:t xml:space="preserve">Lopez, L. D. </w:t>
      </w:r>
      <w:r w:rsidRPr="000137AE">
        <w:rPr>
          <w:b w:val="0"/>
          <w:bCs w:val="0"/>
        </w:rPr>
        <w:t xml:space="preserve">&amp; </w:t>
      </w:r>
      <w:proofErr w:type="spellStart"/>
      <w:r w:rsidRPr="000137AE">
        <w:rPr>
          <w:b w:val="0"/>
          <w:bCs w:val="0"/>
        </w:rPr>
        <w:t>Walle</w:t>
      </w:r>
      <w:proofErr w:type="spellEnd"/>
      <w:r w:rsidRPr="000137AE">
        <w:rPr>
          <w:b w:val="0"/>
          <w:bCs w:val="0"/>
        </w:rPr>
        <w:t xml:space="preserve">, E. A. (2021, April). Push it! Encouraging crawling infants to act on objects relates to increased receptive vocabulary. Paper presented at the Society of Research in Child Development Biennial Conference. </w:t>
      </w:r>
    </w:p>
    <w:p w14:paraId="67324E76" w14:textId="162EE193" w:rsidR="0063376F" w:rsidRPr="000137AE" w:rsidRDefault="0063376F" w:rsidP="0063376F">
      <w:pPr>
        <w:spacing w:before="30"/>
        <w:ind w:left="720" w:right="160" w:hanging="540"/>
        <w:rPr>
          <w:sz w:val="24"/>
          <w:szCs w:val="24"/>
        </w:rPr>
      </w:pP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, </w:t>
      </w:r>
      <w:proofErr w:type="spellStart"/>
      <w:r w:rsidRPr="000137AE">
        <w:rPr>
          <w:sz w:val="24"/>
          <w:szCs w:val="24"/>
        </w:rPr>
        <w:t>Walle</w:t>
      </w:r>
      <w:proofErr w:type="spellEnd"/>
      <w:r w:rsidRPr="000137AE">
        <w:rPr>
          <w:sz w:val="24"/>
          <w:szCs w:val="24"/>
        </w:rPr>
        <w:t xml:space="preserve">, E. A., &amp; Campos J. J. (2020, July). The association of infant locomotor status and caregiver action directives with infant vocabulary. Paper </w:t>
      </w:r>
      <w:r w:rsidR="00740A9C">
        <w:rPr>
          <w:sz w:val="24"/>
          <w:szCs w:val="24"/>
        </w:rPr>
        <w:t>accepted</w:t>
      </w:r>
      <w:r w:rsidRPr="000137AE">
        <w:rPr>
          <w:sz w:val="24"/>
          <w:szCs w:val="24"/>
        </w:rPr>
        <w:t xml:space="preserve"> at the International Congress of Infant Studies, Glasgow, Scotland. (Conference canceled). </w:t>
      </w:r>
    </w:p>
    <w:p w14:paraId="0FF8E813" w14:textId="77777777" w:rsidR="0063376F" w:rsidRPr="000137AE" w:rsidRDefault="0063376F" w:rsidP="0063376F">
      <w:pPr>
        <w:spacing w:before="30"/>
        <w:ind w:left="720" w:right="160" w:hanging="540"/>
        <w:rPr>
          <w:sz w:val="24"/>
          <w:szCs w:val="24"/>
        </w:rPr>
      </w:pP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 &amp; </w:t>
      </w:r>
      <w:proofErr w:type="spellStart"/>
      <w:r w:rsidRPr="000137AE">
        <w:rPr>
          <w:sz w:val="24"/>
          <w:szCs w:val="24"/>
        </w:rPr>
        <w:t>Walle</w:t>
      </w:r>
      <w:proofErr w:type="spellEnd"/>
      <w:r w:rsidRPr="000137AE">
        <w:rPr>
          <w:sz w:val="24"/>
          <w:szCs w:val="24"/>
        </w:rPr>
        <w:t>, E. A. (2019, July). Infant appreciation of emotion when attributing preferences from non-random sampling events. Paper presented at the International Society for Research on Emotion Conference, Amsterdam, Netherlands.</w:t>
      </w:r>
    </w:p>
    <w:p w14:paraId="5AEBE742" w14:textId="77777777" w:rsidR="0063376F" w:rsidRPr="000137AE" w:rsidRDefault="0063376F" w:rsidP="0063376F">
      <w:pPr>
        <w:widowControl/>
        <w:spacing w:before="30"/>
        <w:ind w:left="720" w:right="160" w:hanging="540"/>
        <w:rPr>
          <w:sz w:val="24"/>
          <w:szCs w:val="24"/>
        </w:rPr>
      </w:pP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, Moorman, K., Schneider, S., Baker, M. N., Holbrook, C. (2019, July). Not to my kin: </w:t>
      </w:r>
    </w:p>
    <w:p w14:paraId="2713BE52" w14:textId="77777777" w:rsidR="0063376F" w:rsidRPr="000137AE" w:rsidRDefault="0063376F" w:rsidP="0063376F">
      <w:pPr>
        <w:widowControl/>
        <w:spacing w:before="30"/>
        <w:ind w:left="720" w:right="160" w:hanging="540"/>
        <w:rPr>
          <w:sz w:val="24"/>
          <w:szCs w:val="24"/>
        </w:rPr>
      </w:pPr>
      <w:r w:rsidRPr="000137AE">
        <w:rPr>
          <w:sz w:val="24"/>
          <w:szCs w:val="24"/>
        </w:rPr>
        <w:tab/>
        <w:t>Anger, disgust and aggression as contingent responses to sibling versus stranger harm. Paper presented at the International Society for Research on Emotion Conference, Amsterdam, Netherlands.</w:t>
      </w:r>
    </w:p>
    <w:p w14:paraId="3B79267B" w14:textId="77777777" w:rsidR="0063376F" w:rsidRPr="000137AE" w:rsidRDefault="0063376F" w:rsidP="0063376F">
      <w:pPr>
        <w:spacing w:before="30"/>
        <w:ind w:left="720" w:right="160" w:hanging="540"/>
        <w:rPr>
          <w:sz w:val="24"/>
          <w:szCs w:val="24"/>
        </w:rPr>
      </w:pP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 &amp; </w:t>
      </w:r>
      <w:proofErr w:type="spellStart"/>
      <w:r w:rsidRPr="000137AE">
        <w:rPr>
          <w:sz w:val="24"/>
          <w:szCs w:val="24"/>
        </w:rPr>
        <w:t>Walle</w:t>
      </w:r>
      <w:proofErr w:type="spellEnd"/>
      <w:r w:rsidRPr="000137AE">
        <w:rPr>
          <w:sz w:val="24"/>
          <w:szCs w:val="24"/>
        </w:rPr>
        <w:t>, E. A. (2019, May). Cues to preference: Statistical sampling and emotion. Paper presented at the Universities of California Developmental Psychology Symposium, Berkeley, California.</w:t>
      </w:r>
    </w:p>
    <w:p w14:paraId="31C61C98" w14:textId="77777777" w:rsidR="0063376F" w:rsidRPr="000137AE" w:rsidRDefault="0063376F" w:rsidP="0063376F">
      <w:pPr>
        <w:spacing w:before="30"/>
        <w:ind w:left="720" w:right="160" w:hanging="540"/>
        <w:rPr>
          <w:sz w:val="24"/>
          <w:szCs w:val="24"/>
        </w:rPr>
      </w:pP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, </w:t>
      </w:r>
      <w:proofErr w:type="spellStart"/>
      <w:r w:rsidRPr="000137AE">
        <w:rPr>
          <w:sz w:val="24"/>
          <w:szCs w:val="24"/>
        </w:rPr>
        <w:t>Walle</w:t>
      </w:r>
      <w:proofErr w:type="spellEnd"/>
      <w:r w:rsidRPr="000137AE">
        <w:rPr>
          <w:sz w:val="24"/>
          <w:szCs w:val="24"/>
        </w:rPr>
        <w:t xml:space="preserve">, E. A., </w:t>
      </w:r>
      <w:proofErr w:type="spellStart"/>
      <w:r w:rsidRPr="000137AE">
        <w:rPr>
          <w:sz w:val="24"/>
          <w:szCs w:val="24"/>
        </w:rPr>
        <w:t>Pretzer</w:t>
      </w:r>
      <w:proofErr w:type="spellEnd"/>
      <w:r w:rsidRPr="000137AE">
        <w:rPr>
          <w:sz w:val="24"/>
          <w:szCs w:val="24"/>
        </w:rPr>
        <w:t xml:space="preserve">, G. M., &amp; </w:t>
      </w:r>
      <w:proofErr w:type="spellStart"/>
      <w:r w:rsidRPr="000137AE">
        <w:rPr>
          <w:sz w:val="24"/>
          <w:szCs w:val="24"/>
        </w:rPr>
        <w:t>Warlaumont</w:t>
      </w:r>
      <w:proofErr w:type="spellEnd"/>
      <w:r w:rsidRPr="000137AE">
        <w:rPr>
          <w:sz w:val="24"/>
          <w:szCs w:val="24"/>
        </w:rPr>
        <w:t>, A. S. (2018, July). Adult responses to infant prelinguistic vocalizations are associated with infant vocabulary: A home observation study. Paper presented at the Biennial Meeting of the International Congress on Infant Studies</w:t>
      </w:r>
      <w:r w:rsidRPr="000137AE">
        <w:rPr>
          <w:rFonts w:eastAsiaTheme="minorHAnsi"/>
          <w:sz w:val="24"/>
          <w:szCs w:val="24"/>
        </w:rPr>
        <w:t xml:space="preserve"> in Philadelphia, </w:t>
      </w:r>
      <w:r w:rsidRPr="000137AE">
        <w:rPr>
          <w:sz w:val="24"/>
          <w:szCs w:val="24"/>
        </w:rPr>
        <w:t>Pennsylvania</w:t>
      </w:r>
      <w:r w:rsidRPr="000137AE">
        <w:rPr>
          <w:rFonts w:eastAsiaTheme="minorHAnsi"/>
          <w:sz w:val="24"/>
          <w:szCs w:val="24"/>
        </w:rPr>
        <w:t>.</w:t>
      </w:r>
      <w:r w:rsidRPr="000137AE">
        <w:rPr>
          <w:sz w:val="24"/>
          <w:szCs w:val="24"/>
        </w:rPr>
        <w:t xml:space="preserve"> </w:t>
      </w:r>
    </w:p>
    <w:p w14:paraId="1843B9E1" w14:textId="77777777" w:rsidR="0063376F" w:rsidRPr="000137AE" w:rsidRDefault="0063376F" w:rsidP="0063376F">
      <w:pPr>
        <w:spacing w:before="30"/>
        <w:ind w:left="720" w:right="160" w:hanging="540"/>
        <w:rPr>
          <w:sz w:val="24"/>
          <w:szCs w:val="24"/>
        </w:rPr>
      </w:pPr>
      <w:proofErr w:type="spellStart"/>
      <w:r w:rsidRPr="000137AE">
        <w:rPr>
          <w:sz w:val="24"/>
          <w:szCs w:val="24"/>
        </w:rPr>
        <w:t>Walle</w:t>
      </w:r>
      <w:proofErr w:type="spellEnd"/>
      <w:r w:rsidRPr="000137AE">
        <w:rPr>
          <w:sz w:val="24"/>
          <w:szCs w:val="24"/>
        </w:rPr>
        <w:t xml:space="preserve">, E. A., </w:t>
      </w: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, </w:t>
      </w:r>
      <w:proofErr w:type="spellStart"/>
      <w:r w:rsidRPr="000137AE">
        <w:rPr>
          <w:sz w:val="24"/>
          <w:szCs w:val="24"/>
        </w:rPr>
        <w:t>Pretzer</w:t>
      </w:r>
      <w:proofErr w:type="spellEnd"/>
      <w:r w:rsidRPr="000137AE">
        <w:rPr>
          <w:sz w:val="24"/>
          <w:szCs w:val="24"/>
        </w:rPr>
        <w:t xml:space="preserve">, G. M., &amp; </w:t>
      </w:r>
      <w:proofErr w:type="spellStart"/>
      <w:r w:rsidRPr="000137AE">
        <w:rPr>
          <w:sz w:val="24"/>
          <w:szCs w:val="24"/>
        </w:rPr>
        <w:t>Warlaumont</w:t>
      </w:r>
      <w:proofErr w:type="spellEnd"/>
      <w:r w:rsidRPr="000137AE">
        <w:rPr>
          <w:sz w:val="24"/>
          <w:szCs w:val="24"/>
        </w:rPr>
        <w:t>, A. S. (2018, July). Crawling and walking infants</w:t>
      </w:r>
      <w:r w:rsidRPr="000137AE">
        <w:rPr>
          <w:rFonts w:eastAsia="Helvetica"/>
          <w:sz w:val="24"/>
          <w:szCs w:val="24"/>
        </w:rPr>
        <w:t>’</w:t>
      </w:r>
      <w:r w:rsidRPr="000137AE">
        <w:rPr>
          <w:sz w:val="24"/>
          <w:szCs w:val="24"/>
        </w:rPr>
        <w:t xml:space="preserve"> home language environments: Relations with concurrent vocabulary Size</w:t>
      </w:r>
      <w:r w:rsidRPr="000137AE">
        <w:rPr>
          <w:b/>
          <w:sz w:val="24"/>
          <w:szCs w:val="24"/>
        </w:rPr>
        <w:t xml:space="preserve">. </w:t>
      </w:r>
      <w:r w:rsidRPr="000137AE">
        <w:rPr>
          <w:sz w:val="24"/>
          <w:szCs w:val="24"/>
        </w:rPr>
        <w:t>Paper presented at the Biennial Meeting of the International Congress on Infant Studies</w:t>
      </w:r>
      <w:r w:rsidRPr="000137AE">
        <w:rPr>
          <w:rFonts w:eastAsiaTheme="minorHAnsi"/>
          <w:sz w:val="24"/>
          <w:szCs w:val="24"/>
        </w:rPr>
        <w:t xml:space="preserve"> in Philadelphia, </w:t>
      </w:r>
      <w:r w:rsidRPr="000137AE">
        <w:rPr>
          <w:sz w:val="24"/>
          <w:szCs w:val="24"/>
        </w:rPr>
        <w:t>Pennsylvania</w:t>
      </w:r>
      <w:r w:rsidRPr="000137AE">
        <w:rPr>
          <w:rFonts w:eastAsiaTheme="minorHAnsi"/>
          <w:sz w:val="24"/>
          <w:szCs w:val="24"/>
        </w:rPr>
        <w:t>.</w:t>
      </w:r>
      <w:r w:rsidRPr="000137AE">
        <w:rPr>
          <w:sz w:val="24"/>
          <w:szCs w:val="24"/>
        </w:rPr>
        <w:t xml:space="preserve"> </w:t>
      </w:r>
    </w:p>
    <w:p w14:paraId="793EAB3A" w14:textId="77777777" w:rsidR="0063376F" w:rsidRPr="000137AE" w:rsidRDefault="0063376F" w:rsidP="0063376F">
      <w:pPr>
        <w:widowControl/>
        <w:autoSpaceDE w:val="0"/>
        <w:autoSpaceDN w:val="0"/>
        <w:adjustRightInd w:val="0"/>
        <w:spacing w:before="30"/>
        <w:ind w:left="720" w:right="160" w:hanging="540"/>
        <w:rPr>
          <w:rFonts w:eastAsiaTheme="minorHAnsi"/>
          <w:sz w:val="24"/>
          <w:szCs w:val="24"/>
        </w:rPr>
      </w:pPr>
      <w:r w:rsidRPr="000137AE">
        <w:rPr>
          <w:rFonts w:eastAsiaTheme="minorHAnsi"/>
          <w:sz w:val="24"/>
          <w:szCs w:val="24"/>
        </w:rPr>
        <w:t xml:space="preserve">Reschke, P. J., </w:t>
      </w:r>
      <w:proofErr w:type="spellStart"/>
      <w:r w:rsidRPr="000137AE">
        <w:rPr>
          <w:rFonts w:eastAsiaTheme="minorHAnsi"/>
          <w:sz w:val="24"/>
          <w:szCs w:val="24"/>
        </w:rPr>
        <w:t>Knothe</w:t>
      </w:r>
      <w:proofErr w:type="spellEnd"/>
      <w:r w:rsidRPr="000137AE">
        <w:rPr>
          <w:rFonts w:eastAsiaTheme="minorHAnsi"/>
          <w:sz w:val="24"/>
          <w:szCs w:val="24"/>
        </w:rPr>
        <w:t xml:space="preserve">, J. M., </w:t>
      </w:r>
      <w:r w:rsidRPr="000137AE">
        <w:rPr>
          <w:rFonts w:eastAsiaTheme="minorHAnsi"/>
          <w:b/>
          <w:bCs/>
          <w:sz w:val="24"/>
          <w:szCs w:val="24"/>
        </w:rPr>
        <w:t>Lopez, L. D.</w:t>
      </w:r>
      <w:r w:rsidRPr="000137AE">
        <w:rPr>
          <w:rFonts w:eastAsiaTheme="minorHAnsi"/>
          <w:sz w:val="24"/>
          <w:szCs w:val="24"/>
        </w:rPr>
        <w:t xml:space="preserve">, &amp; </w:t>
      </w:r>
      <w:proofErr w:type="spellStart"/>
      <w:r w:rsidRPr="000137AE">
        <w:rPr>
          <w:rFonts w:eastAsiaTheme="minorHAnsi"/>
          <w:sz w:val="24"/>
          <w:szCs w:val="24"/>
        </w:rPr>
        <w:t>Walle</w:t>
      </w:r>
      <w:proofErr w:type="spellEnd"/>
      <w:r w:rsidRPr="000137AE">
        <w:rPr>
          <w:rFonts w:eastAsiaTheme="minorHAnsi"/>
          <w:sz w:val="24"/>
          <w:szCs w:val="24"/>
        </w:rPr>
        <w:t>, E. A. (2018, April). The influence of context on distinct facial expressions of disgust. Poster presented at the Society for Affective Science, Los Angeles, CA.</w:t>
      </w:r>
    </w:p>
    <w:p w14:paraId="743BBCA3" w14:textId="77777777" w:rsidR="0063376F" w:rsidRPr="000137AE" w:rsidRDefault="0063376F" w:rsidP="0063376F">
      <w:pPr>
        <w:widowControl/>
        <w:spacing w:before="30"/>
        <w:ind w:left="720" w:right="160" w:hanging="540"/>
        <w:rPr>
          <w:sz w:val="24"/>
          <w:szCs w:val="24"/>
        </w:rPr>
      </w:pPr>
      <w:r w:rsidRPr="000137AE">
        <w:rPr>
          <w:sz w:val="24"/>
          <w:szCs w:val="24"/>
        </w:rPr>
        <w:t xml:space="preserve">Reschke, P. J., </w:t>
      </w:r>
      <w:proofErr w:type="spellStart"/>
      <w:r w:rsidRPr="000137AE">
        <w:rPr>
          <w:sz w:val="24"/>
          <w:szCs w:val="24"/>
        </w:rPr>
        <w:t>Walle</w:t>
      </w:r>
      <w:proofErr w:type="spellEnd"/>
      <w:r w:rsidRPr="000137AE">
        <w:rPr>
          <w:sz w:val="24"/>
          <w:szCs w:val="24"/>
        </w:rPr>
        <w:t xml:space="preserve">, E. A., </w:t>
      </w:r>
      <w:proofErr w:type="spellStart"/>
      <w:r w:rsidRPr="000137AE">
        <w:rPr>
          <w:sz w:val="24"/>
          <w:szCs w:val="24"/>
        </w:rPr>
        <w:t>Knothe</w:t>
      </w:r>
      <w:proofErr w:type="spellEnd"/>
      <w:r w:rsidRPr="000137AE">
        <w:rPr>
          <w:sz w:val="24"/>
          <w:szCs w:val="24"/>
        </w:rPr>
        <w:t xml:space="preserve">, J. M., &amp; </w:t>
      </w: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 (2017, July). Putting ‘context’ in context: The effects of body posture and emotion scene on adult categorization of disgust facial expressions. Paper presented at the International Society for Research on Emotion Conference, St. Louis, Missouri.</w:t>
      </w:r>
    </w:p>
    <w:p w14:paraId="32C0C110" w14:textId="77777777" w:rsidR="0063376F" w:rsidRPr="000137AE" w:rsidRDefault="0063376F" w:rsidP="0063376F">
      <w:pPr>
        <w:pStyle w:val="BodyText"/>
        <w:spacing w:before="30"/>
        <w:ind w:left="900" w:right="160" w:hanging="720"/>
      </w:pPr>
      <w:proofErr w:type="spellStart"/>
      <w:r w:rsidRPr="000137AE">
        <w:t>Walle</w:t>
      </w:r>
      <w:proofErr w:type="spellEnd"/>
      <w:r w:rsidRPr="000137AE">
        <w:t xml:space="preserve">, E. A., </w:t>
      </w:r>
      <w:r w:rsidRPr="000137AE">
        <w:rPr>
          <w:b/>
          <w:bCs/>
        </w:rPr>
        <w:t>Lopez, L. D.</w:t>
      </w:r>
      <w:r w:rsidRPr="000137AE">
        <w:t>, Johal, J</w:t>
      </w:r>
      <w:r>
        <w:t>.</w:t>
      </w:r>
      <w:r w:rsidRPr="000137AE">
        <w:t xml:space="preserve">, </w:t>
      </w:r>
      <w:proofErr w:type="spellStart"/>
      <w:r w:rsidRPr="000137AE">
        <w:t>Pretzer</w:t>
      </w:r>
      <w:proofErr w:type="spellEnd"/>
      <w:r w:rsidRPr="000137AE">
        <w:t xml:space="preserve">, G. M., &amp; </w:t>
      </w:r>
      <w:proofErr w:type="spellStart"/>
      <w:r w:rsidRPr="000137AE">
        <w:t>Warlaumont</w:t>
      </w:r>
      <w:proofErr w:type="spellEnd"/>
      <w:r w:rsidRPr="000137AE">
        <w:t>, A. S. (2017, April). Parent social engagement with crawling and walking infants: Relations with joint attention and language. Paper presented at the Society of Research in Child Development Biennial Conference in Austin, Texas.</w:t>
      </w:r>
    </w:p>
    <w:p w14:paraId="27BB426E" w14:textId="77777777" w:rsidR="0063376F" w:rsidRPr="000137AE" w:rsidRDefault="0063376F" w:rsidP="0063376F">
      <w:pPr>
        <w:pStyle w:val="BodyText"/>
        <w:spacing w:before="30" w:after="120"/>
        <w:ind w:left="900" w:right="160" w:hanging="720"/>
      </w:pPr>
      <w:proofErr w:type="spellStart"/>
      <w:r w:rsidRPr="000137AE">
        <w:t>Walle</w:t>
      </w:r>
      <w:proofErr w:type="spellEnd"/>
      <w:r w:rsidRPr="000137AE">
        <w:t xml:space="preserve">, E. A., Campos, J. J., </w:t>
      </w:r>
      <w:r w:rsidRPr="000137AE">
        <w:rPr>
          <w:b/>
          <w:bCs/>
        </w:rPr>
        <w:t>Lopez, L. D.</w:t>
      </w:r>
      <w:r w:rsidRPr="000137AE">
        <w:t xml:space="preserve">, Johal, J., Reschke, P. J., &amp; </w:t>
      </w:r>
      <w:proofErr w:type="spellStart"/>
      <w:r w:rsidRPr="000137AE">
        <w:t>Knothe</w:t>
      </w:r>
      <w:proofErr w:type="spellEnd"/>
      <w:r w:rsidRPr="000137AE">
        <w:t>, J. M. (2016, May). Crawling and walking infants' gaze following: Relations with parent-infant joint engagement. Paper presented at the Biennial Meeting of the International Congress on Infant Studies, New Orleans, Louisiana.</w:t>
      </w:r>
    </w:p>
    <w:p w14:paraId="55F0319A" w14:textId="77777777" w:rsidR="0063376F" w:rsidRDefault="0063376F" w:rsidP="0063376F">
      <w:pPr>
        <w:pStyle w:val="Heading1"/>
        <w:spacing w:before="35"/>
        <w:ind w:left="0" w:firstLine="180"/>
        <w:rPr>
          <w:u w:val="single"/>
        </w:rPr>
      </w:pPr>
      <w:r w:rsidRPr="00610835">
        <w:rPr>
          <w:u w:val="single"/>
        </w:rPr>
        <w:t>Conference Posters</w:t>
      </w:r>
    </w:p>
    <w:p w14:paraId="7AABD142" w14:textId="77777777" w:rsidR="0063376F" w:rsidRPr="00D90B34" w:rsidRDefault="0063376F" w:rsidP="0063376F">
      <w:pPr>
        <w:pStyle w:val="Heading1"/>
        <w:spacing w:before="35"/>
        <w:ind w:left="810" w:right="-20" w:hanging="630"/>
        <w:rPr>
          <w:b w:val="0"/>
          <w:bCs w:val="0"/>
        </w:rPr>
      </w:pPr>
      <w:r w:rsidRPr="00D90B34">
        <w:t>Lopez, L. D.</w:t>
      </w:r>
      <w:r w:rsidRPr="00D90B34">
        <w:rPr>
          <w:b w:val="0"/>
          <w:bCs w:val="0"/>
        </w:rPr>
        <w:t xml:space="preserve">, (2023, March). Emotion and early statistical learning about objects. Poster accepted at Society of Affective Science Conference, Long Beach, CA. </w:t>
      </w:r>
    </w:p>
    <w:p w14:paraId="2C87DBE5" w14:textId="77777777" w:rsidR="0063376F" w:rsidRPr="00D90B34" w:rsidRDefault="0063376F" w:rsidP="0063376F">
      <w:pPr>
        <w:spacing w:before="30"/>
        <w:ind w:left="810" w:hanging="63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Ritwika</w:t>
      </w:r>
      <w:proofErr w:type="spellEnd"/>
      <w:r>
        <w:rPr>
          <w:sz w:val="24"/>
          <w:szCs w:val="24"/>
        </w:rPr>
        <w:t xml:space="preserve">, V. P. S., Schneider, S., </w:t>
      </w:r>
      <w:r w:rsidRPr="00D90B34">
        <w:rPr>
          <w:b/>
          <w:bCs/>
          <w:sz w:val="24"/>
          <w:szCs w:val="24"/>
        </w:rPr>
        <w:t>Lopez, L. D.</w:t>
      </w:r>
      <w:r>
        <w:rPr>
          <w:sz w:val="24"/>
          <w:szCs w:val="24"/>
        </w:rPr>
        <w:t xml:space="preserve">, Mai, J., </w:t>
      </w:r>
      <w:proofErr w:type="spellStart"/>
      <w:r>
        <w:rPr>
          <w:sz w:val="24"/>
          <w:szCs w:val="24"/>
        </w:rPr>
        <w:t>Kello</w:t>
      </w:r>
      <w:proofErr w:type="spellEnd"/>
      <w:r>
        <w:rPr>
          <w:sz w:val="24"/>
          <w:szCs w:val="24"/>
        </w:rPr>
        <w:t xml:space="preserve">, C. T., &amp; </w:t>
      </w:r>
      <w:proofErr w:type="spellStart"/>
      <w:r>
        <w:rPr>
          <w:sz w:val="24"/>
          <w:szCs w:val="24"/>
        </w:rPr>
        <w:t>Warlaumont</w:t>
      </w:r>
      <w:proofErr w:type="spellEnd"/>
      <w:r>
        <w:rPr>
          <w:sz w:val="24"/>
          <w:szCs w:val="24"/>
        </w:rPr>
        <w:t>, A. S.</w:t>
      </w:r>
      <w:r w:rsidRPr="00A059DA">
        <w:rPr>
          <w:sz w:val="24"/>
          <w:szCs w:val="24"/>
        </w:rPr>
        <w:t xml:space="preserve"> (2023, March). </w:t>
      </w:r>
      <w:r>
        <w:rPr>
          <w:sz w:val="24"/>
          <w:szCs w:val="24"/>
        </w:rPr>
        <w:t xml:space="preserve">Dynamics of infant vocal trajectories in acoustic space. </w:t>
      </w:r>
      <w:r w:rsidRPr="00A059DA">
        <w:rPr>
          <w:sz w:val="24"/>
          <w:szCs w:val="24"/>
        </w:rPr>
        <w:t xml:space="preserve">Poster presented at the Society for Research on Child Development Biennial Meeting, Salt Lake City, UT. </w:t>
      </w:r>
    </w:p>
    <w:p w14:paraId="730BB109" w14:textId="0DECE148" w:rsidR="0063376F" w:rsidRPr="00AF61C2" w:rsidRDefault="0063376F" w:rsidP="0063376F">
      <w:pPr>
        <w:spacing w:before="30"/>
        <w:ind w:left="810" w:hanging="630"/>
        <w:rPr>
          <w:sz w:val="24"/>
          <w:szCs w:val="24"/>
        </w:rPr>
      </w:pPr>
      <w:proofErr w:type="spellStart"/>
      <w:r w:rsidRPr="00A059DA">
        <w:rPr>
          <w:sz w:val="24"/>
          <w:szCs w:val="24"/>
        </w:rPr>
        <w:t>Ozden</w:t>
      </w:r>
      <w:proofErr w:type="spellEnd"/>
      <w:r w:rsidRPr="00A059DA">
        <w:rPr>
          <w:sz w:val="24"/>
          <w:szCs w:val="24"/>
        </w:rPr>
        <w:t>, Z.</w:t>
      </w:r>
      <w:r>
        <w:rPr>
          <w:sz w:val="24"/>
          <w:szCs w:val="24"/>
        </w:rPr>
        <w:t xml:space="preserve"> B.</w:t>
      </w:r>
      <w:r w:rsidRPr="00A059DA">
        <w:rPr>
          <w:sz w:val="24"/>
          <w:szCs w:val="24"/>
        </w:rPr>
        <w:t>, Ocampo, D.</w:t>
      </w:r>
      <w:r w:rsidR="00C67A06">
        <w:rPr>
          <w:sz w:val="24"/>
          <w:szCs w:val="24"/>
        </w:rPr>
        <w:t xml:space="preserve"> </w:t>
      </w:r>
      <w:r w:rsidRPr="00A059DA">
        <w:rPr>
          <w:sz w:val="24"/>
          <w:szCs w:val="24"/>
        </w:rPr>
        <w:t xml:space="preserve">B., </w:t>
      </w:r>
      <w:proofErr w:type="spellStart"/>
      <w:r w:rsidRPr="00A059DA">
        <w:rPr>
          <w:sz w:val="24"/>
          <w:szCs w:val="24"/>
        </w:rPr>
        <w:t>Subramoney</w:t>
      </w:r>
      <w:proofErr w:type="spellEnd"/>
      <w:r w:rsidRPr="00A059DA">
        <w:rPr>
          <w:sz w:val="24"/>
          <w:szCs w:val="24"/>
        </w:rPr>
        <w:t xml:space="preserve">, S., </w:t>
      </w:r>
      <w:r w:rsidRPr="00A059DA">
        <w:rPr>
          <w:b/>
          <w:bCs/>
          <w:sz w:val="24"/>
          <w:szCs w:val="24"/>
        </w:rPr>
        <w:t>Lopez, L. D.</w:t>
      </w:r>
      <w:r w:rsidRPr="00A059DA">
        <w:rPr>
          <w:sz w:val="24"/>
          <w:szCs w:val="24"/>
        </w:rPr>
        <w:t xml:space="preserve">, &amp; </w:t>
      </w:r>
      <w:proofErr w:type="spellStart"/>
      <w:r w:rsidRPr="00A059DA">
        <w:rPr>
          <w:sz w:val="24"/>
          <w:szCs w:val="24"/>
        </w:rPr>
        <w:t>Walle</w:t>
      </w:r>
      <w:proofErr w:type="spellEnd"/>
      <w:r w:rsidRPr="00A059DA">
        <w:rPr>
          <w:sz w:val="24"/>
          <w:szCs w:val="24"/>
        </w:rPr>
        <w:t xml:space="preserve">, E. A. (2023, March). Extrinsic Emotion Regulation in Infancy and Early Childhood. Poster presented at the Society for Research on Child Development Biennial Meeting, Salt Lake City, UT. </w:t>
      </w:r>
    </w:p>
    <w:p w14:paraId="2293A619" w14:textId="77777777" w:rsidR="0063376F" w:rsidRPr="00C76BCA" w:rsidRDefault="0063376F" w:rsidP="0063376F">
      <w:pPr>
        <w:ind w:left="821" w:hanging="634"/>
        <w:rPr>
          <w:sz w:val="24"/>
          <w:szCs w:val="24"/>
        </w:rPr>
      </w:pPr>
      <w:r w:rsidRPr="009C7449">
        <w:rPr>
          <w:b/>
          <w:bCs/>
          <w:sz w:val="24"/>
          <w:szCs w:val="24"/>
        </w:rPr>
        <w:t>Lopez, L. D.</w:t>
      </w:r>
      <w:r w:rsidRPr="009C7449">
        <w:rPr>
          <w:sz w:val="24"/>
          <w:szCs w:val="24"/>
        </w:rPr>
        <w:t>, Castillo, A., Fre</w:t>
      </w:r>
      <w:r>
        <w:rPr>
          <w:sz w:val="24"/>
          <w:szCs w:val="24"/>
        </w:rPr>
        <w:t>c</w:t>
      </w:r>
      <w:r w:rsidRPr="009C7449">
        <w:rPr>
          <w:sz w:val="24"/>
          <w:szCs w:val="24"/>
        </w:rPr>
        <w:t xml:space="preserve">hette, E., Jeon, S., </w:t>
      </w:r>
      <w:proofErr w:type="spellStart"/>
      <w:r w:rsidRPr="009C7449">
        <w:rPr>
          <w:sz w:val="24"/>
          <w:szCs w:val="24"/>
        </w:rPr>
        <w:t>Horm</w:t>
      </w:r>
      <w:proofErr w:type="spellEnd"/>
      <w:r w:rsidRPr="009C7449">
        <w:rPr>
          <w:sz w:val="24"/>
          <w:szCs w:val="24"/>
        </w:rPr>
        <w:t>, D. M</w:t>
      </w:r>
      <w:r>
        <w:rPr>
          <w:sz w:val="24"/>
          <w:szCs w:val="24"/>
        </w:rPr>
        <w:t>, &amp; Kwon, K. A</w:t>
      </w:r>
      <w:r w:rsidRPr="009C7449">
        <w:rPr>
          <w:sz w:val="24"/>
          <w:szCs w:val="24"/>
        </w:rPr>
        <w:t>. (</w:t>
      </w:r>
      <w:r>
        <w:rPr>
          <w:sz w:val="24"/>
          <w:szCs w:val="24"/>
        </w:rPr>
        <w:t>2022, June</w:t>
      </w:r>
      <w:r w:rsidRPr="009C7449">
        <w:rPr>
          <w:sz w:val="24"/>
          <w:szCs w:val="24"/>
        </w:rPr>
        <w:t>).</w:t>
      </w:r>
      <w:r w:rsidRPr="009C7449">
        <w:rPr>
          <w:b/>
          <w:bCs/>
          <w:sz w:val="24"/>
          <w:szCs w:val="24"/>
        </w:rPr>
        <w:t xml:space="preserve"> 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High-quality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arly </w:t>
      </w:r>
      <w:r>
        <w:rPr>
          <w:color w:val="000000"/>
          <w:sz w:val="24"/>
          <w:szCs w:val="24"/>
          <w:shd w:val="clear" w:color="auto" w:fill="FFFFFF"/>
        </w:rPr>
        <w:t>c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are and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ducation for </w:t>
      </w:r>
      <w:r>
        <w:rPr>
          <w:color w:val="000000"/>
          <w:sz w:val="24"/>
          <w:szCs w:val="24"/>
          <w:shd w:val="clear" w:color="auto" w:fill="FFFFFF"/>
        </w:rPr>
        <w:t>l</w:t>
      </w:r>
      <w:r w:rsidRPr="00DD7322">
        <w:rPr>
          <w:color w:val="000000"/>
          <w:sz w:val="24"/>
          <w:szCs w:val="24"/>
          <w:shd w:val="clear" w:color="auto" w:fill="FFFFFF"/>
        </w:rPr>
        <w:t>ow-</w:t>
      </w:r>
      <w:r>
        <w:rPr>
          <w:color w:val="000000"/>
          <w:sz w:val="24"/>
          <w:szCs w:val="24"/>
          <w:shd w:val="clear" w:color="auto" w:fill="FFFFFF"/>
        </w:rPr>
        <w:t>i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ncome </w:t>
      </w:r>
      <w:r>
        <w:rPr>
          <w:color w:val="000000"/>
          <w:sz w:val="24"/>
          <w:szCs w:val="24"/>
          <w:shd w:val="clear" w:color="auto" w:fill="FFFFFF"/>
        </w:rPr>
        <w:t>f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amilies: Toddlers’ </w:t>
      </w:r>
      <w:r>
        <w:rPr>
          <w:color w:val="000000"/>
          <w:sz w:val="24"/>
          <w:szCs w:val="24"/>
          <w:shd w:val="clear" w:color="auto" w:fill="FFFFFF"/>
        </w:rPr>
        <w:t>c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ognitive and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motional </w:t>
      </w:r>
      <w:r>
        <w:rPr>
          <w:color w:val="000000"/>
          <w:sz w:val="24"/>
          <w:szCs w:val="24"/>
          <w:shd w:val="clear" w:color="auto" w:fill="FFFFFF"/>
        </w:rPr>
        <w:t>f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unctioning </w:t>
      </w:r>
      <w:r>
        <w:rPr>
          <w:color w:val="000000"/>
          <w:sz w:val="24"/>
          <w:szCs w:val="24"/>
          <w:shd w:val="clear" w:color="auto" w:fill="FFFFFF"/>
        </w:rPr>
        <w:t>d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uring the COVID-19 </w:t>
      </w:r>
      <w:r>
        <w:rPr>
          <w:color w:val="000000"/>
          <w:sz w:val="24"/>
          <w:szCs w:val="24"/>
          <w:shd w:val="clear" w:color="auto" w:fill="FFFFFF"/>
        </w:rPr>
        <w:t>p</w:t>
      </w:r>
      <w:r w:rsidRPr="00DD7322">
        <w:rPr>
          <w:color w:val="000000"/>
          <w:sz w:val="24"/>
          <w:szCs w:val="24"/>
          <w:shd w:val="clear" w:color="auto" w:fill="FFFFFF"/>
        </w:rPr>
        <w:t>andemic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C76BCA">
        <w:rPr>
          <w:sz w:val="24"/>
          <w:szCs w:val="24"/>
        </w:rPr>
        <w:t>Poster presented at National Research Conference on Early Childhood</w:t>
      </w:r>
      <w:r>
        <w:rPr>
          <w:sz w:val="24"/>
          <w:szCs w:val="24"/>
        </w:rPr>
        <w:t>.</w:t>
      </w:r>
    </w:p>
    <w:p w14:paraId="1557E26E" w14:textId="77777777" w:rsidR="0063376F" w:rsidRPr="00C76BCA" w:rsidRDefault="0063376F" w:rsidP="0063376F">
      <w:pPr>
        <w:ind w:left="821" w:hanging="634"/>
        <w:rPr>
          <w:sz w:val="24"/>
          <w:szCs w:val="24"/>
        </w:rPr>
      </w:pPr>
      <w:r w:rsidRPr="009C7449">
        <w:rPr>
          <w:b/>
          <w:bCs/>
          <w:sz w:val="24"/>
          <w:szCs w:val="24"/>
        </w:rPr>
        <w:t>Lopez, L. D.</w:t>
      </w:r>
      <w:r w:rsidRPr="009C7449">
        <w:rPr>
          <w:sz w:val="24"/>
          <w:szCs w:val="24"/>
        </w:rPr>
        <w:t>, Castillo, A., Fre</w:t>
      </w:r>
      <w:r>
        <w:rPr>
          <w:sz w:val="24"/>
          <w:szCs w:val="24"/>
        </w:rPr>
        <w:t>c</w:t>
      </w:r>
      <w:r w:rsidRPr="009C7449">
        <w:rPr>
          <w:sz w:val="24"/>
          <w:szCs w:val="24"/>
        </w:rPr>
        <w:t xml:space="preserve">hette, E., Jeon, S., </w:t>
      </w:r>
      <w:proofErr w:type="spellStart"/>
      <w:r w:rsidRPr="009C7449">
        <w:rPr>
          <w:sz w:val="24"/>
          <w:szCs w:val="24"/>
        </w:rPr>
        <w:t>Horm</w:t>
      </w:r>
      <w:proofErr w:type="spellEnd"/>
      <w:r w:rsidRPr="009C7449">
        <w:rPr>
          <w:sz w:val="24"/>
          <w:szCs w:val="24"/>
        </w:rPr>
        <w:t>, D. M</w:t>
      </w:r>
      <w:r>
        <w:rPr>
          <w:sz w:val="24"/>
          <w:szCs w:val="24"/>
        </w:rPr>
        <w:t>, &amp; Kwon, K. A</w:t>
      </w:r>
      <w:r w:rsidRPr="009C7449">
        <w:rPr>
          <w:sz w:val="24"/>
          <w:szCs w:val="24"/>
        </w:rPr>
        <w:t>. (</w:t>
      </w:r>
      <w:r>
        <w:rPr>
          <w:sz w:val="24"/>
          <w:szCs w:val="24"/>
        </w:rPr>
        <w:t>2022, June</w:t>
      </w:r>
      <w:r w:rsidRPr="009C7449">
        <w:rPr>
          <w:sz w:val="24"/>
          <w:szCs w:val="24"/>
        </w:rPr>
        <w:t>).</w:t>
      </w:r>
      <w:r w:rsidRPr="009C7449">
        <w:rPr>
          <w:b/>
          <w:bCs/>
          <w:sz w:val="24"/>
          <w:szCs w:val="24"/>
        </w:rPr>
        <w:t xml:space="preserve"> 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High-quality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arly </w:t>
      </w:r>
      <w:r>
        <w:rPr>
          <w:color w:val="000000"/>
          <w:sz w:val="24"/>
          <w:szCs w:val="24"/>
          <w:shd w:val="clear" w:color="auto" w:fill="FFFFFF"/>
        </w:rPr>
        <w:t>c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are and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ducation for </w:t>
      </w:r>
      <w:r>
        <w:rPr>
          <w:color w:val="000000"/>
          <w:sz w:val="24"/>
          <w:szCs w:val="24"/>
          <w:shd w:val="clear" w:color="auto" w:fill="FFFFFF"/>
        </w:rPr>
        <w:t>l</w:t>
      </w:r>
      <w:r w:rsidRPr="00DD7322">
        <w:rPr>
          <w:color w:val="000000"/>
          <w:sz w:val="24"/>
          <w:szCs w:val="24"/>
          <w:shd w:val="clear" w:color="auto" w:fill="FFFFFF"/>
        </w:rPr>
        <w:t>ow-</w:t>
      </w:r>
      <w:r>
        <w:rPr>
          <w:color w:val="000000"/>
          <w:sz w:val="24"/>
          <w:szCs w:val="24"/>
          <w:shd w:val="clear" w:color="auto" w:fill="FFFFFF"/>
        </w:rPr>
        <w:t>i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ncome </w:t>
      </w:r>
      <w:r>
        <w:rPr>
          <w:color w:val="000000"/>
          <w:sz w:val="24"/>
          <w:szCs w:val="24"/>
          <w:shd w:val="clear" w:color="auto" w:fill="FFFFFF"/>
        </w:rPr>
        <w:t>f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amilies: Toddlers’ </w:t>
      </w:r>
      <w:r>
        <w:rPr>
          <w:color w:val="000000"/>
          <w:sz w:val="24"/>
          <w:szCs w:val="24"/>
          <w:shd w:val="clear" w:color="auto" w:fill="FFFFFF"/>
        </w:rPr>
        <w:t>c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ognitive and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motional </w:t>
      </w:r>
      <w:r>
        <w:rPr>
          <w:color w:val="000000"/>
          <w:sz w:val="24"/>
          <w:szCs w:val="24"/>
          <w:shd w:val="clear" w:color="auto" w:fill="FFFFFF"/>
        </w:rPr>
        <w:t>f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unctioning </w:t>
      </w:r>
      <w:r>
        <w:rPr>
          <w:color w:val="000000"/>
          <w:sz w:val="24"/>
          <w:szCs w:val="24"/>
          <w:shd w:val="clear" w:color="auto" w:fill="FFFFFF"/>
        </w:rPr>
        <w:t>d</w:t>
      </w:r>
      <w:r w:rsidRPr="00DD7322">
        <w:rPr>
          <w:color w:val="000000"/>
          <w:sz w:val="24"/>
          <w:szCs w:val="24"/>
          <w:shd w:val="clear" w:color="auto" w:fill="FFFFFF"/>
        </w:rPr>
        <w:t xml:space="preserve">uring the COVID-19 </w:t>
      </w:r>
      <w:r>
        <w:rPr>
          <w:color w:val="000000"/>
          <w:sz w:val="24"/>
          <w:szCs w:val="24"/>
          <w:shd w:val="clear" w:color="auto" w:fill="FFFFFF"/>
        </w:rPr>
        <w:t>p</w:t>
      </w:r>
      <w:r w:rsidRPr="00DD7322">
        <w:rPr>
          <w:color w:val="000000"/>
          <w:sz w:val="24"/>
          <w:szCs w:val="24"/>
          <w:shd w:val="clear" w:color="auto" w:fill="FFFFFF"/>
        </w:rPr>
        <w:t>andemic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C76BCA">
        <w:rPr>
          <w:sz w:val="24"/>
          <w:szCs w:val="24"/>
        </w:rPr>
        <w:t xml:space="preserve">Poster presented at </w:t>
      </w:r>
      <w:r>
        <w:rPr>
          <w:sz w:val="24"/>
          <w:szCs w:val="24"/>
        </w:rPr>
        <w:t xml:space="preserve">Oklahoma Partnership for School Readiness Conference. </w:t>
      </w:r>
      <w:r w:rsidRPr="00C76BCA">
        <w:rPr>
          <w:sz w:val="24"/>
          <w:szCs w:val="24"/>
        </w:rPr>
        <w:t>National Research Conference on Early Childhood</w:t>
      </w:r>
    </w:p>
    <w:p w14:paraId="6796452A" w14:textId="77777777" w:rsidR="0063376F" w:rsidRPr="000137AE" w:rsidRDefault="0063376F" w:rsidP="0063376F">
      <w:pPr>
        <w:pStyle w:val="Heading1"/>
        <w:ind w:left="900" w:right="160" w:hanging="720"/>
        <w:rPr>
          <w:b w:val="0"/>
          <w:bCs w:val="0"/>
        </w:rPr>
      </w:pPr>
      <w:r w:rsidRPr="000137AE">
        <w:t xml:space="preserve">Lopez, L. D. </w:t>
      </w:r>
      <w:r w:rsidRPr="000137AE">
        <w:rPr>
          <w:b w:val="0"/>
          <w:bCs w:val="0"/>
        </w:rPr>
        <w:t xml:space="preserve">&amp; </w:t>
      </w:r>
      <w:proofErr w:type="spellStart"/>
      <w:r w:rsidRPr="000137AE">
        <w:rPr>
          <w:b w:val="0"/>
          <w:bCs w:val="0"/>
        </w:rPr>
        <w:t>Walle</w:t>
      </w:r>
      <w:proofErr w:type="spellEnd"/>
      <w:r w:rsidRPr="000137AE">
        <w:rPr>
          <w:b w:val="0"/>
          <w:bCs w:val="0"/>
        </w:rPr>
        <w:t xml:space="preserve">, E. A. (2021, April). </w:t>
      </w:r>
      <w:proofErr w:type="spellStart"/>
      <w:r w:rsidRPr="000137AE">
        <w:rPr>
          <w:b w:val="0"/>
          <w:bCs w:val="0"/>
        </w:rPr>
        <w:t>Eww</w:t>
      </w:r>
      <w:proofErr w:type="spellEnd"/>
      <w:r w:rsidRPr="000137AE">
        <w:rPr>
          <w:b w:val="0"/>
          <w:bCs w:val="0"/>
        </w:rPr>
        <w:t>, you want that one? Toddlers use emotion to infer intentionality from non-random sampling events. Poster presented at the Society of Research in Child Development Biennial Conference.</w:t>
      </w:r>
    </w:p>
    <w:p w14:paraId="0AE846BC" w14:textId="77777777" w:rsidR="0063376F" w:rsidRPr="000137AE" w:rsidRDefault="0063376F" w:rsidP="0063376F">
      <w:pPr>
        <w:pStyle w:val="Default"/>
        <w:spacing w:before="30"/>
        <w:ind w:left="900" w:right="160" w:hanging="720"/>
        <w:rPr>
          <w:rFonts w:ascii="Times New Roman" w:hAnsi="Times New Roman" w:cs="Times New Roman"/>
        </w:rPr>
      </w:pPr>
      <w:r w:rsidRPr="000137AE">
        <w:rPr>
          <w:rFonts w:ascii="Times New Roman" w:hAnsi="Times New Roman" w:cs="Times New Roman"/>
        </w:rPr>
        <w:t xml:space="preserve">Castillo, A., </w:t>
      </w:r>
      <w:r w:rsidRPr="000137AE">
        <w:rPr>
          <w:rFonts w:ascii="Times New Roman" w:hAnsi="Times New Roman" w:cs="Times New Roman"/>
          <w:b/>
          <w:bCs/>
        </w:rPr>
        <w:t xml:space="preserve">Lopez, L. D, </w:t>
      </w:r>
      <w:proofErr w:type="spellStart"/>
      <w:r w:rsidRPr="000137AE">
        <w:rPr>
          <w:rFonts w:ascii="Times New Roman" w:hAnsi="Times New Roman" w:cs="Times New Roman"/>
        </w:rPr>
        <w:t>Gilger</w:t>
      </w:r>
      <w:proofErr w:type="spellEnd"/>
      <w:r w:rsidRPr="000137AE">
        <w:rPr>
          <w:rFonts w:ascii="Times New Roman" w:hAnsi="Times New Roman" w:cs="Times New Roman"/>
        </w:rPr>
        <w:t>, J.</w:t>
      </w:r>
      <w:r w:rsidRPr="000137AE">
        <w:rPr>
          <w:rStyle w:val="A0"/>
          <w:rFonts w:ascii="Times New Roman" w:hAnsi="Times New Roman" w:cs="Times New Roman"/>
          <w:sz w:val="24"/>
          <w:szCs w:val="24"/>
        </w:rPr>
        <w:t xml:space="preserve"> (2020, January). Exploring socio-emotional differences between monolingual and bilingual children with </w:t>
      </w:r>
      <w:proofErr w:type="gramStart"/>
      <w:r w:rsidRPr="000137AE">
        <w:rPr>
          <w:rStyle w:val="A0"/>
          <w:rFonts w:ascii="Times New Roman" w:hAnsi="Times New Roman" w:cs="Times New Roman"/>
          <w:sz w:val="24"/>
          <w:szCs w:val="24"/>
        </w:rPr>
        <w:t>Autism Spectrum Disorders</w:t>
      </w:r>
      <w:proofErr w:type="gramEnd"/>
      <w:r w:rsidRPr="000137AE">
        <w:rPr>
          <w:rStyle w:val="A0"/>
          <w:rFonts w:ascii="Times New Roman" w:hAnsi="Times New Roman" w:cs="Times New Roman"/>
          <w:sz w:val="24"/>
          <w:szCs w:val="24"/>
        </w:rPr>
        <w:t xml:space="preserve">. Poster presented at the </w:t>
      </w:r>
      <w:r w:rsidRPr="000137AE">
        <w:rPr>
          <w:rFonts w:ascii="Times New Roman" w:hAnsi="Times New Roman" w:cs="Times New Roman"/>
          <w:iCs/>
        </w:rPr>
        <w:t>University of California Center for Research on Special Education, Disabilities, and Developmental Risk (SPEDDR)</w:t>
      </w:r>
      <w:r w:rsidRPr="000137AE">
        <w:rPr>
          <w:rFonts w:ascii="Times New Roman" w:hAnsi="Times New Roman" w:cs="Times New Roman"/>
          <w:i/>
        </w:rPr>
        <w:t xml:space="preserve"> </w:t>
      </w:r>
      <w:r w:rsidRPr="000137AE">
        <w:rPr>
          <w:rStyle w:val="A0"/>
          <w:rFonts w:ascii="Times New Roman" w:hAnsi="Times New Roman" w:cs="Times New Roman"/>
          <w:sz w:val="24"/>
          <w:szCs w:val="24"/>
        </w:rPr>
        <w:t>conference, Los Angeles, CA.</w:t>
      </w:r>
    </w:p>
    <w:p w14:paraId="0BEE520C" w14:textId="77777777" w:rsidR="0063376F" w:rsidRPr="000137AE" w:rsidRDefault="0063376F" w:rsidP="0063376F">
      <w:pPr>
        <w:pStyle w:val="Heading1"/>
        <w:ind w:left="900" w:right="160" w:hanging="720"/>
        <w:rPr>
          <w:b w:val="0"/>
        </w:rPr>
      </w:pPr>
      <w:r w:rsidRPr="000137AE">
        <w:rPr>
          <w:bCs w:val="0"/>
        </w:rPr>
        <w:t>Lopez, L. D.</w:t>
      </w:r>
      <w:r w:rsidRPr="000137AE">
        <w:rPr>
          <w:b w:val="0"/>
        </w:rPr>
        <w:t xml:space="preserve">, Reschke, P. J., </w:t>
      </w:r>
      <w:proofErr w:type="spellStart"/>
      <w:r w:rsidRPr="000137AE">
        <w:rPr>
          <w:b w:val="0"/>
        </w:rPr>
        <w:t>Knothe</w:t>
      </w:r>
      <w:proofErr w:type="spellEnd"/>
      <w:r w:rsidRPr="000137AE">
        <w:rPr>
          <w:b w:val="0"/>
        </w:rPr>
        <w:t xml:space="preserve">, J. M., &amp; </w:t>
      </w:r>
      <w:proofErr w:type="spellStart"/>
      <w:r w:rsidRPr="000137AE">
        <w:rPr>
          <w:b w:val="0"/>
        </w:rPr>
        <w:t>Walle</w:t>
      </w:r>
      <w:proofErr w:type="spellEnd"/>
      <w:r w:rsidRPr="000137AE">
        <w:rPr>
          <w:b w:val="0"/>
        </w:rPr>
        <w:t>, E. A. (2017, July). Postural communication of emotion: Validation of distinct poses for five discrete emotions. Poster presented at the International Society for Research on Emotion Conference, St. Louis, Missouri.</w:t>
      </w:r>
    </w:p>
    <w:p w14:paraId="50CE4F3B" w14:textId="77777777" w:rsidR="0063376F" w:rsidRPr="000137AE" w:rsidRDefault="0063376F" w:rsidP="0063376F">
      <w:pPr>
        <w:spacing w:before="30"/>
        <w:ind w:left="900" w:right="160" w:hanging="720"/>
        <w:rPr>
          <w:sz w:val="24"/>
          <w:szCs w:val="24"/>
        </w:rPr>
      </w:pPr>
      <w:r w:rsidRPr="000137AE">
        <w:rPr>
          <w:b/>
          <w:bCs/>
          <w:sz w:val="24"/>
          <w:szCs w:val="24"/>
        </w:rPr>
        <w:t>Lopez, L. D.</w:t>
      </w:r>
      <w:r w:rsidRPr="000137AE">
        <w:rPr>
          <w:sz w:val="24"/>
          <w:szCs w:val="24"/>
        </w:rPr>
        <w:t xml:space="preserve">, </w:t>
      </w:r>
      <w:proofErr w:type="spellStart"/>
      <w:r w:rsidRPr="000137AE">
        <w:rPr>
          <w:sz w:val="24"/>
          <w:szCs w:val="24"/>
        </w:rPr>
        <w:t>Pretzer</w:t>
      </w:r>
      <w:proofErr w:type="spellEnd"/>
      <w:r w:rsidRPr="000137AE">
        <w:rPr>
          <w:sz w:val="24"/>
          <w:szCs w:val="24"/>
        </w:rPr>
        <w:t xml:space="preserve">, G. M., </w:t>
      </w:r>
      <w:proofErr w:type="spellStart"/>
      <w:r w:rsidRPr="000137AE">
        <w:rPr>
          <w:sz w:val="24"/>
          <w:szCs w:val="24"/>
        </w:rPr>
        <w:t>Walle</w:t>
      </w:r>
      <w:proofErr w:type="spellEnd"/>
      <w:r w:rsidRPr="000137AE">
        <w:rPr>
          <w:sz w:val="24"/>
          <w:szCs w:val="24"/>
        </w:rPr>
        <w:t xml:space="preserve">, E. A., &amp; </w:t>
      </w:r>
      <w:proofErr w:type="spellStart"/>
      <w:r w:rsidRPr="000137AE">
        <w:rPr>
          <w:sz w:val="24"/>
          <w:szCs w:val="24"/>
        </w:rPr>
        <w:t>Warlaumont</w:t>
      </w:r>
      <w:proofErr w:type="spellEnd"/>
      <w:r w:rsidRPr="000137AE">
        <w:rPr>
          <w:sz w:val="24"/>
          <w:szCs w:val="24"/>
        </w:rPr>
        <w:t>, A. S. (2017, April). Parent responding to infant canonical and noncanonical vocalizations: Relations with infant receptive and productive vocabulary. Poster presented at the Society of Research in Child Development Biennial Conference in Austin, Texas.</w:t>
      </w:r>
    </w:p>
    <w:p w14:paraId="15C25F1B" w14:textId="77777777" w:rsidR="0063376F" w:rsidRPr="000137AE" w:rsidRDefault="0063376F" w:rsidP="0063376F">
      <w:pPr>
        <w:pStyle w:val="BodyText"/>
        <w:spacing w:before="30"/>
        <w:ind w:left="900" w:right="160" w:hanging="720"/>
      </w:pPr>
      <w:r w:rsidRPr="000137AE">
        <w:rPr>
          <w:b/>
          <w:bCs/>
        </w:rPr>
        <w:t>Lopez, L. D.</w:t>
      </w:r>
      <w:r w:rsidRPr="000137AE">
        <w:t xml:space="preserve">, </w:t>
      </w:r>
      <w:r>
        <w:rPr>
          <w:vertAlign w:val="superscript"/>
        </w:rPr>
        <w:t>*</w:t>
      </w:r>
      <w:r w:rsidRPr="000137AE">
        <w:t xml:space="preserve">Johal, J., &amp; </w:t>
      </w:r>
      <w:proofErr w:type="spellStart"/>
      <w:r w:rsidRPr="000137AE">
        <w:t>Walle</w:t>
      </w:r>
      <w:proofErr w:type="spellEnd"/>
      <w:r w:rsidRPr="000137AE">
        <w:t>, E. A. (2017, February). Joint attention in infant-caregiver social Interactions. Poster presented at the Education and Developmental Research Conference, Merced, California.</w:t>
      </w:r>
    </w:p>
    <w:p w14:paraId="5CC74C06" w14:textId="77777777" w:rsidR="0063376F" w:rsidRPr="000137AE" w:rsidRDefault="0063376F" w:rsidP="0063376F">
      <w:pPr>
        <w:pStyle w:val="BodyText"/>
        <w:spacing w:before="30"/>
        <w:ind w:left="900" w:right="160" w:hanging="720"/>
      </w:pPr>
      <w:r>
        <w:rPr>
          <w:vertAlign w:val="superscript"/>
        </w:rPr>
        <w:t>*</w:t>
      </w:r>
      <w:r w:rsidRPr="000137AE">
        <w:t xml:space="preserve">Johal, J., </w:t>
      </w:r>
      <w:r w:rsidRPr="000137AE">
        <w:rPr>
          <w:b/>
          <w:bCs/>
        </w:rPr>
        <w:t>Lopez, L. D.</w:t>
      </w:r>
      <w:r w:rsidRPr="000137AE">
        <w:t xml:space="preserve">, &amp; </w:t>
      </w:r>
      <w:proofErr w:type="spellStart"/>
      <w:r w:rsidRPr="000137AE">
        <w:t>Walle</w:t>
      </w:r>
      <w:proofErr w:type="spellEnd"/>
      <w:r w:rsidRPr="000137AE">
        <w:t>, E. A. (2016, May). Coordinating attention in parent-child social interactions. Poster presented at International Congress on Infant Studies conference in New Orleans, Louisiana.</w:t>
      </w:r>
    </w:p>
    <w:p w14:paraId="64BC6B61" w14:textId="77777777" w:rsidR="0063376F" w:rsidRPr="000137AE" w:rsidRDefault="0063376F" w:rsidP="0063376F">
      <w:pPr>
        <w:pStyle w:val="BodyText"/>
        <w:spacing w:before="30"/>
        <w:ind w:left="900" w:right="160" w:hanging="720"/>
      </w:pPr>
      <w:r w:rsidRPr="000137AE">
        <w:rPr>
          <w:b/>
          <w:bCs/>
        </w:rPr>
        <w:t>Lopez, L. D.,</w:t>
      </w:r>
      <w:r w:rsidRPr="000137AE">
        <w:t xml:space="preserve"> </w:t>
      </w:r>
      <w:r>
        <w:rPr>
          <w:vertAlign w:val="superscript"/>
        </w:rPr>
        <w:t>*</w:t>
      </w:r>
      <w:r w:rsidRPr="000137AE">
        <w:t xml:space="preserve">Alba, L. A., DeAnda, S., </w:t>
      </w:r>
      <w:r w:rsidRPr="000137AE">
        <w:rPr>
          <w:iCs/>
        </w:rPr>
        <w:t xml:space="preserve">Poulin-Dubois, D., </w:t>
      </w:r>
      <w:proofErr w:type="spellStart"/>
      <w:r w:rsidRPr="000137AE">
        <w:rPr>
          <w:iCs/>
        </w:rPr>
        <w:t>Zesiger</w:t>
      </w:r>
      <w:proofErr w:type="spellEnd"/>
      <w:r w:rsidRPr="000137AE">
        <w:rPr>
          <w:iCs/>
        </w:rPr>
        <w:t xml:space="preserve">, P. E., &amp; </w:t>
      </w:r>
      <w:r w:rsidRPr="000137AE">
        <w:t>Friend, M. J., (2015, March) Predicting language production at 30 months from comprehension at 16 and 22 Months. Poster presented at the Society of Research in Child Development Biennial Conference in Philadelphia, Pennsylvania.</w:t>
      </w:r>
    </w:p>
    <w:p w14:paraId="2B7042FA" w14:textId="77777777" w:rsidR="0063376F" w:rsidRPr="000137AE" w:rsidRDefault="0063376F" w:rsidP="0063376F">
      <w:pPr>
        <w:pStyle w:val="BodyText"/>
        <w:spacing w:before="30"/>
        <w:ind w:left="900" w:right="160" w:hanging="720"/>
      </w:pPr>
      <w:r>
        <w:rPr>
          <w:vertAlign w:val="superscript"/>
        </w:rPr>
        <w:t>*</w:t>
      </w:r>
      <w:r w:rsidRPr="000137AE">
        <w:t xml:space="preserve">Alba, L. A., </w:t>
      </w:r>
      <w:r w:rsidRPr="000137AE">
        <w:rPr>
          <w:b/>
          <w:bCs/>
        </w:rPr>
        <w:t>Lopez, L. D.</w:t>
      </w:r>
      <w:r w:rsidRPr="000137AE">
        <w:t xml:space="preserve">, DeAnda, S., </w:t>
      </w:r>
      <w:r w:rsidRPr="000137AE">
        <w:rPr>
          <w:iCs/>
        </w:rPr>
        <w:t xml:space="preserve">Poulin-Dubois, D., </w:t>
      </w:r>
      <w:proofErr w:type="spellStart"/>
      <w:r w:rsidRPr="000137AE">
        <w:rPr>
          <w:iCs/>
        </w:rPr>
        <w:t>Zesiger</w:t>
      </w:r>
      <w:proofErr w:type="spellEnd"/>
      <w:r w:rsidRPr="000137AE">
        <w:rPr>
          <w:iCs/>
        </w:rPr>
        <w:t xml:space="preserve">, P. E., &amp; </w:t>
      </w:r>
      <w:r w:rsidRPr="000137AE">
        <w:t xml:space="preserve">Friend, M. J. (2015, March) Prediction from early comprehension to vocabulary production in the third year in </w:t>
      </w:r>
      <w:proofErr w:type="spellStart"/>
      <w:r w:rsidRPr="000137AE">
        <w:t>spanish</w:t>
      </w:r>
      <w:proofErr w:type="spellEnd"/>
      <w:r w:rsidRPr="000137AE">
        <w:t>-speaking children. Poster presented at the Society of Research in Child Development Biennial Conference in Philadelphia, Pennsylvania.</w:t>
      </w:r>
    </w:p>
    <w:p w14:paraId="0CC64964" w14:textId="77777777" w:rsidR="0063376F" w:rsidRDefault="0063376F" w:rsidP="0063376F">
      <w:pPr>
        <w:pStyle w:val="BodyText"/>
        <w:spacing w:before="30"/>
        <w:ind w:left="900" w:right="160" w:hanging="720"/>
      </w:pPr>
      <w:r w:rsidRPr="000137AE">
        <w:rPr>
          <w:b/>
          <w:bCs/>
        </w:rPr>
        <w:t>Lopez, L. D.</w:t>
      </w:r>
      <w:r w:rsidRPr="000137AE">
        <w:t xml:space="preserve">, Friend, M. J. (2015, March) Predicting language production at 30 months from comprehension at 16 and 22 Months. Poster presented at San Diego State </w:t>
      </w:r>
      <w:r>
        <w:t xml:space="preserve">Student </w:t>
      </w:r>
      <w:r w:rsidRPr="000137AE">
        <w:t>Research Symposium in San Diego, California.</w:t>
      </w:r>
    </w:p>
    <w:p w14:paraId="2DFA2944" w14:textId="77777777" w:rsidR="0063376F" w:rsidRPr="00E428BF" w:rsidRDefault="0063376F" w:rsidP="0063376F">
      <w:pPr>
        <w:pStyle w:val="BodyText"/>
        <w:spacing w:before="30" w:after="120"/>
        <w:ind w:left="900" w:right="160" w:hanging="720"/>
      </w:pPr>
      <w:r>
        <w:rPr>
          <w:b/>
          <w:bCs/>
          <w:vertAlign w:val="superscript"/>
        </w:rPr>
        <w:t xml:space="preserve">* </w:t>
      </w:r>
      <w:r w:rsidRPr="00D86712">
        <w:rPr>
          <w:sz w:val="20"/>
          <w:szCs w:val="20"/>
        </w:rPr>
        <w:t>Indicates undergraduate collaborator</w:t>
      </w:r>
    </w:p>
    <w:p w14:paraId="710DE86C" w14:textId="77777777" w:rsidR="0063376F" w:rsidRDefault="0063376F" w:rsidP="0063376F">
      <w:pPr>
        <w:pStyle w:val="BodyText"/>
        <w:spacing w:before="56"/>
        <w:ind w:left="831" w:right="175" w:hanging="651"/>
        <w:rPr>
          <w:b/>
          <w:bCs/>
          <w:u w:val="single"/>
        </w:rPr>
      </w:pPr>
      <w:r w:rsidRPr="00610835">
        <w:rPr>
          <w:b/>
          <w:bCs/>
          <w:u w:val="single"/>
        </w:rPr>
        <w:t>Invited Talks</w:t>
      </w:r>
    </w:p>
    <w:p w14:paraId="1637E9D1" w14:textId="0981D81A" w:rsidR="004134D5" w:rsidRPr="004134D5" w:rsidRDefault="004134D5" w:rsidP="004134D5">
      <w:pPr>
        <w:pStyle w:val="BodyText"/>
        <w:spacing w:before="56"/>
        <w:ind w:left="831" w:right="175" w:hanging="651"/>
      </w:pPr>
      <w:r w:rsidRPr="00822A8A">
        <w:t>Lopez L. D. (202</w:t>
      </w:r>
      <w:r>
        <w:t>3</w:t>
      </w:r>
      <w:r w:rsidRPr="00822A8A">
        <w:t xml:space="preserve">) Emotion </w:t>
      </w:r>
      <w:r>
        <w:t>d</w:t>
      </w:r>
      <w:r w:rsidRPr="00822A8A">
        <w:t>ynamics</w:t>
      </w:r>
      <w:r>
        <w:t>: Expanding the range of developmental outcomes.</w:t>
      </w:r>
      <w:r w:rsidRPr="00822A8A">
        <w:t xml:space="preserve"> Talk presented at the University of Utah, </w:t>
      </w:r>
      <w:r>
        <w:t xml:space="preserve">Department of Psychology. </w:t>
      </w:r>
      <w:r w:rsidRPr="00822A8A">
        <w:t xml:space="preserve">Salt Lake City, UT. </w:t>
      </w:r>
    </w:p>
    <w:p w14:paraId="3A03D062" w14:textId="6A8F6FB3" w:rsidR="00822A8A" w:rsidRPr="00822A8A" w:rsidRDefault="00822A8A" w:rsidP="0063376F">
      <w:pPr>
        <w:pStyle w:val="BodyText"/>
        <w:spacing w:before="56"/>
        <w:ind w:left="831" w:right="175" w:hanging="651"/>
      </w:pPr>
      <w:r w:rsidRPr="00822A8A">
        <w:t xml:space="preserve">Lopez L. D. (2022) Emotion </w:t>
      </w:r>
      <w:r w:rsidR="004134D5">
        <w:t>d</w:t>
      </w:r>
      <w:r w:rsidRPr="00822A8A">
        <w:t xml:space="preserve">ynamics in </w:t>
      </w:r>
      <w:r w:rsidR="004134D5">
        <w:t>i</w:t>
      </w:r>
      <w:r w:rsidRPr="00822A8A">
        <w:t xml:space="preserve">nfants and </w:t>
      </w:r>
      <w:r w:rsidR="004134D5">
        <w:t>t</w:t>
      </w:r>
      <w:r w:rsidRPr="00822A8A">
        <w:t xml:space="preserve">oddlers. Talk presented at the University of Utah, </w:t>
      </w:r>
      <w:r w:rsidRPr="00822A8A">
        <w:lastRenderedPageBreak/>
        <w:t xml:space="preserve">Department of Family and Consumer Studies </w:t>
      </w:r>
      <w:r>
        <w:t>P</w:t>
      </w:r>
      <w:r w:rsidRPr="00822A8A">
        <w:t xml:space="preserve">olicy </w:t>
      </w:r>
      <w:r>
        <w:t>P</w:t>
      </w:r>
      <w:r w:rsidRPr="00822A8A">
        <w:t>latter</w:t>
      </w:r>
      <w:r>
        <w:t xml:space="preserve"> Series</w:t>
      </w:r>
      <w:r w:rsidRPr="00822A8A">
        <w:t xml:space="preserve">, Salt Lake City, UT. </w:t>
      </w:r>
    </w:p>
    <w:p w14:paraId="3D9A6574" w14:textId="77777777" w:rsidR="0063376F" w:rsidRPr="001726F6" w:rsidRDefault="0063376F" w:rsidP="0063376F">
      <w:pPr>
        <w:pStyle w:val="BodyText"/>
        <w:spacing w:before="56"/>
        <w:ind w:left="831" w:right="175" w:hanging="651"/>
      </w:pPr>
      <w:r w:rsidRPr="001726F6">
        <w:t xml:space="preserve">Lopez, L. D., </w:t>
      </w:r>
      <w:r>
        <w:t xml:space="preserve">(2021). </w:t>
      </w:r>
      <w:r w:rsidRPr="001726F6">
        <w:t xml:space="preserve">Cultural learning. Talk presented at the University of Oklahoma, Tulsa Early Childhood Education Institute as part of the We Are Curious Series, Tulsa, OK. </w:t>
      </w:r>
    </w:p>
    <w:p w14:paraId="6732F478" w14:textId="77777777" w:rsidR="0063376F" w:rsidRPr="000137AE" w:rsidRDefault="0063376F" w:rsidP="0063376F">
      <w:pPr>
        <w:pStyle w:val="BodyText"/>
        <w:spacing w:before="30"/>
        <w:ind w:left="900" w:right="178" w:hanging="720"/>
      </w:pPr>
      <w:r w:rsidRPr="000137AE">
        <w:t>Lopez, L. D., (2021). Emotions influence object category construction in developing infants. Talk presented at the UC Merced Psychological Sciences Colloquium Series, Merced, CA.</w:t>
      </w:r>
    </w:p>
    <w:p w14:paraId="28D99DED" w14:textId="77777777" w:rsidR="0063376F" w:rsidRPr="000137AE" w:rsidRDefault="0063376F" w:rsidP="0063376F">
      <w:pPr>
        <w:pStyle w:val="BodyText"/>
        <w:spacing w:before="30"/>
        <w:ind w:left="900" w:right="178" w:hanging="720"/>
      </w:pPr>
      <w:r w:rsidRPr="000137AE">
        <w:t>Lopez, L. D., (2019). Different language environments relate to crawling and walking infants’ vocabularies. Talk presented at the UC Merced Psychological Sciences Colloquium Series, Merced, CA.</w:t>
      </w:r>
    </w:p>
    <w:p w14:paraId="3F8C4A04" w14:textId="77777777" w:rsidR="0063376F" w:rsidRPr="000137AE" w:rsidRDefault="0063376F" w:rsidP="0063376F">
      <w:pPr>
        <w:pStyle w:val="BodyText"/>
        <w:spacing w:before="30"/>
        <w:ind w:left="900" w:right="178" w:hanging="720"/>
      </w:pPr>
      <w:r w:rsidRPr="000137AE">
        <w:t>Lopez, L. D., (2019). Emotions teach too: Discrete emotions affect preference attributions and attention. Talk presented at the UC Merced Psychological Sciences Colloquium Series, Merced, CA.</w:t>
      </w:r>
    </w:p>
    <w:p w14:paraId="040048C8" w14:textId="77777777" w:rsidR="0063376F" w:rsidRPr="000137AE" w:rsidRDefault="0063376F" w:rsidP="0063376F">
      <w:pPr>
        <w:pStyle w:val="BodyText"/>
        <w:spacing w:before="30"/>
        <w:ind w:left="900" w:right="178" w:hanging="720"/>
      </w:pPr>
      <w:r w:rsidRPr="000137AE">
        <w:t>Lopez, L. D., (2018). Crawling and walking infants’ home language environments. Talk presented at the UC Merced Psychological Sciences Colloquium Series, Merced, CA.</w:t>
      </w:r>
    </w:p>
    <w:p w14:paraId="19F4E585" w14:textId="77777777" w:rsidR="0063376F" w:rsidRPr="000137AE" w:rsidRDefault="0063376F" w:rsidP="0063376F">
      <w:pPr>
        <w:pStyle w:val="BodyText"/>
        <w:spacing w:before="30"/>
        <w:ind w:left="900" w:right="265" w:hanging="720"/>
      </w:pPr>
      <w:r w:rsidRPr="000137AE">
        <w:t>Lopez, L. D., (2016). Parent responding to infant vocalizations: Relations with vocabulary. Talk presented at the UC Merced Psychological Sciences Colloquium Series, Merced, CA.</w:t>
      </w:r>
    </w:p>
    <w:p w14:paraId="6E325D90" w14:textId="56DA2C34" w:rsidR="0063376F" w:rsidRPr="0063376F" w:rsidRDefault="0063376F" w:rsidP="0063376F">
      <w:pPr>
        <w:pStyle w:val="BodyText"/>
        <w:spacing w:before="30" w:after="360"/>
        <w:ind w:left="900" w:right="265" w:hanging="720"/>
      </w:pPr>
      <w:r w:rsidRPr="000137AE">
        <w:t>Lopez, L. D., (2016). The role of emotion in collaboration. Talk presented at the UC Merced Psychological Sciences Colloquium Series, Merced, CA.</w:t>
      </w:r>
    </w:p>
    <w:p w14:paraId="22A8820B" w14:textId="5337CC19" w:rsidR="00D342AD" w:rsidRPr="000137AE" w:rsidRDefault="00D342AD" w:rsidP="000137AE">
      <w:pPr>
        <w:pStyle w:val="BodyText"/>
        <w:spacing w:after="120"/>
        <w:ind w:left="900" w:right="112" w:hanging="720"/>
        <w:rPr>
          <w:b/>
          <w:bCs/>
        </w:rPr>
      </w:pPr>
      <w:r w:rsidRPr="000137AE">
        <w:rPr>
          <w:b/>
          <w:bCs/>
        </w:rPr>
        <w:t>TEACHING</w:t>
      </w:r>
    </w:p>
    <w:p w14:paraId="553575A5" w14:textId="4D5B05C9" w:rsidR="00D342AD" w:rsidRDefault="00D342AD" w:rsidP="000137AE">
      <w:pPr>
        <w:pStyle w:val="Heading1"/>
        <w:spacing w:before="0"/>
        <w:ind w:left="0" w:firstLine="180"/>
        <w:rPr>
          <w:u w:val="single"/>
        </w:rPr>
      </w:pPr>
      <w:r w:rsidRPr="00610835">
        <w:rPr>
          <w:u w:val="single"/>
        </w:rPr>
        <w:t>C</w:t>
      </w:r>
      <w:r w:rsidR="00610835" w:rsidRPr="00610835">
        <w:rPr>
          <w:u w:val="single"/>
        </w:rPr>
        <w:t xml:space="preserve">ourses </w:t>
      </w:r>
      <w:r w:rsidR="00610835">
        <w:rPr>
          <w:u w:val="single"/>
        </w:rPr>
        <w:t>T</w:t>
      </w:r>
      <w:r w:rsidR="00610835" w:rsidRPr="00610835">
        <w:rPr>
          <w:u w:val="single"/>
        </w:rPr>
        <w:t>aught</w:t>
      </w:r>
    </w:p>
    <w:p w14:paraId="365EE688" w14:textId="1B0A93D7" w:rsidR="00CC1803" w:rsidRDefault="00CC1803" w:rsidP="00CC1803">
      <w:pPr>
        <w:pStyle w:val="Heading1"/>
        <w:spacing w:before="0"/>
        <w:ind w:left="0" w:right="160" w:firstLine="180"/>
        <w:rPr>
          <w:b w:val="0"/>
          <w:bCs w:val="0"/>
        </w:rPr>
      </w:pPr>
      <w:r w:rsidRPr="0041154F">
        <w:rPr>
          <w:b w:val="0"/>
          <w:bCs w:val="0"/>
        </w:rPr>
        <w:t>Understanding Children’s Behavior, University of Utah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9501E0">
        <w:rPr>
          <w:b w:val="0"/>
          <w:bCs w:val="0"/>
        </w:rPr>
        <w:tab/>
      </w:r>
      <w:r>
        <w:rPr>
          <w:b w:val="0"/>
          <w:bCs w:val="0"/>
        </w:rPr>
        <w:t xml:space="preserve">2023 Fall, 2023 Spring, </w:t>
      </w:r>
    </w:p>
    <w:p w14:paraId="729AC405" w14:textId="6353CFDD" w:rsidR="00CC1803" w:rsidRPr="00CC1803" w:rsidRDefault="00CC1803" w:rsidP="00CC1803">
      <w:pPr>
        <w:pStyle w:val="Heading1"/>
        <w:spacing w:before="0"/>
        <w:ind w:left="7200" w:right="160" w:firstLine="720"/>
        <w:rPr>
          <w:b w:val="0"/>
          <w:bCs w:val="0"/>
        </w:rPr>
      </w:pPr>
      <w:r>
        <w:rPr>
          <w:b w:val="0"/>
          <w:bCs w:val="0"/>
        </w:rPr>
        <w:t>2022 Fall</w:t>
      </w:r>
    </w:p>
    <w:p w14:paraId="37F9CF8E" w14:textId="7D497DED" w:rsidR="00624AF7" w:rsidRPr="00624AF7" w:rsidRDefault="00624AF7" w:rsidP="00624AF7">
      <w:pPr>
        <w:pStyle w:val="Heading1"/>
        <w:spacing w:before="0"/>
        <w:ind w:left="0" w:right="-20" w:firstLine="180"/>
        <w:rPr>
          <w:b w:val="0"/>
          <w:bCs w:val="0"/>
        </w:rPr>
      </w:pPr>
      <w:r w:rsidRPr="00624AF7">
        <w:rPr>
          <w:b w:val="0"/>
          <w:bCs w:val="0"/>
        </w:rPr>
        <w:t>Research Methods in Family and Consumer Studies, University of Utah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2023 Spring</w:t>
      </w:r>
    </w:p>
    <w:p w14:paraId="6F9B1A0B" w14:textId="77777777" w:rsidR="00CC1803" w:rsidRDefault="00D342AD" w:rsidP="00CC1803">
      <w:pPr>
        <w:pStyle w:val="BodyText"/>
        <w:tabs>
          <w:tab w:val="left" w:pos="2291"/>
        </w:tabs>
        <w:ind w:right="351" w:firstLine="180"/>
        <w:jc w:val="both"/>
      </w:pPr>
      <w:r w:rsidRPr="000137AE">
        <w:t>Developmental Psychology, UC Merced (rating: 6.</w:t>
      </w:r>
      <w:r w:rsidR="00624AF7">
        <w:t>5</w:t>
      </w:r>
      <w:r w:rsidRPr="000137AE">
        <w:t xml:space="preserve"> out of 7) </w:t>
      </w:r>
      <w:r w:rsidRPr="000137AE">
        <w:tab/>
      </w:r>
      <w:r w:rsidRPr="000137AE">
        <w:tab/>
      </w:r>
      <w:r w:rsidRPr="000137AE">
        <w:tab/>
      </w:r>
      <w:r w:rsidR="00624AF7">
        <w:t>2019</w:t>
      </w:r>
      <w:r w:rsidR="00CC1803">
        <w:t xml:space="preserve"> </w:t>
      </w:r>
      <w:r w:rsidR="00624AF7" w:rsidRPr="000137AE">
        <w:t>Summer</w:t>
      </w:r>
      <w:r w:rsidR="00624AF7">
        <w:t xml:space="preserve">, </w:t>
      </w:r>
      <w:r w:rsidRPr="000137AE">
        <w:t>2019</w:t>
      </w:r>
      <w:r w:rsidR="00CC1803">
        <w:t xml:space="preserve"> </w:t>
      </w:r>
      <w:r w:rsidR="00624AF7">
        <w:t>Spri</w:t>
      </w:r>
      <w:r w:rsidR="00CC1803">
        <w:t>ng</w:t>
      </w:r>
    </w:p>
    <w:p w14:paraId="6EAB13D1" w14:textId="31464393" w:rsidR="00D342AD" w:rsidRPr="00CC1803" w:rsidRDefault="00610835" w:rsidP="00B87148">
      <w:pPr>
        <w:pStyle w:val="BodyText"/>
        <w:tabs>
          <w:tab w:val="left" w:pos="2291"/>
        </w:tabs>
        <w:spacing w:before="120"/>
        <w:ind w:right="351" w:firstLine="180"/>
        <w:jc w:val="both"/>
      </w:pPr>
      <w:r w:rsidRPr="00610835">
        <w:rPr>
          <w:b/>
          <w:bCs/>
          <w:u w:val="single"/>
        </w:rPr>
        <w:t xml:space="preserve">Teaching </w:t>
      </w:r>
      <w:r>
        <w:rPr>
          <w:b/>
          <w:bCs/>
          <w:u w:val="single"/>
        </w:rPr>
        <w:t>F</w:t>
      </w:r>
      <w:r w:rsidRPr="00610835">
        <w:rPr>
          <w:b/>
          <w:bCs/>
          <w:u w:val="single"/>
        </w:rPr>
        <w:t>ellow</w:t>
      </w:r>
    </w:p>
    <w:p w14:paraId="34242C77" w14:textId="034680F2" w:rsidR="00D342AD" w:rsidRPr="000137AE" w:rsidRDefault="00D342AD" w:rsidP="000137AE">
      <w:pPr>
        <w:pStyle w:val="BodyText"/>
        <w:tabs>
          <w:tab w:val="left" w:pos="2291"/>
        </w:tabs>
        <w:spacing w:before="41"/>
        <w:ind w:right="351" w:firstLine="180"/>
      </w:pPr>
      <w:r w:rsidRPr="000137AE">
        <w:t>Research Methods in Psychology,</w:t>
      </w:r>
      <w:r w:rsidR="00624AF7">
        <w:t xml:space="preserve"> </w:t>
      </w:r>
      <w:r w:rsidRPr="000137AE">
        <w:t>UC Merced</w:t>
      </w:r>
      <w:r w:rsidRPr="000137AE">
        <w:tab/>
      </w:r>
      <w:r w:rsidRPr="000137AE">
        <w:tab/>
      </w:r>
      <w:r w:rsidR="00624AF7">
        <w:tab/>
      </w:r>
      <w:r w:rsidR="00624AF7">
        <w:tab/>
      </w:r>
      <w:r w:rsidR="00624AF7">
        <w:tab/>
      </w:r>
      <w:r w:rsidRPr="000137AE">
        <w:t>2021 Spring</w:t>
      </w:r>
      <w:r w:rsidR="00624AF7">
        <w:t>, 2019 Fall</w:t>
      </w:r>
    </w:p>
    <w:p w14:paraId="6ACAAEAA" w14:textId="2CFBAEBB" w:rsidR="00D342AD" w:rsidRPr="000137AE" w:rsidRDefault="00D342AD" w:rsidP="000137AE">
      <w:pPr>
        <w:pStyle w:val="BodyText"/>
        <w:tabs>
          <w:tab w:val="left" w:pos="2291"/>
        </w:tabs>
        <w:spacing w:before="41"/>
        <w:ind w:right="351" w:firstLine="180"/>
      </w:pPr>
      <w:r w:rsidRPr="000137AE">
        <w:t>Introduction to Psychology, UC Merced</w:t>
      </w:r>
      <w:r w:rsidRPr="000137AE">
        <w:tab/>
      </w:r>
      <w:r w:rsidRPr="000137AE">
        <w:tab/>
      </w:r>
      <w:r w:rsidR="00624AF7">
        <w:tab/>
      </w:r>
      <w:r w:rsidR="00624AF7">
        <w:tab/>
      </w:r>
      <w:r w:rsidR="00624AF7">
        <w:tab/>
      </w:r>
      <w:r w:rsidR="00624AF7">
        <w:tab/>
      </w:r>
      <w:r w:rsidRPr="000137AE">
        <w:t>2020 Fall</w:t>
      </w:r>
    </w:p>
    <w:p w14:paraId="7C9B9D00" w14:textId="604FFEA8" w:rsidR="00D342AD" w:rsidRPr="000137AE" w:rsidRDefault="00D342AD" w:rsidP="000137AE">
      <w:pPr>
        <w:pStyle w:val="BodyText"/>
        <w:tabs>
          <w:tab w:val="left" w:pos="2291"/>
        </w:tabs>
        <w:spacing w:before="41"/>
        <w:ind w:right="351" w:firstLine="180"/>
      </w:pPr>
      <w:r w:rsidRPr="000137AE">
        <w:t>Emotion, UC Merced</w:t>
      </w:r>
      <w:r w:rsidRPr="000137AE">
        <w:tab/>
      </w:r>
      <w:r w:rsidRPr="000137AE">
        <w:tab/>
      </w:r>
      <w:r w:rsidRPr="000137AE">
        <w:tab/>
      </w:r>
      <w:r w:rsidRPr="000137AE">
        <w:tab/>
      </w:r>
      <w:r w:rsidR="00624AF7">
        <w:tab/>
      </w:r>
      <w:r w:rsidR="00624AF7">
        <w:tab/>
      </w:r>
      <w:r w:rsidR="00624AF7">
        <w:tab/>
      </w:r>
      <w:r w:rsidR="00624AF7">
        <w:tab/>
      </w:r>
      <w:r w:rsidR="00624AF7">
        <w:tab/>
      </w:r>
      <w:r w:rsidRPr="000137AE">
        <w:t>2020 Spring</w:t>
      </w:r>
    </w:p>
    <w:p w14:paraId="45254115" w14:textId="3606E1AD" w:rsidR="00D342AD" w:rsidRDefault="00D342AD" w:rsidP="00875BFE">
      <w:pPr>
        <w:pStyle w:val="BodyText"/>
        <w:tabs>
          <w:tab w:val="left" w:pos="2291"/>
        </w:tabs>
        <w:spacing w:before="41" w:after="360"/>
        <w:ind w:right="351" w:firstLine="180"/>
      </w:pPr>
      <w:r w:rsidRPr="000137AE">
        <w:t xml:space="preserve">Social Psychology, UC Merced </w:t>
      </w:r>
      <w:r w:rsidRPr="000137AE">
        <w:tab/>
      </w:r>
      <w:r w:rsidRPr="000137AE">
        <w:tab/>
      </w:r>
      <w:r w:rsidRPr="000137AE">
        <w:tab/>
      </w:r>
      <w:r w:rsidR="00624AF7">
        <w:tab/>
      </w:r>
      <w:r w:rsidR="00624AF7">
        <w:tab/>
      </w:r>
      <w:r w:rsidR="00624AF7">
        <w:tab/>
      </w:r>
      <w:r w:rsidR="00624AF7">
        <w:tab/>
      </w:r>
      <w:r w:rsidRPr="000137AE">
        <w:t>2018 Fall</w:t>
      </w:r>
    </w:p>
    <w:p w14:paraId="3A2295AA" w14:textId="68DCE96C" w:rsidR="0063376F" w:rsidRDefault="0063376F" w:rsidP="0063376F">
      <w:pPr>
        <w:pStyle w:val="BodyText"/>
        <w:tabs>
          <w:tab w:val="left" w:pos="2291"/>
        </w:tabs>
        <w:spacing w:before="41" w:after="120"/>
        <w:ind w:right="351" w:firstLine="180"/>
        <w:rPr>
          <w:b/>
          <w:bCs/>
        </w:rPr>
      </w:pPr>
      <w:r>
        <w:rPr>
          <w:b/>
          <w:bCs/>
        </w:rPr>
        <w:t>STUDENTS MENTORED</w:t>
      </w:r>
    </w:p>
    <w:p w14:paraId="7DF3CD04" w14:textId="1C90C7E1" w:rsidR="0063376F" w:rsidRDefault="0063376F" w:rsidP="0063376F">
      <w:pPr>
        <w:pStyle w:val="BodyText"/>
        <w:tabs>
          <w:tab w:val="left" w:pos="2291"/>
        </w:tabs>
        <w:spacing w:before="41"/>
        <w:ind w:right="351" w:firstLine="180"/>
        <w:rPr>
          <w:b/>
          <w:bCs/>
          <w:u w:val="single"/>
        </w:rPr>
      </w:pPr>
      <w:r w:rsidRPr="0063376F">
        <w:rPr>
          <w:b/>
          <w:bCs/>
          <w:u w:val="single"/>
        </w:rPr>
        <w:t xml:space="preserve">Thesis </w:t>
      </w:r>
      <w:r w:rsidR="00874934">
        <w:rPr>
          <w:b/>
          <w:bCs/>
          <w:u w:val="single"/>
        </w:rPr>
        <w:t>C</w:t>
      </w:r>
      <w:r w:rsidRPr="0063376F">
        <w:rPr>
          <w:b/>
          <w:bCs/>
          <w:u w:val="single"/>
        </w:rPr>
        <w:t xml:space="preserve">ommittee </w:t>
      </w:r>
      <w:r w:rsidR="00874934">
        <w:rPr>
          <w:b/>
          <w:bCs/>
          <w:u w:val="single"/>
        </w:rPr>
        <w:t>M</w:t>
      </w:r>
      <w:r w:rsidRPr="0063376F">
        <w:rPr>
          <w:b/>
          <w:bCs/>
          <w:u w:val="single"/>
        </w:rPr>
        <w:t>ember</w:t>
      </w:r>
    </w:p>
    <w:p w14:paraId="1E5496A6" w14:textId="2E1F6E05" w:rsidR="00655D87" w:rsidRDefault="00655D87" w:rsidP="0063376F">
      <w:pPr>
        <w:pStyle w:val="BodyText"/>
        <w:numPr>
          <w:ilvl w:val="0"/>
          <w:numId w:val="1"/>
        </w:numPr>
        <w:tabs>
          <w:tab w:val="left" w:pos="2291"/>
        </w:tabs>
        <w:spacing w:before="41"/>
        <w:ind w:right="351"/>
      </w:pPr>
      <w:r>
        <w:t>Amelia Herder (</w:t>
      </w:r>
      <w:proofErr w:type="gramStart"/>
      <w:r>
        <w:t>Master’s</w:t>
      </w:r>
      <w:proofErr w:type="gramEnd"/>
      <w:r>
        <w:t xml:space="preserve"> Thesis, Current). MS in HDSP, University of Utah</w:t>
      </w:r>
    </w:p>
    <w:p w14:paraId="1B355A80" w14:textId="3BB4B370" w:rsidR="0063376F" w:rsidRDefault="0063376F" w:rsidP="0063376F">
      <w:pPr>
        <w:pStyle w:val="BodyText"/>
        <w:numPr>
          <w:ilvl w:val="0"/>
          <w:numId w:val="1"/>
        </w:numPr>
        <w:tabs>
          <w:tab w:val="left" w:pos="2291"/>
        </w:tabs>
        <w:spacing w:before="41"/>
        <w:ind w:right="351"/>
      </w:pPr>
      <w:r w:rsidRPr="0063376F">
        <w:t>Emma Maxwell (</w:t>
      </w:r>
      <w:proofErr w:type="gramStart"/>
      <w:r w:rsidRPr="0063376F">
        <w:t>Master</w:t>
      </w:r>
      <w:r>
        <w:t>’</w:t>
      </w:r>
      <w:r w:rsidRPr="0063376F">
        <w:t>s</w:t>
      </w:r>
      <w:proofErr w:type="gramEnd"/>
      <w:r w:rsidRPr="0063376F">
        <w:t xml:space="preserve"> Thesis, Current)</w:t>
      </w:r>
      <w:r>
        <w:t>. MS in HDSP, University of Utah</w:t>
      </w:r>
    </w:p>
    <w:p w14:paraId="3B7556A9" w14:textId="3E8A14D9" w:rsidR="0063376F" w:rsidRPr="0063376F" w:rsidRDefault="0063376F" w:rsidP="0063376F">
      <w:pPr>
        <w:pStyle w:val="BodyText"/>
        <w:numPr>
          <w:ilvl w:val="0"/>
          <w:numId w:val="1"/>
        </w:numPr>
        <w:tabs>
          <w:tab w:val="left" w:pos="2291"/>
        </w:tabs>
        <w:spacing w:before="41" w:after="360"/>
        <w:ind w:right="351"/>
      </w:pPr>
      <w:r>
        <w:t>Eric Payne</w:t>
      </w:r>
      <w:r w:rsidRPr="0063376F">
        <w:t xml:space="preserve"> (</w:t>
      </w:r>
      <w:proofErr w:type="gramStart"/>
      <w:r w:rsidRPr="0063376F">
        <w:t>Master</w:t>
      </w:r>
      <w:r>
        <w:t>’</w:t>
      </w:r>
      <w:r w:rsidRPr="0063376F">
        <w:t>s</w:t>
      </w:r>
      <w:proofErr w:type="gramEnd"/>
      <w:r w:rsidRPr="0063376F">
        <w:t xml:space="preserve"> Thesis, </w:t>
      </w:r>
      <w:r w:rsidR="00655D87">
        <w:t>2023</w:t>
      </w:r>
      <w:r w:rsidRPr="0063376F">
        <w:t>)</w:t>
      </w:r>
      <w:r>
        <w:t>. MS in HDSP, University of Utah</w:t>
      </w:r>
    </w:p>
    <w:p w14:paraId="514B9B30" w14:textId="132BC246" w:rsidR="008C5345" w:rsidRDefault="008C5345" w:rsidP="000137AE">
      <w:pPr>
        <w:pStyle w:val="Heading1"/>
        <w:spacing w:before="35"/>
        <w:ind w:left="0" w:firstLine="180"/>
      </w:pPr>
      <w:r w:rsidRPr="000137AE">
        <w:t>A</w:t>
      </w:r>
      <w:r w:rsidR="008513F2" w:rsidRPr="000137AE">
        <w:t>D HOC REVIEWER</w:t>
      </w:r>
    </w:p>
    <w:p w14:paraId="10C8C476" w14:textId="4A2E6002" w:rsidR="009566A2" w:rsidRPr="009566A2" w:rsidRDefault="009566A2" w:rsidP="000137AE">
      <w:pPr>
        <w:pStyle w:val="Heading1"/>
        <w:spacing w:before="35"/>
        <w:ind w:left="0" w:firstLine="180"/>
        <w:rPr>
          <w:b w:val="0"/>
          <w:bCs w:val="0"/>
          <w:i/>
          <w:iCs/>
        </w:rPr>
      </w:pPr>
      <w:r w:rsidRPr="009566A2">
        <w:rPr>
          <w:b w:val="0"/>
          <w:bCs w:val="0"/>
          <w:i/>
          <w:iCs/>
        </w:rPr>
        <w:t>Affective Science</w:t>
      </w:r>
    </w:p>
    <w:p w14:paraId="0561B225" w14:textId="049DD629" w:rsidR="008C5345" w:rsidRPr="000137AE" w:rsidRDefault="008C5345" w:rsidP="000137AE">
      <w:pPr>
        <w:pStyle w:val="BodyText"/>
        <w:spacing w:before="27"/>
        <w:ind w:right="5597" w:firstLine="180"/>
        <w:rPr>
          <w:i/>
          <w:iCs/>
        </w:rPr>
      </w:pPr>
      <w:r w:rsidRPr="000137AE">
        <w:rPr>
          <w:i/>
          <w:iCs/>
        </w:rPr>
        <w:t>Child Development</w:t>
      </w:r>
    </w:p>
    <w:p w14:paraId="362D9A31" w14:textId="70B80916" w:rsidR="008C5345" w:rsidRPr="000137AE" w:rsidRDefault="008C5345" w:rsidP="000137AE">
      <w:pPr>
        <w:pStyle w:val="BodyText"/>
        <w:spacing w:before="27"/>
        <w:ind w:right="5597" w:firstLine="180"/>
        <w:rPr>
          <w:i/>
          <w:iCs/>
        </w:rPr>
      </w:pPr>
      <w:r w:rsidRPr="000137AE">
        <w:rPr>
          <w:i/>
          <w:iCs/>
        </w:rPr>
        <w:t>Cognition</w:t>
      </w:r>
    </w:p>
    <w:p w14:paraId="5F41868E" w14:textId="2BC39A88" w:rsidR="008C5345" w:rsidRPr="000137AE" w:rsidRDefault="008C5345" w:rsidP="000137AE">
      <w:pPr>
        <w:pStyle w:val="BodyText"/>
        <w:spacing w:before="27"/>
        <w:ind w:right="5597" w:firstLine="180"/>
        <w:rPr>
          <w:i/>
          <w:iCs/>
        </w:rPr>
      </w:pPr>
      <w:r w:rsidRPr="000137AE">
        <w:rPr>
          <w:i/>
          <w:iCs/>
        </w:rPr>
        <w:t>Cognition &amp; Emotion</w:t>
      </w:r>
    </w:p>
    <w:p w14:paraId="45069F43" w14:textId="24D406F2" w:rsidR="008C5345" w:rsidRPr="000137AE" w:rsidRDefault="008C5345" w:rsidP="000137AE">
      <w:pPr>
        <w:pStyle w:val="BodyText"/>
        <w:spacing w:before="27"/>
        <w:ind w:right="5597" w:firstLine="180"/>
        <w:rPr>
          <w:i/>
          <w:iCs/>
        </w:rPr>
      </w:pPr>
      <w:r w:rsidRPr="000137AE">
        <w:rPr>
          <w:i/>
          <w:iCs/>
        </w:rPr>
        <w:t>Infancy</w:t>
      </w:r>
    </w:p>
    <w:p w14:paraId="751B3E30" w14:textId="6D0E2DBF" w:rsidR="00004F7D" w:rsidRPr="000137AE" w:rsidRDefault="00004F7D" w:rsidP="000137AE">
      <w:pPr>
        <w:pStyle w:val="BodyText"/>
        <w:spacing w:before="27"/>
        <w:ind w:right="5597" w:firstLine="180"/>
        <w:rPr>
          <w:i/>
          <w:iCs/>
        </w:rPr>
      </w:pPr>
      <w:r w:rsidRPr="000137AE">
        <w:rPr>
          <w:i/>
          <w:iCs/>
        </w:rPr>
        <w:t>Infant Behavior and Development</w:t>
      </w:r>
    </w:p>
    <w:p w14:paraId="53FDEDF3" w14:textId="21B8EDBC" w:rsidR="00004F7D" w:rsidRPr="000137AE" w:rsidRDefault="00004F7D" w:rsidP="000137AE">
      <w:pPr>
        <w:pStyle w:val="BodyText"/>
        <w:spacing w:before="27"/>
        <w:ind w:right="5597" w:firstLine="180"/>
        <w:rPr>
          <w:i/>
          <w:iCs/>
        </w:rPr>
      </w:pPr>
      <w:r w:rsidRPr="000137AE">
        <w:rPr>
          <w:i/>
          <w:iCs/>
        </w:rPr>
        <w:t>Infant and Child Development</w:t>
      </w:r>
    </w:p>
    <w:p w14:paraId="73D6ADA0" w14:textId="6BE8E6E6" w:rsidR="00D14355" w:rsidRDefault="00FD39D3" w:rsidP="00D14355">
      <w:pPr>
        <w:pStyle w:val="BodyText"/>
        <w:spacing w:before="27"/>
        <w:ind w:right="5597" w:firstLine="180"/>
        <w:rPr>
          <w:i/>
          <w:iCs/>
        </w:rPr>
      </w:pPr>
      <w:r w:rsidRPr="000137AE">
        <w:rPr>
          <w:i/>
          <w:iCs/>
        </w:rPr>
        <w:t>Journal of Nonverbal Behavio</w:t>
      </w:r>
      <w:r w:rsidR="00D14355">
        <w:rPr>
          <w:i/>
          <w:iCs/>
        </w:rPr>
        <w:t>r</w:t>
      </w:r>
    </w:p>
    <w:p w14:paraId="5CD24FF1" w14:textId="6B0F3806" w:rsidR="00D14355" w:rsidRDefault="00D14355" w:rsidP="00D14355">
      <w:pPr>
        <w:pStyle w:val="BodyText"/>
        <w:spacing w:before="27" w:after="240"/>
        <w:ind w:right="5597" w:firstLine="180"/>
        <w:rPr>
          <w:i/>
          <w:iCs/>
        </w:rPr>
      </w:pPr>
      <w:r>
        <w:rPr>
          <w:i/>
          <w:iCs/>
        </w:rPr>
        <w:t>Psychological Review</w:t>
      </w:r>
    </w:p>
    <w:p w14:paraId="3D21C00A" w14:textId="63C6AEA1" w:rsidR="00B531D9" w:rsidRDefault="00B531D9" w:rsidP="00D14355">
      <w:pPr>
        <w:pStyle w:val="Heading1"/>
        <w:spacing w:before="35"/>
        <w:ind w:left="0" w:firstLine="180"/>
      </w:pPr>
      <w:r w:rsidRPr="000137AE">
        <w:t>P</w:t>
      </w:r>
      <w:r w:rsidR="00975CBB" w:rsidRPr="000137AE">
        <w:t>ROFESSIONAL MEMBERSHIPS</w:t>
      </w:r>
    </w:p>
    <w:p w14:paraId="58263F76" w14:textId="6290C842" w:rsidR="00FD4208" w:rsidRPr="00FD4208" w:rsidRDefault="00FD4208" w:rsidP="000137AE">
      <w:pPr>
        <w:pStyle w:val="Heading1"/>
        <w:spacing w:before="35"/>
        <w:ind w:left="0" w:firstLine="180"/>
        <w:rPr>
          <w:b w:val="0"/>
          <w:bCs w:val="0"/>
        </w:rPr>
      </w:pPr>
      <w:r w:rsidRPr="00FD4208">
        <w:rPr>
          <w:b w:val="0"/>
          <w:bCs w:val="0"/>
        </w:rPr>
        <w:lastRenderedPageBreak/>
        <w:t>Human Behavior and Evolution Society (HBES)</w:t>
      </w:r>
    </w:p>
    <w:p w14:paraId="0DBC0368" w14:textId="00DB5C5D" w:rsidR="008C5345" w:rsidRPr="000137AE" w:rsidRDefault="008C5345" w:rsidP="000137AE">
      <w:pPr>
        <w:pStyle w:val="BodyText"/>
        <w:spacing w:before="27"/>
        <w:ind w:right="5597" w:firstLine="180"/>
      </w:pPr>
      <w:r w:rsidRPr="000137AE">
        <w:t>International Congress of Infant Studies (ICIS)</w:t>
      </w:r>
    </w:p>
    <w:p w14:paraId="026D3462" w14:textId="44D0B187" w:rsidR="00DB5B83" w:rsidRDefault="00DB5B83" w:rsidP="000137AE">
      <w:pPr>
        <w:pStyle w:val="Heading1"/>
        <w:spacing w:before="35"/>
        <w:ind w:left="0" w:firstLine="180"/>
        <w:rPr>
          <w:b w:val="0"/>
          <w:bCs w:val="0"/>
        </w:rPr>
      </w:pPr>
      <w:r w:rsidRPr="000137AE">
        <w:rPr>
          <w:b w:val="0"/>
          <w:bCs w:val="0"/>
        </w:rPr>
        <w:t>International Society for Research on Emotion (ISRE)</w:t>
      </w:r>
    </w:p>
    <w:p w14:paraId="153766AE" w14:textId="4062FDD2" w:rsidR="00C34E16" w:rsidRPr="000137AE" w:rsidRDefault="00C34E16" w:rsidP="00C34E16">
      <w:pPr>
        <w:pStyle w:val="Heading1"/>
        <w:spacing w:before="35"/>
        <w:ind w:left="0" w:firstLine="180"/>
        <w:rPr>
          <w:b w:val="0"/>
          <w:bCs w:val="0"/>
        </w:rPr>
      </w:pPr>
      <w:r>
        <w:rPr>
          <w:b w:val="0"/>
          <w:bCs w:val="0"/>
        </w:rPr>
        <w:t>Society for Affective Science (SAS)</w:t>
      </w:r>
    </w:p>
    <w:p w14:paraId="7BE30540" w14:textId="7F42A564" w:rsidR="008C5345" w:rsidRPr="000137AE" w:rsidRDefault="00B531D9" w:rsidP="008618AB">
      <w:pPr>
        <w:pStyle w:val="BodyText"/>
        <w:spacing w:before="27" w:after="240"/>
        <w:ind w:right="5597" w:firstLine="180"/>
      </w:pPr>
      <w:r w:rsidRPr="000137AE">
        <w:t xml:space="preserve">Society for Research on Child Development (SRCD) </w:t>
      </w:r>
    </w:p>
    <w:p w14:paraId="5B4B464E" w14:textId="34E1A5F6" w:rsidR="007126C7" w:rsidRPr="000137AE" w:rsidRDefault="00975CBB" w:rsidP="000137AE">
      <w:pPr>
        <w:widowControl/>
        <w:autoSpaceDE w:val="0"/>
        <w:autoSpaceDN w:val="0"/>
        <w:adjustRightInd w:val="0"/>
        <w:ind w:firstLine="180"/>
        <w:rPr>
          <w:rFonts w:eastAsiaTheme="minorHAnsi"/>
          <w:b/>
          <w:sz w:val="24"/>
          <w:szCs w:val="24"/>
        </w:rPr>
      </w:pPr>
      <w:r w:rsidRPr="000137AE">
        <w:rPr>
          <w:rFonts w:eastAsiaTheme="minorHAnsi"/>
          <w:b/>
          <w:sz w:val="24"/>
          <w:szCs w:val="24"/>
        </w:rPr>
        <w:t>PROFESSIONAL DEVELOPMENT WORKSHOPS AND CERTIFICATIONS</w:t>
      </w:r>
    </w:p>
    <w:p w14:paraId="4287BFE6" w14:textId="15A0E692" w:rsidR="00533423" w:rsidRPr="000137AE" w:rsidRDefault="007126C7" w:rsidP="000137AE">
      <w:pPr>
        <w:widowControl/>
        <w:autoSpaceDE w:val="0"/>
        <w:autoSpaceDN w:val="0"/>
        <w:adjustRightInd w:val="0"/>
        <w:ind w:left="2340" w:right="160" w:hanging="2160"/>
        <w:rPr>
          <w:rFonts w:eastAsiaTheme="minorHAnsi"/>
          <w:sz w:val="24"/>
          <w:szCs w:val="24"/>
        </w:rPr>
      </w:pPr>
      <w:r w:rsidRPr="000137AE">
        <w:rPr>
          <w:sz w:val="24"/>
          <w:szCs w:val="24"/>
        </w:rPr>
        <w:t>2018</w:t>
      </w:r>
      <w:r w:rsidRPr="000137AE">
        <w:rPr>
          <w:sz w:val="24"/>
          <w:szCs w:val="24"/>
        </w:rPr>
        <w:tab/>
      </w:r>
      <w:r w:rsidRPr="000137AE">
        <w:rPr>
          <w:rFonts w:eastAsiaTheme="minorHAnsi"/>
          <w:i/>
          <w:iCs/>
          <w:sz w:val="24"/>
          <w:szCs w:val="24"/>
        </w:rPr>
        <w:t>Mastering the Classroom with 1st Generation College Students</w:t>
      </w:r>
      <w:r w:rsidRPr="000137AE">
        <w:rPr>
          <w:rFonts w:eastAsiaTheme="minorHAnsi"/>
          <w:sz w:val="24"/>
          <w:szCs w:val="24"/>
        </w:rPr>
        <w:t>. Center for Engaged</w:t>
      </w:r>
      <w:r w:rsidR="00D7357A" w:rsidRPr="000137AE">
        <w:rPr>
          <w:rFonts w:eastAsiaTheme="minorHAnsi"/>
          <w:sz w:val="24"/>
          <w:szCs w:val="24"/>
        </w:rPr>
        <w:t xml:space="preserve"> </w:t>
      </w:r>
      <w:r w:rsidRPr="000137AE">
        <w:rPr>
          <w:rFonts w:eastAsiaTheme="minorHAnsi"/>
          <w:sz w:val="24"/>
          <w:szCs w:val="24"/>
        </w:rPr>
        <w:t>Teaching and Learning, University of California, Merced.</w:t>
      </w:r>
    </w:p>
    <w:p w14:paraId="76941C3D" w14:textId="58BA340C" w:rsidR="00533423" w:rsidRPr="000137AE" w:rsidRDefault="007126C7" w:rsidP="000137AE">
      <w:pPr>
        <w:widowControl/>
        <w:autoSpaceDE w:val="0"/>
        <w:autoSpaceDN w:val="0"/>
        <w:adjustRightInd w:val="0"/>
        <w:ind w:left="2340" w:right="160" w:hanging="2160"/>
        <w:rPr>
          <w:rFonts w:eastAsiaTheme="minorHAnsi"/>
          <w:sz w:val="24"/>
          <w:szCs w:val="24"/>
        </w:rPr>
      </w:pPr>
      <w:r w:rsidRPr="000137AE">
        <w:rPr>
          <w:sz w:val="24"/>
          <w:szCs w:val="24"/>
        </w:rPr>
        <w:t>2018</w:t>
      </w:r>
      <w:r w:rsidRPr="000137AE">
        <w:rPr>
          <w:sz w:val="24"/>
          <w:szCs w:val="24"/>
        </w:rPr>
        <w:tab/>
      </w:r>
      <w:r w:rsidRPr="000137AE">
        <w:rPr>
          <w:rFonts w:eastAsiaTheme="minorHAnsi"/>
          <w:i/>
          <w:iCs/>
          <w:sz w:val="24"/>
          <w:szCs w:val="24"/>
        </w:rPr>
        <w:t>Developing Teaching Strategies</w:t>
      </w:r>
      <w:r w:rsidRPr="000137AE">
        <w:rPr>
          <w:rFonts w:eastAsiaTheme="minorHAnsi"/>
          <w:sz w:val="24"/>
          <w:szCs w:val="24"/>
        </w:rPr>
        <w:t>. Center for Engaged Teaching and Learning,</w:t>
      </w:r>
      <w:r w:rsidR="00D7357A" w:rsidRPr="000137AE">
        <w:rPr>
          <w:rFonts w:eastAsiaTheme="minorHAnsi"/>
          <w:sz w:val="24"/>
          <w:szCs w:val="24"/>
        </w:rPr>
        <w:t xml:space="preserve"> </w:t>
      </w:r>
      <w:r w:rsidRPr="000137AE">
        <w:rPr>
          <w:rFonts w:eastAsiaTheme="minorHAnsi"/>
          <w:sz w:val="24"/>
          <w:szCs w:val="24"/>
        </w:rPr>
        <w:t>University</w:t>
      </w:r>
      <w:r w:rsidR="00D7357A" w:rsidRPr="000137AE">
        <w:rPr>
          <w:rFonts w:eastAsiaTheme="minorHAnsi"/>
          <w:sz w:val="24"/>
          <w:szCs w:val="24"/>
        </w:rPr>
        <w:t xml:space="preserve"> </w:t>
      </w:r>
      <w:r w:rsidRPr="000137AE">
        <w:rPr>
          <w:rFonts w:eastAsiaTheme="minorHAnsi"/>
          <w:sz w:val="24"/>
          <w:szCs w:val="24"/>
        </w:rPr>
        <w:t>of California, Merced.</w:t>
      </w:r>
    </w:p>
    <w:p w14:paraId="05519711" w14:textId="5EB9EF45" w:rsidR="002F6C97" w:rsidRPr="000137AE" w:rsidRDefault="007126C7" w:rsidP="000137AE">
      <w:pPr>
        <w:widowControl/>
        <w:autoSpaceDE w:val="0"/>
        <w:autoSpaceDN w:val="0"/>
        <w:adjustRightInd w:val="0"/>
        <w:ind w:left="2340" w:right="160" w:hanging="2160"/>
        <w:rPr>
          <w:rFonts w:eastAsiaTheme="minorHAnsi"/>
          <w:sz w:val="24"/>
          <w:szCs w:val="24"/>
        </w:rPr>
      </w:pPr>
      <w:r w:rsidRPr="000137AE">
        <w:rPr>
          <w:sz w:val="24"/>
          <w:szCs w:val="24"/>
        </w:rPr>
        <w:t>2018</w:t>
      </w:r>
      <w:r w:rsidRPr="000137AE">
        <w:rPr>
          <w:sz w:val="24"/>
          <w:szCs w:val="24"/>
        </w:rPr>
        <w:tab/>
      </w:r>
      <w:r w:rsidRPr="000137AE">
        <w:rPr>
          <w:rFonts w:eastAsiaTheme="minorHAnsi"/>
          <w:i/>
          <w:iCs/>
          <w:sz w:val="24"/>
          <w:szCs w:val="24"/>
        </w:rPr>
        <w:t>Improving Teaching by Assessing Learning</w:t>
      </w:r>
      <w:r w:rsidRPr="000137AE">
        <w:rPr>
          <w:rFonts w:eastAsiaTheme="minorHAnsi"/>
          <w:sz w:val="24"/>
          <w:szCs w:val="24"/>
        </w:rPr>
        <w:t>. Center for Engaged Teaching and</w:t>
      </w:r>
      <w:r w:rsidR="00D7357A" w:rsidRPr="000137AE">
        <w:rPr>
          <w:rFonts w:eastAsiaTheme="minorHAnsi"/>
          <w:sz w:val="24"/>
          <w:szCs w:val="24"/>
        </w:rPr>
        <w:t xml:space="preserve"> </w:t>
      </w:r>
      <w:r w:rsidRPr="000137AE">
        <w:rPr>
          <w:rFonts w:eastAsiaTheme="minorHAnsi"/>
          <w:sz w:val="24"/>
          <w:szCs w:val="24"/>
        </w:rPr>
        <w:t>Learning,</w:t>
      </w:r>
      <w:r w:rsidR="00D7357A" w:rsidRPr="000137AE">
        <w:rPr>
          <w:rFonts w:eastAsiaTheme="minorHAnsi"/>
          <w:sz w:val="24"/>
          <w:szCs w:val="24"/>
        </w:rPr>
        <w:t xml:space="preserve"> </w:t>
      </w:r>
      <w:r w:rsidRPr="000137AE">
        <w:rPr>
          <w:rFonts w:eastAsiaTheme="minorHAnsi"/>
          <w:sz w:val="24"/>
          <w:szCs w:val="24"/>
        </w:rPr>
        <w:t>University of California,</w:t>
      </w:r>
      <w:r w:rsidR="00533423" w:rsidRPr="000137AE">
        <w:rPr>
          <w:rFonts w:eastAsiaTheme="minorHAnsi"/>
          <w:sz w:val="24"/>
          <w:szCs w:val="24"/>
        </w:rPr>
        <w:t xml:space="preserve"> </w:t>
      </w:r>
      <w:r w:rsidRPr="000137AE">
        <w:rPr>
          <w:rFonts w:eastAsiaTheme="minorHAnsi"/>
          <w:sz w:val="24"/>
          <w:szCs w:val="24"/>
        </w:rPr>
        <w:t>Merced.</w:t>
      </w:r>
    </w:p>
    <w:sectPr w:rsidR="002F6C97" w:rsidRPr="000137AE" w:rsidSect="00202E4A">
      <w:type w:val="continuous"/>
      <w:pgSz w:w="12240" w:h="15840"/>
      <w:pgMar w:top="1400" w:right="600" w:bottom="2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87C8" w14:textId="77777777" w:rsidR="00202E4A" w:rsidRDefault="00202E4A" w:rsidP="007A26B3">
      <w:r>
        <w:separator/>
      </w:r>
    </w:p>
  </w:endnote>
  <w:endnote w:type="continuationSeparator" w:id="0">
    <w:p w14:paraId="17A08325" w14:textId="77777777" w:rsidR="00202E4A" w:rsidRDefault="00202E4A" w:rsidP="007A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248E" w14:textId="77777777" w:rsidR="00202E4A" w:rsidRDefault="00202E4A" w:rsidP="007A26B3">
      <w:r>
        <w:separator/>
      </w:r>
    </w:p>
  </w:footnote>
  <w:footnote w:type="continuationSeparator" w:id="0">
    <w:p w14:paraId="68D26B51" w14:textId="77777777" w:rsidR="00202E4A" w:rsidRDefault="00202E4A" w:rsidP="007A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8278455"/>
      <w:docPartObj>
        <w:docPartGallery w:val="Page Numbers (Top of Page)"/>
        <w:docPartUnique/>
      </w:docPartObj>
    </w:sdtPr>
    <w:sdtContent>
      <w:p w14:paraId="7CB64BB8" w14:textId="77777777" w:rsidR="00F2508B" w:rsidRDefault="00F2508B" w:rsidP="00650E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83DAE2" w14:textId="77777777" w:rsidR="00F2508B" w:rsidRDefault="00F2508B" w:rsidP="006A45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1535000"/>
      <w:docPartObj>
        <w:docPartGallery w:val="Page Numbers (Top of Page)"/>
        <w:docPartUnique/>
      </w:docPartObj>
    </w:sdtPr>
    <w:sdtContent>
      <w:p w14:paraId="0ED30358" w14:textId="77777777" w:rsidR="00F2508B" w:rsidRDefault="00F2508B" w:rsidP="00650E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33F799" w14:textId="77777777" w:rsidR="00F2508B" w:rsidRDefault="00F2508B" w:rsidP="006A4564">
    <w:pPr>
      <w:pStyle w:val="Header"/>
      <w:ind w:right="360"/>
    </w:pPr>
    <w:r>
      <w:t>Lukas D. Lopez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0515665"/>
      <w:docPartObj>
        <w:docPartGallery w:val="Page Numbers (Top of Page)"/>
        <w:docPartUnique/>
      </w:docPartObj>
    </w:sdtPr>
    <w:sdtContent>
      <w:p w14:paraId="2EEB4545" w14:textId="67AB2FD9" w:rsidR="006A4564" w:rsidRDefault="006A4564" w:rsidP="00650E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E36DEE" w14:textId="77777777" w:rsidR="006A4564" w:rsidRDefault="006A4564" w:rsidP="006A45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B0"/>
    <w:multiLevelType w:val="hybridMultilevel"/>
    <w:tmpl w:val="1EEA5D42"/>
    <w:lvl w:ilvl="0" w:tplc="2C6C8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63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7"/>
    <w:rsid w:val="00004F7D"/>
    <w:rsid w:val="000066B6"/>
    <w:rsid w:val="000078F5"/>
    <w:rsid w:val="00011E81"/>
    <w:rsid w:val="000137AE"/>
    <w:rsid w:val="000218A0"/>
    <w:rsid w:val="00023E9E"/>
    <w:rsid w:val="00027511"/>
    <w:rsid w:val="00031A2B"/>
    <w:rsid w:val="00032DBD"/>
    <w:rsid w:val="00041608"/>
    <w:rsid w:val="00042E50"/>
    <w:rsid w:val="00050205"/>
    <w:rsid w:val="000555C0"/>
    <w:rsid w:val="000710B3"/>
    <w:rsid w:val="000734CB"/>
    <w:rsid w:val="00076C78"/>
    <w:rsid w:val="00081EA1"/>
    <w:rsid w:val="000918A6"/>
    <w:rsid w:val="000B61E9"/>
    <w:rsid w:val="000C3AE6"/>
    <w:rsid w:val="000D3CC0"/>
    <w:rsid w:val="000D66F1"/>
    <w:rsid w:val="000D675A"/>
    <w:rsid w:val="000D6C28"/>
    <w:rsid w:val="000E34A7"/>
    <w:rsid w:val="000E535F"/>
    <w:rsid w:val="000E74F8"/>
    <w:rsid w:val="000E7553"/>
    <w:rsid w:val="000F0C1C"/>
    <w:rsid w:val="00101A64"/>
    <w:rsid w:val="00103C2A"/>
    <w:rsid w:val="0010585D"/>
    <w:rsid w:val="001127A3"/>
    <w:rsid w:val="001212B3"/>
    <w:rsid w:val="001254CC"/>
    <w:rsid w:val="0012638D"/>
    <w:rsid w:val="00130A53"/>
    <w:rsid w:val="00131772"/>
    <w:rsid w:val="00133D10"/>
    <w:rsid w:val="0013630A"/>
    <w:rsid w:val="00142F98"/>
    <w:rsid w:val="00147049"/>
    <w:rsid w:val="00147386"/>
    <w:rsid w:val="00154F9D"/>
    <w:rsid w:val="0016367E"/>
    <w:rsid w:val="0016717A"/>
    <w:rsid w:val="00167368"/>
    <w:rsid w:val="00171245"/>
    <w:rsid w:val="001726F6"/>
    <w:rsid w:val="00176F23"/>
    <w:rsid w:val="00177091"/>
    <w:rsid w:val="00177BBD"/>
    <w:rsid w:val="00180FBD"/>
    <w:rsid w:val="00180FFA"/>
    <w:rsid w:val="0018245F"/>
    <w:rsid w:val="001853AC"/>
    <w:rsid w:val="00193527"/>
    <w:rsid w:val="001A2C5B"/>
    <w:rsid w:val="001A4002"/>
    <w:rsid w:val="001A500C"/>
    <w:rsid w:val="001B4F47"/>
    <w:rsid w:val="001C07A6"/>
    <w:rsid w:val="001D1B9C"/>
    <w:rsid w:val="001E1563"/>
    <w:rsid w:val="001F19CC"/>
    <w:rsid w:val="00202E4A"/>
    <w:rsid w:val="00210B17"/>
    <w:rsid w:val="002234F6"/>
    <w:rsid w:val="00223CF8"/>
    <w:rsid w:val="00226DA3"/>
    <w:rsid w:val="002418B6"/>
    <w:rsid w:val="002434EC"/>
    <w:rsid w:val="00246B91"/>
    <w:rsid w:val="00250B51"/>
    <w:rsid w:val="00250BFD"/>
    <w:rsid w:val="0025591A"/>
    <w:rsid w:val="00255AF8"/>
    <w:rsid w:val="002562B0"/>
    <w:rsid w:val="002564A7"/>
    <w:rsid w:val="0025692A"/>
    <w:rsid w:val="00262AC0"/>
    <w:rsid w:val="00273740"/>
    <w:rsid w:val="00277316"/>
    <w:rsid w:val="00277557"/>
    <w:rsid w:val="00282D89"/>
    <w:rsid w:val="00283DA3"/>
    <w:rsid w:val="00290B30"/>
    <w:rsid w:val="00291EB9"/>
    <w:rsid w:val="002975E7"/>
    <w:rsid w:val="002A4616"/>
    <w:rsid w:val="002A7E8A"/>
    <w:rsid w:val="002B1E19"/>
    <w:rsid w:val="002B5668"/>
    <w:rsid w:val="002C1F85"/>
    <w:rsid w:val="002C43BC"/>
    <w:rsid w:val="002D7081"/>
    <w:rsid w:val="002E1682"/>
    <w:rsid w:val="002E67D0"/>
    <w:rsid w:val="002F1051"/>
    <w:rsid w:val="002F6C97"/>
    <w:rsid w:val="00306EE0"/>
    <w:rsid w:val="0031681B"/>
    <w:rsid w:val="00316926"/>
    <w:rsid w:val="003215AF"/>
    <w:rsid w:val="0032258A"/>
    <w:rsid w:val="0032290E"/>
    <w:rsid w:val="003232E7"/>
    <w:rsid w:val="00330078"/>
    <w:rsid w:val="0033027F"/>
    <w:rsid w:val="003303BB"/>
    <w:rsid w:val="00331EA7"/>
    <w:rsid w:val="003323B2"/>
    <w:rsid w:val="0035228F"/>
    <w:rsid w:val="00353BEF"/>
    <w:rsid w:val="00354631"/>
    <w:rsid w:val="00360507"/>
    <w:rsid w:val="00363325"/>
    <w:rsid w:val="00372DEB"/>
    <w:rsid w:val="003736AB"/>
    <w:rsid w:val="00374D2D"/>
    <w:rsid w:val="00380148"/>
    <w:rsid w:val="00384483"/>
    <w:rsid w:val="00386922"/>
    <w:rsid w:val="00390401"/>
    <w:rsid w:val="00397C21"/>
    <w:rsid w:val="003A7219"/>
    <w:rsid w:val="003B0D13"/>
    <w:rsid w:val="003B1158"/>
    <w:rsid w:val="003B1492"/>
    <w:rsid w:val="003B74DB"/>
    <w:rsid w:val="003C2A39"/>
    <w:rsid w:val="003C3AB4"/>
    <w:rsid w:val="003C67AF"/>
    <w:rsid w:val="003E1E13"/>
    <w:rsid w:val="003E22AA"/>
    <w:rsid w:val="003E709C"/>
    <w:rsid w:val="003F04A1"/>
    <w:rsid w:val="004001C1"/>
    <w:rsid w:val="00401C6A"/>
    <w:rsid w:val="00405F31"/>
    <w:rsid w:val="004134D5"/>
    <w:rsid w:val="0042086E"/>
    <w:rsid w:val="004335B7"/>
    <w:rsid w:val="00443D19"/>
    <w:rsid w:val="0044583C"/>
    <w:rsid w:val="004471D2"/>
    <w:rsid w:val="00447407"/>
    <w:rsid w:val="00466AE6"/>
    <w:rsid w:val="004710F9"/>
    <w:rsid w:val="004718C8"/>
    <w:rsid w:val="004915D1"/>
    <w:rsid w:val="00493D0C"/>
    <w:rsid w:val="004A1877"/>
    <w:rsid w:val="004A3175"/>
    <w:rsid w:val="004A3F0B"/>
    <w:rsid w:val="004B68AD"/>
    <w:rsid w:val="004C35FA"/>
    <w:rsid w:val="004D3C83"/>
    <w:rsid w:val="004E4A91"/>
    <w:rsid w:val="004F24FE"/>
    <w:rsid w:val="004F3809"/>
    <w:rsid w:val="004F68A0"/>
    <w:rsid w:val="00521970"/>
    <w:rsid w:val="00533423"/>
    <w:rsid w:val="0053380E"/>
    <w:rsid w:val="00535C7B"/>
    <w:rsid w:val="00536636"/>
    <w:rsid w:val="00537879"/>
    <w:rsid w:val="00546120"/>
    <w:rsid w:val="00554E87"/>
    <w:rsid w:val="005567F1"/>
    <w:rsid w:val="00560DC6"/>
    <w:rsid w:val="00573DB1"/>
    <w:rsid w:val="00591E0F"/>
    <w:rsid w:val="0059321F"/>
    <w:rsid w:val="005A0E38"/>
    <w:rsid w:val="005A2787"/>
    <w:rsid w:val="005A4D3E"/>
    <w:rsid w:val="005B4079"/>
    <w:rsid w:val="005B5254"/>
    <w:rsid w:val="005B6DB5"/>
    <w:rsid w:val="005C0AA5"/>
    <w:rsid w:val="005C66F6"/>
    <w:rsid w:val="005C67A5"/>
    <w:rsid w:val="005D12E1"/>
    <w:rsid w:val="005D40E0"/>
    <w:rsid w:val="005E7EEB"/>
    <w:rsid w:val="005F18D8"/>
    <w:rsid w:val="00604195"/>
    <w:rsid w:val="00606588"/>
    <w:rsid w:val="00610835"/>
    <w:rsid w:val="00614193"/>
    <w:rsid w:val="00617867"/>
    <w:rsid w:val="00621C3B"/>
    <w:rsid w:val="00624AF7"/>
    <w:rsid w:val="0063376F"/>
    <w:rsid w:val="006360BB"/>
    <w:rsid w:val="006425D6"/>
    <w:rsid w:val="00644F36"/>
    <w:rsid w:val="00646CC8"/>
    <w:rsid w:val="00655D87"/>
    <w:rsid w:val="0065650D"/>
    <w:rsid w:val="006636B9"/>
    <w:rsid w:val="0066547C"/>
    <w:rsid w:val="00666A98"/>
    <w:rsid w:val="00670673"/>
    <w:rsid w:val="00687012"/>
    <w:rsid w:val="0068706B"/>
    <w:rsid w:val="00691A03"/>
    <w:rsid w:val="006A4564"/>
    <w:rsid w:val="006B6ABF"/>
    <w:rsid w:val="006C390A"/>
    <w:rsid w:val="006C551F"/>
    <w:rsid w:val="006C57BD"/>
    <w:rsid w:val="006C5E78"/>
    <w:rsid w:val="006E5C95"/>
    <w:rsid w:val="006F1B4A"/>
    <w:rsid w:val="006F6938"/>
    <w:rsid w:val="00701187"/>
    <w:rsid w:val="007126C7"/>
    <w:rsid w:val="007165F4"/>
    <w:rsid w:val="00716D6D"/>
    <w:rsid w:val="007175CC"/>
    <w:rsid w:val="007231CA"/>
    <w:rsid w:val="0072447B"/>
    <w:rsid w:val="0072556A"/>
    <w:rsid w:val="007302C3"/>
    <w:rsid w:val="007330B3"/>
    <w:rsid w:val="0073493B"/>
    <w:rsid w:val="00740A9C"/>
    <w:rsid w:val="0074277E"/>
    <w:rsid w:val="00742E34"/>
    <w:rsid w:val="00744CD9"/>
    <w:rsid w:val="00745B97"/>
    <w:rsid w:val="007524F4"/>
    <w:rsid w:val="00753D81"/>
    <w:rsid w:val="00756C9A"/>
    <w:rsid w:val="00762836"/>
    <w:rsid w:val="00765681"/>
    <w:rsid w:val="007736C4"/>
    <w:rsid w:val="00780ACF"/>
    <w:rsid w:val="007830AD"/>
    <w:rsid w:val="007875F9"/>
    <w:rsid w:val="0078778A"/>
    <w:rsid w:val="00793B99"/>
    <w:rsid w:val="007975CE"/>
    <w:rsid w:val="007A26B3"/>
    <w:rsid w:val="007A2C5E"/>
    <w:rsid w:val="007A535E"/>
    <w:rsid w:val="007B3F76"/>
    <w:rsid w:val="007B4EA4"/>
    <w:rsid w:val="007C2256"/>
    <w:rsid w:val="007C642B"/>
    <w:rsid w:val="007C6AC6"/>
    <w:rsid w:val="007D34E3"/>
    <w:rsid w:val="007D4A96"/>
    <w:rsid w:val="007E1FCF"/>
    <w:rsid w:val="007E2CA6"/>
    <w:rsid w:val="007E3944"/>
    <w:rsid w:val="007E56FE"/>
    <w:rsid w:val="007E70D9"/>
    <w:rsid w:val="008005A6"/>
    <w:rsid w:val="0080733C"/>
    <w:rsid w:val="008104C8"/>
    <w:rsid w:val="00810E92"/>
    <w:rsid w:val="008136AA"/>
    <w:rsid w:val="00813ED7"/>
    <w:rsid w:val="0081755A"/>
    <w:rsid w:val="00822A8A"/>
    <w:rsid w:val="00824AD6"/>
    <w:rsid w:val="008323A4"/>
    <w:rsid w:val="008513F2"/>
    <w:rsid w:val="008618AB"/>
    <w:rsid w:val="008667BC"/>
    <w:rsid w:val="0087016D"/>
    <w:rsid w:val="00870B7A"/>
    <w:rsid w:val="00874934"/>
    <w:rsid w:val="00875BFE"/>
    <w:rsid w:val="0087705E"/>
    <w:rsid w:val="00877C38"/>
    <w:rsid w:val="00886EA8"/>
    <w:rsid w:val="008A074F"/>
    <w:rsid w:val="008B2A66"/>
    <w:rsid w:val="008B6AA0"/>
    <w:rsid w:val="008B7003"/>
    <w:rsid w:val="008C1902"/>
    <w:rsid w:val="008C5345"/>
    <w:rsid w:val="008D7277"/>
    <w:rsid w:val="008D7AA3"/>
    <w:rsid w:val="008E0CDF"/>
    <w:rsid w:val="008E617D"/>
    <w:rsid w:val="008E6D4B"/>
    <w:rsid w:val="008F0C62"/>
    <w:rsid w:val="008F197A"/>
    <w:rsid w:val="00907024"/>
    <w:rsid w:val="009221E1"/>
    <w:rsid w:val="009240D6"/>
    <w:rsid w:val="009325BB"/>
    <w:rsid w:val="00936CF5"/>
    <w:rsid w:val="009374F8"/>
    <w:rsid w:val="00941925"/>
    <w:rsid w:val="00943C35"/>
    <w:rsid w:val="00946D99"/>
    <w:rsid w:val="009501E0"/>
    <w:rsid w:val="00953EE0"/>
    <w:rsid w:val="0095486D"/>
    <w:rsid w:val="009566A2"/>
    <w:rsid w:val="0097568B"/>
    <w:rsid w:val="00975CBB"/>
    <w:rsid w:val="00982F70"/>
    <w:rsid w:val="00983067"/>
    <w:rsid w:val="009941C6"/>
    <w:rsid w:val="009A3678"/>
    <w:rsid w:val="009B025A"/>
    <w:rsid w:val="009B04E6"/>
    <w:rsid w:val="009B675E"/>
    <w:rsid w:val="009C2FEB"/>
    <w:rsid w:val="009C333F"/>
    <w:rsid w:val="009C33F8"/>
    <w:rsid w:val="009C4B7A"/>
    <w:rsid w:val="009C7449"/>
    <w:rsid w:val="009C7F66"/>
    <w:rsid w:val="009E1289"/>
    <w:rsid w:val="009E17F5"/>
    <w:rsid w:val="009E4D5D"/>
    <w:rsid w:val="009E716F"/>
    <w:rsid w:val="009E71F6"/>
    <w:rsid w:val="009F1FB8"/>
    <w:rsid w:val="009F2E39"/>
    <w:rsid w:val="009F48ED"/>
    <w:rsid w:val="009F5B05"/>
    <w:rsid w:val="009F7A8E"/>
    <w:rsid w:val="00A001AD"/>
    <w:rsid w:val="00A0176B"/>
    <w:rsid w:val="00A06F17"/>
    <w:rsid w:val="00A161ED"/>
    <w:rsid w:val="00A17EC2"/>
    <w:rsid w:val="00A26C21"/>
    <w:rsid w:val="00A40D1D"/>
    <w:rsid w:val="00A43F93"/>
    <w:rsid w:val="00A441C6"/>
    <w:rsid w:val="00A47B1D"/>
    <w:rsid w:val="00A63C44"/>
    <w:rsid w:val="00A94145"/>
    <w:rsid w:val="00AA44CE"/>
    <w:rsid w:val="00AB0E8F"/>
    <w:rsid w:val="00AB40D2"/>
    <w:rsid w:val="00AB43EE"/>
    <w:rsid w:val="00AB69BD"/>
    <w:rsid w:val="00AC50F5"/>
    <w:rsid w:val="00AD2570"/>
    <w:rsid w:val="00AD6736"/>
    <w:rsid w:val="00AD6B26"/>
    <w:rsid w:val="00AE2B36"/>
    <w:rsid w:val="00AF4B56"/>
    <w:rsid w:val="00AF61C2"/>
    <w:rsid w:val="00B011F7"/>
    <w:rsid w:val="00B03349"/>
    <w:rsid w:val="00B11776"/>
    <w:rsid w:val="00B16717"/>
    <w:rsid w:val="00B1721F"/>
    <w:rsid w:val="00B178B8"/>
    <w:rsid w:val="00B2125F"/>
    <w:rsid w:val="00B23E71"/>
    <w:rsid w:val="00B24EA6"/>
    <w:rsid w:val="00B31D6E"/>
    <w:rsid w:val="00B3683A"/>
    <w:rsid w:val="00B439D3"/>
    <w:rsid w:val="00B531D9"/>
    <w:rsid w:val="00B62830"/>
    <w:rsid w:val="00B63D5F"/>
    <w:rsid w:val="00B71D25"/>
    <w:rsid w:val="00B737E3"/>
    <w:rsid w:val="00B7487F"/>
    <w:rsid w:val="00B7606C"/>
    <w:rsid w:val="00B838A5"/>
    <w:rsid w:val="00B8398E"/>
    <w:rsid w:val="00B87148"/>
    <w:rsid w:val="00B91539"/>
    <w:rsid w:val="00B970F4"/>
    <w:rsid w:val="00BA023A"/>
    <w:rsid w:val="00BA27C0"/>
    <w:rsid w:val="00BA6307"/>
    <w:rsid w:val="00BA64BE"/>
    <w:rsid w:val="00BD24AE"/>
    <w:rsid w:val="00BD4FC7"/>
    <w:rsid w:val="00BD555C"/>
    <w:rsid w:val="00BE576C"/>
    <w:rsid w:val="00BF3C5A"/>
    <w:rsid w:val="00BF6419"/>
    <w:rsid w:val="00C04701"/>
    <w:rsid w:val="00C05CB1"/>
    <w:rsid w:val="00C128F7"/>
    <w:rsid w:val="00C16B31"/>
    <w:rsid w:val="00C2490F"/>
    <w:rsid w:val="00C24919"/>
    <w:rsid w:val="00C306AA"/>
    <w:rsid w:val="00C34E16"/>
    <w:rsid w:val="00C44839"/>
    <w:rsid w:val="00C46857"/>
    <w:rsid w:val="00C514C8"/>
    <w:rsid w:val="00C53022"/>
    <w:rsid w:val="00C544A1"/>
    <w:rsid w:val="00C55786"/>
    <w:rsid w:val="00C64486"/>
    <w:rsid w:val="00C6458D"/>
    <w:rsid w:val="00C64CAC"/>
    <w:rsid w:val="00C660CE"/>
    <w:rsid w:val="00C67A06"/>
    <w:rsid w:val="00C75825"/>
    <w:rsid w:val="00C76BCA"/>
    <w:rsid w:val="00C76DD0"/>
    <w:rsid w:val="00C85FBC"/>
    <w:rsid w:val="00C86400"/>
    <w:rsid w:val="00C90D04"/>
    <w:rsid w:val="00CA25C0"/>
    <w:rsid w:val="00CA435F"/>
    <w:rsid w:val="00CA4E0A"/>
    <w:rsid w:val="00CA635C"/>
    <w:rsid w:val="00CB181C"/>
    <w:rsid w:val="00CB37F1"/>
    <w:rsid w:val="00CC1803"/>
    <w:rsid w:val="00CC53BD"/>
    <w:rsid w:val="00CD489A"/>
    <w:rsid w:val="00CD6E33"/>
    <w:rsid w:val="00CE0878"/>
    <w:rsid w:val="00CE71C6"/>
    <w:rsid w:val="00CF2794"/>
    <w:rsid w:val="00CF2A95"/>
    <w:rsid w:val="00CF3118"/>
    <w:rsid w:val="00CF7466"/>
    <w:rsid w:val="00D01FC3"/>
    <w:rsid w:val="00D021E3"/>
    <w:rsid w:val="00D0461C"/>
    <w:rsid w:val="00D05F80"/>
    <w:rsid w:val="00D14355"/>
    <w:rsid w:val="00D316BC"/>
    <w:rsid w:val="00D319E7"/>
    <w:rsid w:val="00D31DBD"/>
    <w:rsid w:val="00D342AD"/>
    <w:rsid w:val="00D34B5C"/>
    <w:rsid w:val="00D351D7"/>
    <w:rsid w:val="00D370EE"/>
    <w:rsid w:val="00D519C8"/>
    <w:rsid w:val="00D5262F"/>
    <w:rsid w:val="00D53540"/>
    <w:rsid w:val="00D62B55"/>
    <w:rsid w:val="00D72F05"/>
    <w:rsid w:val="00D7357A"/>
    <w:rsid w:val="00D74A67"/>
    <w:rsid w:val="00D77294"/>
    <w:rsid w:val="00D86712"/>
    <w:rsid w:val="00D90B34"/>
    <w:rsid w:val="00D93A2F"/>
    <w:rsid w:val="00D951AD"/>
    <w:rsid w:val="00DA110A"/>
    <w:rsid w:val="00DA23F2"/>
    <w:rsid w:val="00DB0E5F"/>
    <w:rsid w:val="00DB1DCC"/>
    <w:rsid w:val="00DB5B83"/>
    <w:rsid w:val="00DB6EAE"/>
    <w:rsid w:val="00DC0130"/>
    <w:rsid w:val="00DC378A"/>
    <w:rsid w:val="00DD7322"/>
    <w:rsid w:val="00DE0EA4"/>
    <w:rsid w:val="00DE2C4F"/>
    <w:rsid w:val="00DE5FE8"/>
    <w:rsid w:val="00E00EAD"/>
    <w:rsid w:val="00E00FF3"/>
    <w:rsid w:val="00E01A55"/>
    <w:rsid w:val="00E04A7F"/>
    <w:rsid w:val="00E11321"/>
    <w:rsid w:val="00E126A7"/>
    <w:rsid w:val="00E13641"/>
    <w:rsid w:val="00E16920"/>
    <w:rsid w:val="00E2331A"/>
    <w:rsid w:val="00E23BB4"/>
    <w:rsid w:val="00E352B8"/>
    <w:rsid w:val="00E358BE"/>
    <w:rsid w:val="00E4192D"/>
    <w:rsid w:val="00E428BF"/>
    <w:rsid w:val="00E453BD"/>
    <w:rsid w:val="00E51486"/>
    <w:rsid w:val="00E66721"/>
    <w:rsid w:val="00E7138D"/>
    <w:rsid w:val="00E779D4"/>
    <w:rsid w:val="00E81496"/>
    <w:rsid w:val="00E83B48"/>
    <w:rsid w:val="00E87A87"/>
    <w:rsid w:val="00E91B06"/>
    <w:rsid w:val="00E96A4E"/>
    <w:rsid w:val="00EA3A60"/>
    <w:rsid w:val="00EA6BD0"/>
    <w:rsid w:val="00EB13F3"/>
    <w:rsid w:val="00EC2969"/>
    <w:rsid w:val="00EC59A4"/>
    <w:rsid w:val="00EC603B"/>
    <w:rsid w:val="00ED003F"/>
    <w:rsid w:val="00ED349F"/>
    <w:rsid w:val="00ED365D"/>
    <w:rsid w:val="00ED5058"/>
    <w:rsid w:val="00ED691F"/>
    <w:rsid w:val="00F03CF6"/>
    <w:rsid w:val="00F03E79"/>
    <w:rsid w:val="00F1300E"/>
    <w:rsid w:val="00F13426"/>
    <w:rsid w:val="00F20D94"/>
    <w:rsid w:val="00F22DCE"/>
    <w:rsid w:val="00F2508B"/>
    <w:rsid w:val="00F25FC6"/>
    <w:rsid w:val="00F26E8A"/>
    <w:rsid w:val="00F335B6"/>
    <w:rsid w:val="00F401C8"/>
    <w:rsid w:val="00F42A92"/>
    <w:rsid w:val="00F473CD"/>
    <w:rsid w:val="00F543FB"/>
    <w:rsid w:val="00F55CBC"/>
    <w:rsid w:val="00F56CD2"/>
    <w:rsid w:val="00F606A8"/>
    <w:rsid w:val="00F60741"/>
    <w:rsid w:val="00F6093B"/>
    <w:rsid w:val="00F65610"/>
    <w:rsid w:val="00F6689E"/>
    <w:rsid w:val="00F7649F"/>
    <w:rsid w:val="00F77C8A"/>
    <w:rsid w:val="00F8052A"/>
    <w:rsid w:val="00F83EAF"/>
    <w:rsid w:val="00F916C1"/>
    <w:rsid w:val="00F9715E"/>
    <w:rsid w:val="00F97E11"/>
    <w:rsid w:val="00FA12F9"/>
    <w:rsid w:val="00FA30A1"/>
    <w:rsid w:val="00FB08DE"/>
    <w:rsid w:val="00FB142C"/>
    <w:rsid w:val="00FB707F"/>
    <w:rsid w:val="00FC2883"/>
    <w:rsid w:val="00FC4FDA"/>
    <w:rsid w:val="00FC5625"/>
    <w:rsid w:val="00FD0E15"/>
    <w:rsid w:val="00FD39D3"/>
    <w:rsid w:val="00FD4208"/>
    <w:rsid w:val="00FD70D5"/>
    <w:rsid w:val="00FE1FFE"/>
    <w:rsid w:val="00FE7D29"/>
    <w:rsid w:val="00FF389D"/>
    <w:rsid w:val="00FF3B6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2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0"/>
      <w:ind w:left="131" w:right="2804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0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1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A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4F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6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6B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90D0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C90D04"/>
    <w:rPr>
      <w:rFonts w:cs="Bookman Old Styl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A4564"/>
  </w:style>
  <w:style w:type="character" w:customStyle="1" w:styleId="Heading3Char">
    <w:name w:val="Heading 3 Char"/>
    <w:basedOn w:val="DefaultParagraphFont"/>
    <w:link w:val="Heading3"/>
    <w:uiPriority w:val="9"/>
    <w:semiHidden/>
    <w:rsid w:val="00F25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9C7449"/>
  </w:style>
  <w:style w:type="character" w:customStyle="1" w:styleId="eop">
    <w:name w:val="eop"/>
    <w:basedOn w:val="DefaultParagraphFont"/>
    <w:rsid w:val="009C7449"/>
  </w:style>
  <w:style w:type="character" w:customStyle="1" w:styleId="BodyTextChar">
    <w:name w:val="Body Text Char"/>
    <w:basedOn w:val="DefaultParagraphFont"/>
    <w:link w:val="BodyText"/>
    <w:uiPriority w:val="1"/>
    <w:rsid w:val="00AB4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399E6-BC95-4A4A-8675-1E4781AE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</Company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 Lopez</cp:lastModifiedBy>
  <cp:revision>3</cp:revision>
  <cp:lastPrinted>2020-10-15T04:01:00Z</cp:lastPrinted>
  <dcterms:created xsi:type="dcterms:W3CDTF">2024-03-15T20:13:00Z</dcterms:created>
  <dcterms:modified xsi:type="dcterms:W3CDTF">2024-03-15T20:50:00Z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2017-02-09T00:00:00Z</vt:filetime>
  </property>
</Properties>
</file>