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89C80" w14:textId="77777777" w:rsidR="0061780C" w:rsidRPr="009C6C92" w:rsidRDefault="0061780C" w:rsidP="0061780C">
      <w:pPr>
        <w:rPr>
          <w:sz w:val="24"/>
          <w:szCs w:val="24"/>
        </w:rPr>
      </w:pPr>
    </w:p>
    <w:p w14:paraId="3538D469" w14:textId="77777777" w:rsidR="0061780C" w:rsidRPr="009C6C92" w:rsidRDefault="0061780C" w:rsidP="0061780C">
      <w:pPr>
        <w:rPr>
          <w:sz w:val="24"/>
          <w:szCs w:val="24"/>
        </w:rPr>
      </w:pPr>
    </w:p>
    <w:p w14:paraId="60398800" w14:textId="77777777" w:rsidR="0061780C" w:rsidRPr="009C6C92" w:rsidRDefault="0061780C" w:rsidP="0061780C">
      <w:pPr>
        <w:rPr>
          <w:sz w:val="24"/>
          <w:szCs w:val="24"/>
        </w:rPr>
      </w:pPr>
    </w:p>
    <w:p w14:paraId="1A234942" w14:textId="77777777" w:rsidR="0061780C" w:rsidRPr="009C6C92" w:rsidRDefault="0061780C" w:rsidP="0061780C">
      <w:pPr>
        <w:rPr>
          <w:sz w:val="24"/>
          <w:szCs w:val="24"/>
        </w:rPr>
      </w:pPr>
    </w:p>
    <w:p w14:paraId="56BE39F9" w14:textId="77777777" w:rsidR="0061780C" w:rsidRPr="009C6C92" w:rsidRDefault="0061780C" w:rsidP="0061780C">
      <w:pPr>
        <w:rPr>
          <w:sz w:val="24"/>
          <w:szCs w:val="24"/>
        </w:rPr>
      </w:pPr>
    </w:p>
    <w:p w14:paraId="5AC2ECDB" w14:textId="77777777" w:rsidR="0061780C" w:rsidRPr="009C6C92" w:rsidRDefault="0061780C" w:rsidP="0061780C">
      <w:pPr>
        <w:rPr>
          <w:sz w:val="24"/>
          <w:szCs w:val="24"/>
        </w:rPr>
      </w:pPr>
    </w:p>
    <w:p w14:paraId="030580E1" w14:textId="77777777" w:rsidR="0061780C" w:rsidRPr="009C6C92" w:rsidRDefault="0061780C" w:rsidP="0061780C">
      <w:pPr>
        <w:rPr>
          <w:sz w:val="24"/>
          <w:szCs w:val="24"/>
        </w:rPr>
      </w:pPr>
    </w:p>
    <w:p w14:paraId="052DD9C2" w14:textId="77777777" w:rsidR="0061780C" w:rsidRPr="009C6C92" w:rsidRDefault="0061780C" w:rsidP="0061780C">
      <w:pPr>
        <w:rPr>
          <w:sz w:val="24"/>
          <w:szCs w:val="24"/>
        </w:rPr>
      </w:pPr>
    </w:p>
    <w:p w14:paraId="4B07ACCA" w14:textId="77777777" w:rsidR="0061780C" w:rsidRPr="009C6C92" w:rsidRDefault="0061780C" w:rsidP="0061780C">
      <w:pPr>
        <w:rPr>
          <w:sz w:val="24"/>
          <w:szCs w:val="24"/>
        </w:rPr>
      </w:pPr>
    </w:p>
    <w:p w14:paraId="007C8C88" w14:textId="77777777" w:rsidR="0061780C" w:rsidRPr="009C6C92" w:rsidRDefault="0061780C" w:rsidP="0061780C">
      <w:pPr>
        <w:rPr>
          <w:sz w:val="24"/>
          <w:szCs w:val="24"/>
        </w:rPr>
      </w:pPr>
    </w:p>
    <w:p w14:paraId="4527E8B7" w14:textId="77777777" w:rsidR="0061780C" w:rsidRPr="009C6C92" w:rsidRDefault="0061780C" w:rsidP="0061780C">
      <w:pPr>
        <w:rPr>
          <w:sz w:val="24"/>
          <w:szCs w:val="24"/>
        </w:rPr>
      </w:pPr>
    </w:p>
    <w:p w14:paraId="27178DDF" w14:textId="77777777" w:rsidR="0061780C" w:rsidRPr="009C6C92" w:rsidRDefault="0061780C" w:rsidP="0061780C">
      <w:pPr>
        <w:rPr>
          <w:sz w:val="24"/>
          <w:szCs w:val="24"/>
        </w:rPr>
      </w:pPr>
    </w:p>
    <w:p w14:paraId="4DAA7DB3" w14:textId="77777777" w:rsidR="0061780C" w:rsidRPr="009C6C92" w:rsidRDefault="0061780C" w:rsidP="0061780C">
      <w:pPr>
        <w:rPr>
          <w:sz w:val="24"/>
          <w:szCs w:val="24"/>
        </w:rPr>
      </w:pPr>
    </w:p>
    <w:p w14:paraId="20A52621" w14:textId="228B13D4" w:rsidR="0061780C" w:rsidRPr="009C6C92" w:rsidRDefault="0061780C" w:rsidP="0061780C">
      <w:pPr>
        <w:jc w:val="center"/>
        <w:rPr>
          <w:b/>
          <w:sz w:val="52"/>
          <w:szCs w:val="52"/>
        </w:rPr>
      </w:pPr>
      <w:r w:rsidRPr="009C6C92">
        <w:rPr>
          <w:b/>
          <w:sz w:val="52"/>
          <w:szCs w:val="52"/>
        </w:rPr>
        <w:t xml:space="preserve"> Dr</w:t>
      </w:r>
      <w:r w:rsidR="003A35C4" w:rsidRPr="009C6C92">
        <w:rPr>
          <w:b/>
          <w:sz w:val="52"/>
          <w:szCs w:val="52"/>
        </w:rPr>
        <w:t>.</w:t>
      </w:r>
      <w:r w:rsidRPr="009C6C92">
        <w:rPr>
          <w:b/>
          <w:sz w:val="52"/>
          <w:szCs w:val="52"/>
        </w:rPr>
        <w:t xml:space="preserve"> Mark James Crowley BSc(Wales), </w:t>
      </w:r>
      <w:proofErr w:type="spellStart"/>
      <w:r w:rsidRPr="009C6C92">
        <w:rPr>
          <w:b/>
          <w:sz w:val="52"/>
          <w:szCs w:val="52"/>
        </w:rPr>
        <w:t>MSt</w:t>
      </w:r>
      <w:proofErr w:type="spellEnd"/>
      <w:r w:rsidRPr="009C6C92">
        <w:rPr>
          <w:b/>
          <w:sz w:val="52"/>
          <w:szCs w:val="52"/>
        </w:rPr>
        <w:t xml:space="preserve"> (Oxon), PhD (London)</w:t>
      </w:r>
    </w:p>
    <w:p w14:paraId="7AB47B41" w14:textId="77777777" w:rsidR="0061780C" w:rsidRPr="009C6C92" w:rsidRDefault="0061780C" w:rsidP="0061780C">
      <w:pPr>
        <w:rPr>
          <w:sz w:val="52"/>
          <w:szCs w:val="52"/>
        </w:rPr>
      </w:pPr>
    </w:p>
    <w:p w14:paraId="78E96073" w14:textId="77777777" w:rsidR="0061780C" w:rsidRPr="009C6C92" w:rsidRDefault="0061780C" w:rsidP="0061780C">
      <w:pPr>
        <w:rPr>
          <w:sz w:val="52"/>
          <w:szCs w:val="52"/>
        </w:rPr>
      </w:pPr>
    </w:p>
    <w:p w14:paraId="2C261516" w14:textId="77777777" w:rsidR="0061780C" w:rsidRPr="009C6C92" w:rsidRDefault="0061780C" w:rsidP="0061780C">
      <w:pPr>
        <w:rPr>
          <w:sz w:val="52"/>
          <w:szCs w:val="52"/>
        </w:rPr>
      </w:pPr>
    </w:p>
    <w:p w14:paraId="4C03C9D4" w14:textId="77777777" w:rsidR="0061780C" w:rsidRPr="009C6C92" w:rsidRDefault="0061780C" w:rsidP="0061780C">
      <w:pPr>
        <w:jc w:val="center"/>
        <w:rPr>
          <w:b/>
          <w:sz w:val="52"/>
          <w:szCs w:val="52"/>
        </w:rPr>
      </w:pPr>
      <w:r w:rsidRPr="009C6C92">
        <w:rPr>
          <w:b/>
          <w:sz w:val="52"/>
          <w:szCs w:val="52"/>
        </w:rPr>
        <w:t xml:space="preserve">Curriculum Vitae </w:t>
      </w:r>
    </w:p>
    <w:p w14:paraId="4862A5E1" w14:textId="77777777" w:rsidR="0061780C" w:rsidRPr="009C6C92" w:rsidRDefault="0061780C" w:rsidP="0061780C">
      <w:pPr>
        <w:rPr>
          <w:sz w:val="24"/>
          <w:szCs w:val="24"/>
        </w:rPr>
      </w:pPr>
    </w:p>
    <w:p w14:paraId="0B8276BE" w14:textId="77777777" w:rsidR="0061780C" w:rsidRPr="009C6C92" w:rsidRDefault="0061780C" w:rsidP="0061780C">
      <w:pPr>
        <w:rPr>
          <w:sz w:val="24"/>
          <w:szCs w:val="24"/>
        </w:rPr>
      </w:pPr>
    </w:p>
    <w:p w14:paraId="27120DDF" w14:textId="77777777" w:rsidR="0061780C" w:rsidRPr="009C6C92" w:rsidRDefault="0061780C" w:rsidP="0061780C">
      <w:pPr>
        <w:rPr>
          <w:sz w:val="24"/>
          <w:szCs w:val="24"/>
        </w:rPr>
      </w:pPr>
    </w:p>
    <w:p w14:paraId="7AAAFC59" w14:textId="77777777" w:rsidR="0061780C" w:rsidRPr="009C6C92" w:rsidRDefault="0061780C" w:rsidP="0061780C">
      <w:pPr>
        <w:rPr>
          <w:sz w:val="24"/>
          <w:szCs w:val="24"/>
        </w:rPr>
      </w:pPr>
    </w:p>
    <w:p w14:paraId="0C9FE875" w14:textId="77777777" w:rsidR="0061780C" w:rsidRPr="009C6C92" w:rsidRDefault="0061780C" w:rsidP="0061780C">
      <w:pPr>
        <w:rPr>
          <w:i/>
          <w:sz w:val="24"/>
          <w:szCs w:val="24"/>
        </w:rPr>
      </w:pPr>
      <w:r w:rsidRPr="009C6C92">
        <w:rPr>
          <w:i/>
          <w:sz w:val="24"/>
          <w:szCs w:val="24"/>
        </w:rPr>
        <w:t>Contents</w:t>
      </w:r>
    </w:p>
    <w:p w14:paraId="6DA5895F" w14:textId="77777777" w:rsidR="0061780C" w:rsidRPr="009C6C92" w:rsidRDefault="0061780C" w:rsidP="0061780C">
      <w:pPr>
        <w:rPr>
          <w:sz w:val="24"/>
          <w:szCs w:val="24"/>
        </w:rPr>
      </w:pPr>
    </w:p>
    <w:p w14:paraId="0293FC8C" w14:textId="77777777" w:rsidR="0061780C" w:rsidRPr="009C6C92" w:rsidRDefault="0061780C" w:rsidP="0061780C">
      <w:pPr>
        <w:rPr>
          <w:sz w:val="24"/>
          <w:szCs w:val="24"/>
        </w:rPr>
      </w:pPr>
      <w:r w:rsidRPr="009C6C92">
        <w:rPr>
          <w:sz w:val="24"/>
          <w:szCs w:val="24"/>
        </w:rPr>
        <w:t>1.</w:t>
      </w:r>
      <w:r w:rsidRPr="009C6C92">
        <w:rPr>
          <w:sz w:val="24"/>
          <w:szCs w:val="24"/>
        </w:rPr>
        <w:tab/>
        <w:t>Curriculum Vitae</w:t>
      </w:r>
    </w:p>
    <w:p w14:paraId="024C443B" w14:textId="081C35C2" w:rsidR="0061780C" w:rsidRPr="009C6C92" w:rsidRDefault="0061780C" w:rsidP="0061780C">
      <w:pPr>
        <w:rPr>
          <w:sz w:val="24"/>
          <w:szCs w:val="24"/>
        </w:rPr>
      </w:pPr>
      <w:r w:rsidRPr="009C6C92">
        <w:rPr>
          <w:sz w:val="24"/>
          <w:szCs w:val="24"/>
        </w:rPr>
        <w:t>2.</w:t>
      </w:r>
      <w:r w:rsidRPr="009C6C92">
        <w:rPr>
          <w:sz w:val="24"/>
          <w:szCs w:val="24"/>
        </w:rPr>
        <w:tab/>
      </w:r>
      <w:r w:rsidR="002E53A0">
        <w:rPr>
          <w:sz w:val="24"/>
          <w:szCs w:val="24"/>
        </w:rPr>
        <w:t>P</w:t>
      </w:r>
      <w:r w:rsidRPr="009C6C92">
        <w:rPr>
          <w:sz w:val="24"/>
          <w:szCs w:val="24"/>
        </w:rPr>
        <w:t>ublications</w:t>
      </w:r>
    </w:p>
    <w:p w14:paraId="42E235D8" w14:textId="77777777" w:rsidR="0061780C" w:rsidRPr="009C6C92" w:rsidRDefault="0061780C" w:rsidP="0061780C">
      <w:pPr>
        <w:rPr>
          <w:sz w:val="24"/>
          <w:szCs w:val="24"/>
        </w:rPr>
      </w:pPr>
      <w:r w:rsidRPr="009C6C92">
        <w:rPr>
          <w:sz w:val="24"/>
          <w:szCs w:val="24"/>
        </w:rPr>
        <w:t>3.</w:t>
      </w:r>
      <w:r w:rsidRPr="009C6C92">
        <w:rPr>
          <w:sz w:val="24"/>
          <w:szCs w:val="24"/>
        </w:rPr>
        <w:tab/>
        <w:t>Conferences, Seminars and Lectures</w:t>
      </w:r>
    </w:p>
    <w:p w14:paraId="7B3888F6" w14:textId="77777777" w:rsidR="0061780C" w:rsidRPr="009C6C92" w:rsidRDefault="0061780C" w:rsidP="0061780C">
      <w:pPr>
        <w:rPr>
          <w:sz w:val="24"/>
          <w:szCs w:val="24"/>
        </w:rPr>
      </w:pPr>
      <w:r w:rsidRPr="009C6C92">
        <w:rPr>
          <w:sz w:val="24"/>
          <w:szCs w:val="24"/>
        </w:rPr>
        <w:t>4.</w:t>
      </w:r>
      <w:r w:rsidRPr="009C6C92">
        <w:rPr>
          <w:sz w:val="24"/>
          <w:szCs w:val="24"/>
        </w:rPr>
        <w:tab/>
        <w:t>Teaching experience</w:t>
      </w:r>
    </w:p>
    <w:p w14:paraId="5443A188" w14:textId="3545C0A0" w:rsidR="0061780C" w:rsidRPr="009C6C92" w:rsidRDefault="0061780C" w:rsidP="0061780C">
      <w:pPr>
        <w:rPr>
          <w:sz w:val="24"/>
          <w:szCs w:val="24"/>
        </w:rPr>
      </w:pPr>
      <w:r w:rsidRPr="009C6C92">
        <w:rPr>
          <w:sz w:val="24"/>
          <w:szCs w:val="24"/>
        </w:rPr>
        <w:t>5.</w:t>
      </w:r>
      <w:r w:rsidRPr="009C6C92">
        <w:rPr>
          <w:sz w:val="24"/>
          <w:szCs w:val="24"/>
        </w:rPr>
        <w:tab/>
        <w:t>Awards and Prizes</w:t>
      </w:r>
    </w:p>
    <w:p w14:paraId="4198B386" w14:textId="77777777" w:rsidR="0061780C" w:rsidRPr="009C6C92" w:rsidRDefault="0061780C" w:rsidP="0061780C">
      <w:pPr>
        <w:rPr>
          <w:sz w:val="24"/>
          <w:szCs w:val="24"/>
        </w:rPr>
      </w:pPr>
    </w:p>
    <w:p w14:paraId="1A2C02B5" w14:textId="77777777" w:rsidR="0061780C" w:rsidRPr="009C6C92" w:rsidRDefault="0061780C" w:rsidP="0061780C">
      <w:pPr>
        <w:rPr>
          <w:sz w:val="24"/>
          <w:szCs w:val="24"/>
        </w:rPr>
      </w:pPr>
    </w:p>
    <w:p w14:paraId="2570AA3B" w14:textId="77777777" w:rsidR="0061780C" w:rsidRPr="009C6C92" w:rsidRDefault="0061780C" w:rsidP="0061780C">
      <w:pPr>
        <w:rPr>
          <w:sz w:val="24"/>
          <w:szCs w:val="24"/>
        </w:rPr>
      </w:pPr>
    </w:p>
    <w:p w14:paraId="6E3F500E" w14:textId="3B4901FF" w:rsidR="0061780C" w:rsidRPr="009C6C92" w:rsidRDefault="001E37DF" w:rsidP="0061780C">
      <w:pPr>
        <w:rPr>
          <w:sz w:val="24"/>
          <w:szCs w:val="24"/>
        </w:rPr>
      </w:pPr>
      <w:r>
        <w:rPr>
          <w:sz w:val="24"/>
          <w:szCs w:val="24"/>
        </w:rPr>
        <w:t xml:space="preserve">February </w:t>
      </w:r>
      <w:r w:rsidR="00BF52AE" w:rsidRPr="009C6C92">
        <w:rPr>
          <w:sz w:val="24"/>
          <w:szCs w:val="24"/>
        </w:rPr>
        <w:t>20</w:t>
      </w:r>
      <w:r w:rsidR="002E53A0">
        <w:rPr>
          <w:sz w:val="24"/>
          <w:szCs w:val="24"/>
        </w:rPr>
        <w:t>2</w:t>
      </w:r>
      <w:r w:rsidR="00CA7786">
        <w:rPr>
          <w:sz w:val="24"/>
          <w:szCs w:val="24"/>
        </w:rPr>
        <w:t>2</w:t>
      </w:r>
      <w:r w:rsidR="0061780C" w:rsidRPr="009C6C92">
        <w:rPr>
          <w:sz w:val="24"/>
          <w:szCs w:val="24"/>
        </w:rPr>
        <w:br w:type="page"/>
      </w:r>
      <w:bookmarkStart w:id="0" w:name="_GoBack"/>
      <w:bookmarkEnd w:id="0"/>
    </w:p>
    <w:p w14:paraId="0DEF12E3" w14:textId="77777777" w:rsidR="0061780C" w:rsidRPr="009C6C92" w:rsidRDefault="0061780C" w:rsidP="0061780C">
      <w:pPr>
        <w:jc w:val="center"/>
        <w:rPr>
          <w:b/>
          <w:i/>
          <w:sz w:val="40"/>
          <w:szCs w:val="40"/>
        </w:rPr>
      </w:pPr>
      <w:r w:rsidRPr="009C6C92">
        <w:rPr>
          <w:b/>
          <w:i/>
          <w:sz w:val="40"/>
          <w:szCs w:val="40"/>
        </w:rPr>
        <w:lastRenderedPageBreak/>
        <w:t>1. Curriculum Vitae</w:t>
      </w:r>
    </w:p>
    <w:p w14:paraId="27B4543A" w14:textId="77777777" w:rsidR="0061780C" w:rsidRPr="009C6C92" w:rsidRDefault="0061780C" w:rsidP="0061780C">
      <w:pPr>
        <w:rPr>
          <w:b/>
          <w:sz w:val="24"/>
          <w:szCs w:val="24"/>
        </w:rPr>
      </w:pPr>
    </w:p>
    <w:p w14:paraId="30F3617D" w14:textId="2B98F2B2" w:rsidR="0061780C" w:rsidRPr="007D0EAE" w:rsidRDefault="0061780C" w:rsidP="0061780C">
      <w:pPr>
        <w:rPr>
          <w:sz w:val="24"/>
          <w:szCs w:val="24"/>
        </w:rPr>
      </w:pPr>
      <w:r w:rsidRPr="009C6C92">
        <w:rPr>
          <w:b/>
          <w:sz w:val="24"/>
          <w:szCs w:val="24"/>
        </w:rPr>
        <w:t>Languages:</w:t>
      </w:r>
      <w:r w:rsidRPr="009C6C92">
        <w:rPr>
          <w:b/>
          <w:sz w:val="24"/>
          <w:szCs w:val="24"/>
        </w:rPr>
        <w:tab/>
        <w:t xml:space="preserve"> </w:t>
      </w:r>
      <w:r w:rsidRPr="007D0EAE">
        <w:rPr>
          <w:sz w:val="24"/>
          <w:szCs w:val="24"/>
        </w:rPr>
        <w:t xml:space="preserve">English (Native); Welsh (Native); French (Intermediate); </w:t>
      </w:r>
    </w:p>
    <w:p w14:paraId="03EFC24B" w14:textId="7E2C61A5" w:rsidR="0061780C" w:rsidRPr="007D0EAE" w:rsidRDefault="0061780C" w:rsidP="0061780C">
      <w:pPr>
        <w:rPr>
          <w:sz w:val="24"/>
          <w:szCs w:val="24"/>
        </w:rPr>
      </w:pPr>
      <w:r w:rsidRPr="007D0EAE">
        <w:rPr>
          <w:sz w:val="24"/>
          <w:szCs w:val="24"/>
        </w:rPr>
        <w:t xml:space="preserve">  </w:t>
      </w:r>
      <w:r w:rsidRPr="007D0EAE">
        <w:rPr>
          <w:sz w:val="24"/>
          <w:szCs w:val="24"/>
        </w:rPr>
        <w:tab/>
      </w:r>
      <w:r w:rsidRPr="007D0EAE">
        <w:rPr>
          <w:sz w:val="24"/>
          <w:szCs w:val="24"/>
        </w:rPr>
        <w:tab/>
        <w:t xml:space="preserve"> Chinese (Intermediate spoken proficiency)</w:t>
      </w:r>
      <w:r w:rsidR="00E14C84">
        <w:rPr>
          <w:sz w:val="24"/>
          <w:szCs w:val="24"/>
        </w:rPr>
        <w:t>.</w:t>
      </w:r>
    </w:p>
    <w:p w14:paraId="1FFD6E78" w14:textId="77777777" w:rsidR="0061780C" w:rsidRPr="009C6C92" w:rsidRDefault="0061780C" w:rsidP="0061780C">
      <w:pPr>
        <w:rPr>
          <w:b/>
          <w:sz w:val="24"/>
          <w:szCs w:val="24"/>
        </w:rPr>
      </w:pPr>
    </w:p>
    <w:p w14:paraId="674F4A7F" w14:textId="77777777" w:rsidR="007D0EAE" w:rsidRDefault="007D0EAE" w:rsidP="00344CBA">
      <w:pPr>
        <w:rPr>
          <w:b/>
          <w:sz w:val="24"/>
          <w:szCs w:val="24"/>
        </w:rPr>
      </w:pPr>
      <w:r>
        <w:rPr>
          <w:b/>
          <w:sz w:val="24"/>
          <w:szCs w:val="24"/>
        </w:rPr>
        <w:t>Address:</w:t>
      </w:r>
    </w:p>
    <w:p w14:paraId="57E54C32" w14:textId="49B95DC6" w:rsidR="002E53A0" w:rsidRPr="007D0EAE" w:rsidRDefault="002E53A0" w:rsidP="00344CBA">
      <w:pPr>
        <w:rPr>
          <w:sz w:val="24"/>
          <w:szCs w:val="24"/>
        </w:rPr>
      </w:pPr>
      <w:r w:rsidRPr="007D0EAE">
        <w:rPr>
          <w:sz w:val="24"/>
          <w:szCs w:val="24"/>
        </w:rPr>
        <w:t>David Eccles Business School</w:t>
      </w:r>
    </w:p>
    <w:p w14:paraId="66FA6794" w14:textId="77777777" w:rsidR="002E53A0" w:rsidRPr="007D0EAE" w:rsidRDefault="002E53A0" w:rsidP="00344CBA">
      <w:pPr>
        <w:rPr>
          <w:sz w:val="24"/>
          <w:szCs w:val="24"/>
        </w:rPr>
      </w:pPr>
      <w:r w:rsidRPr="007D0EAE">
        <w:rPr>
          <w:sz w:val="24"/>
          <w:szCs w:val="24"/>
        </w:rPr>
        <w:t>University of Utah</w:t>
      </w:r>
    </w:p>
    <w:p w14:paraId="79F6188D" w14:textId="77777777" w:rsidR="002E53A0" w:rsidRPr="002E53A0" w:rsidRDefault="002E53A0" w:rsidP="00344CBA">
      <w:pPr>
        <w:rPr>
          <w:noProof/>
          <w:color w:val="222222"/>
          <w:sz w:val="24"/>
          <w:szCs w:val="24"/>
        </w:rPr>
      </w:pPr>
      <w:r w:rsidRPr="002E53A0">
        <w:rPr>
          <w:noProof/>
          <w:color w:val="222222"/>
          <w:sz w:val="24"/>
          <w:szCs w:val="24"/>
        </w:rPr>
        <w:t xml:space="preserve">1655 East Campus Center Dr, </w:t>
      </w:r>
    </w:p>
    <w:p w14:paraId="5F013772" w14:textId="77777777" w:rsidR="002E53A0" w:rsidRPr="002E53A0" w:rsidRDefault="002E53A0" w:rsidP="00344CBA">
      <w:pPr>
        <w:rPr>
          <w:noProof/>
          <w:color w:val="222222"/>
          <w:sz w:val="24"/>
          <w:szCs w:val="24"/>
        </w:rPr>
      </w:pPr>
      <w:r w:rsidRPr="002E53A0">
        <w:rPr>
          <w:noProof/>
          <w:color w:val="222222"/>
          <w:sz w:val="24"/>
          <w:szCs w:val="24"/>
        </w:rPr>
        <w:t xml:space="preserve">Salt Lake City, </w:t>
      </w:r>
    </w:p>
    <w:p w14:paraId="719FDC00" w14:textId="77777777" w:rsidR="002E53A0" w:rsidRPr="002E53A0" w:rsidRDefault="002E53A0" w:rsidP="00344CBA">
      <w:pPr>
        <w:rPr>
          <w:noProof/>
          <w:color w:val="222222"/>
          <w:sz w:val="24"/>
          <w:szCs w:val="24"/>
        </w:rPr>
      </w:pPr>
      <w:r w:rsidRPr="002E53A0">
        <w:rPr>
          <w:noProof/>
          <w:color w:val="222222"/>
          <w:sz w:val="24"/>
          <w:szCs w:val="24"/>
        </w:rPr>
        <w:t>Utah 84112-8939</w:t>
      </w:r>
    </w:p>
    <w:p w14:paraId="7637AA54" w14:textId="550930A9" w:rsidR="002E53A0" w:rsidRPr="002E53A0" w:rsidRDefault="002E53A0" w:rsidP="00344CBA">
      <w:pPr>
        <w:rPr>
          <w:sz w:val="24"/>
          <w:szCs w:val="24"/>
        </w:rPr>
      </w:pPr>
      <w:r w:rsidRPr="002E53A0">
        <w:rPr>
          <w:noProof/>
          <w:color w:val="222222"/>
          <w:sz w:val="24"/>
          <w:szCs w:val="24"/>
        </w:rPr>
        <w:t>USA </w:t>
      </w:r>
    </w:p>
    <w:p w14:paraId="308A553E" w14:textId="02DD133D" w:rsidR="00344CBA" w:rsidRPr="002E53A0" w:rsidRDefault="00344CBA" w:rsidP="00344CBA">
      <w:pPr>
        <w:rPr>
          <w:sz w:val="24"/>
          <w:szCs w:val="24"/>
        </w:rPr>
      </w:pPr>
      <w:r w:rsidRPr="002E53A0">
        <w:rPr>
          <w:sz w:val="24"/>
          <w:szCs w:val="24"/>
        </w:rPr>
        <w:t>Email:</w:t>
      </w:r>
      <w:r w:rsidR="002E53A0" w:rsidRPr="002E53A0">
        <w:rPr>
          <w:rStyle w:val="Hyperlink"/>
          <w:rFonts w:eastAsiaTheme="majorEastAsia"/>
          <w:sz w:val="24"/>
          <w:szCs w:val="24"/>
        </w:rPr>
        <w:t xml:space="preserve"> mark.crowley@eccles.utah.edu</w:t>
      </w:r>
    </w:p>
    <w:p w14:paraId="16DA38C8" w14:textId="6726EA03" w:rsidR="0061780C" w:rsidRPr="009C6C92" w:rsidRDefault="0061780C" w:rsidP="00344CBA">
      <w:pPr>
        <w:rPr>
          <w:b/>
          <w:sz w:val="24"/>
          <w:szCs w:val="24"/>
        </w:rPr>
      </w:pPr>
    </w:p>
    <w:p w14:paraId="2543CCF4" w14:textId="3F0BE12A" w:rsidR="0061780C" w:rsidRPr="009C6C92" w:rsidRDefault="00023CFC" w:rsidP="00023CFC">
      <w:pPr>
        <w:rPr>
          <w:b/>
          <w:sz w:val="24"/>
          <w:szCs w:val="24"/>
        </w:rPr>
      </w:pPr>
      <w:r w:rsidRPr="009C6C92">
        <w:rPr>
          <w:b/>
          <w:sz w:val="24"/>
          <w:szCs w:val="24"/>
        </w:rPr>
        <w:t>Appointments:</w:t>
      </w:r>
    </w:p>
    <w:p w14:paraId="351A7F23" w14:textId="77777777" w:rsidR="0061780C" w:rsidRPr="009C6C92" w:rsidRDefault="0061780C" w:rsidP="0061780C">
      <w:pPr>
        <w:rPr>
          <w:sz w:val="24"/>
          <w:szCs w:val="24"/>
        </w:rPr>
      </w:pPr>
    </w:p>
    <w:p w14:paraId="10655B81" w14:textId="50FDD8B5" w:rsidR="002E53A0" w:rsidRDefault="002E53A0" w:rsidP="002E53A0">
      <w:pPr>
        <w:ind w:left="2160" w:hanging="2160"/>
        <w:rPr>
          <w:sz w:val="24"/>
          <w:szCs w:val="24"/>
        </w:rPr>
      </w:pPr>
      <w:r w:rsidRPr="009C6C92">
        <w:rPr>
          <w:sz w:val="24"/>
          <w:szCs w:val="24"/>
        </w:rPr>
        <w:t>0</w:t>
      </w:r>
      <w:r>
        <w:rPr>
          <w:sz w:val="24"/>
          <w:szCs w:val="24"/>
        </w:rPr>
        <w:t>7</w:t>
      </w:r>
      <w:r w:rsidRPr="009C6C92">
        <w:rPr>
          <w:sz w:val="24"/>
          <w:szCs w:val="24"/>
        </w:rPr>
        <w:t>/201</w:t>
      </w:r>
      <w:r>
        <w:rPr>
          <w:sz w:val="24"/>
          <w:szCs w:val="24"/>
        </w:rPr>
        <w:t>9 to date:</w:t>
      </w:r>
      <w:r>
        <w:rPr>
          <w:sz w:val="24"/>
          <w:szCs w:val="24"/>
        </w:rPr>
        <w:tab/>
        <w:t>Associate Professor</w:t>
      </w:r>
      <w:r w:rsidR="007D0EAE">
        <w:rPr>
          <w:sz w:val="24"/>
          <w:szCs w:val="24"/>
        </w:rPr>
        <w:t xml:space="preserve"> (Lecturer)</w:t>
      </w:r>
      <w:r>
        <w:rPr>
          <w:sz w:val="24"/>
          <w:szCs w:val="24"/>
        </w:rPr>
        <w:t xml:space="preserve">, </w:t>
      </w:r>
      <w:r w:rsidR="007D0EAE">
        <w:rPr>
          <w:sz w:val="24"/>
          <w:szCs w:val="24"/>
        </w:rPr>
        <w:t xml:space="preserve">Department of Management, </w:t>
      </w:r>
      <w:r>
        <w:rPr>
          <w:sz w:val="24"/>
          <w:szCs w:val="24"/>
        </w:rPr>
        <w:t>David Eccles School of Business, University of Utah</w:t>
      </w:r>
      <w:r w:rsidR="007D0EAE">
        <w:rPr>
          <w:sz w:val="24"/>
          <w:szCs w:val="24"/>
        </w:rPr>
        <w:t>.</w:t>
      </w:r>
    </w:p>
    <w:p w14:paraId="548C3B07" w14:textId="5070CD9D" w:rsidR="0061780C" w:rsidRPr="009C6C92" w:rsidRDefault="00023CFC" w:rsidP="0061780C">
      <w:pPr>
        <w:rPr>
          <w:sz w:val="24"/>
          <w:szCs w:val="24"/>
        </w:rPr>
      </w:pPr>
      <w:r w:rsidRPr="009C6C92">
        <w:rPr>
          <w:sz w:val="24"/>
          <w:szCs w:val="24"/>
        </w:rPr>
        <w:t>09/</w:t>
      </w:r>
      <w:r w:rsidR="0061780C" w:rsidRPr="009C6C92">
        <w:rPr>
          <w:sz w:val="24"/>
          <w:szCs w:val="24"/>
        </w:rPr>
        <w:t>2018-</w:t>
      </w:r>
      <w:r w:rsidRPr="009C6C92">
        <w:rPr>
          <w:sz w:val="24"/>
          <w:szCs w:val="24"/>
        </w:rPr>
        <w:t>0</w:t>
      </w:r>
      <w:r w:rsidR="002E53A0">
        <w:rPr>
          <w:sz w:val="24"/>
          <w:szCs w:val="24"/>
        </w:rPr>
        <w:t>7</w:t>
      </w:r>
      <w:r w:rsidRPr="009C6C92">
        <w:rPr>
          <w:sz w:val="24"/>
          <w:szCs w:val="24"/>
        </w:rPr>
        <w:t>/20</w:t>
      </w:r>
      <w:r w:rsidR="0061780C" w:rsidRPr="009C6C92">
        <w:rPr>
          <w:sz w:val="24"/>
          <w:szCs w:val="24"/>
        </w:rPr>
        <w:t xml:space="preserve">19: </w:t>
      </w:r>
      <w:r w:rsidRPr="009C6C92">
        <w:rPr>
          <w:sz w:val="24"/>
          <w:szCs w:val="24"/>
        </w:rPr>
        <w:tab/>
      </w:r>
      <w:r w:rsidR="0061780C" w:rsidRPr="009C6C92">
        <w:rPr>
          <w:sz w:val="24"/>
          <w:szCs w:val="24"/>
        </w:rPr>
        <w:t xml:space="preserve">Visiting Scholar, </w:t>
      </w:r>
      <w:proofErr w:type="spellStart"/>
      <w:r w:rsidR="0061780C" w:rsidRPr="009C6C92">
        <w:rPr>
          <w:sz w:val="24"/>
          <w:szCs w:val="24"/>
        </w:rPr>
        <w:t>Center</w:t>
      </w:r>
      <w:proofErr w:type="spellEnd"/>
      <w:r w:rsidR="0061780C" w:rsidRPr="009C6C92">
        <w:rPr>
          <w:sz w:val="24"/>
          <w:szCs w:val="24"/>
        </w:rPr>
        <w:t xml:space="preserve"> for European Studies, Harvard </w:t>
      </w:r>
    </w:p>
    <w:p w14:paraId="6D212C1E" w14:textId="356F769D" w:rsidR="0061780C" w:rsidRPr="009C6C92" w:rsidRDefault="0061780C" w:rsidP="00023CFC">
      <w:pPr>
        <w:ind w:left="2160"/>
        <w:rPr>
          <w:sz w:val="24"/>
          <w:szCs w:val="24"/>
        </w:rPr>
      </w:pPr>
      <w:r w:rsidRPr="009C6C92">
        <w:rPr>
          <w:sz w:val="24"/>
          <w:szCs w:val="24"/>
        </w:rPr>
        <w:t>University</w:t>
      </w:r>
      <w:r w:rsidR="007D0EAE">
        <w:rPr>
          <w:sz w:val="24"/>
          <w:szCs w:val="24"/>
        </w:rPr>
        <w:t>.</w:t>
      </w:r>
      <w:r w:rsidR="002E53A0">
        <w:rPr>
          <w:sz w:val="24"/>
          <w:szCs w:val="24"/>
        </w:rPr>
        <w:t xml:space="preserve">  </w:t>
      </w:r>
    </w:p>
    <w:p w14:paraId="392EBD90" w14:textId="41138D61" w:rsidR="00023CFC" w:rsidRPr="009C6C92" w:rsidRDefault="00023CFC" w:rsidP="00023CFC">
      <w:pPr>
        <w:ind w:left="2160" w:hanging="2160"/>
        <w:rPr>
          <w:sz w:val="24"/>
          <w:szCs w:val="24"/>
        </w:rPr>
      </w:pPr>
      <w:r w:rsidRPr="009C6C92">
        <w:rPr>
          <w:sz w:val="24"/>
          <w:szCs w:val="24"/>
        </w:rPr>
        <w:t>201</w:t>
      </w:r>
      <w:r w:rsidR="00FD3D32" w:rsidRPr="009C6C92">
        <w:rPr>
          <w:sz w:val="24"/>
          <w:szCs w:val="24"/>
        </w:rPr>
        <w:t>7</w:t>
      </w:r>
      <w:r w:rsidRPr="009C6C92">
        <w:rPr>
          <w:sz w:val="24"/>
          <w:szCs w:val="24"/>
        </w:rPr>
        <w:t>-2019:</w:t>
      </w:r>
      <w:r w:rsidRPr="009C6C92">
        <w:rPr>
          <w:sz w:val="24"/>
          <w:szCs w:val="24"/>
        </w:rPr>
        <w:tab/>
      </w:r>
      <w:r w:rsidR="007D0EAE">
        <w:rPr>
          <w:sz w:val="24"/>
          <w:szCs w:val="24"/>
        </w:rPr>
        <w:t>Associate Professor</w:t>
      </w:r>
      <w:r w:rsidRPr="009C6C92">
        <w:rPr>
          <w:sz w:val="24"/>
          <w:szCs w:val="24"/>
        </w:rPr>
        <w:t xml:space="preserve">, </w:t>
      </w:r>
      <w:r w:rsidR="007D0EAE">
        <w:rPr>
          <w:sz w:val="24"/>
          <w:szCs w:val="24"/>
        </w:rPr>
        <w:t xml:space="preserve">Department of History, </w:t>
      </w:r>
      <w:r w:rsidRPr="009C6C92">
        <w:rPr>
          <w:sz w:val="24"/>
          <w:szCs w:val="24"/>
        </w:rPr>
        <w:t>Wuhan University</w:t>
      </w:r>
      <w:r w:rsidR="009D4B1C" w:rsidRPr="009C6C92">
        <w:rPr>
          <w:sz w:val="24"/>
          <w:szCs w:val="24"/>
        </w:rPr>
        <w:t>.</w:t>
      </w:r>
      <w:r w:rsidRPr="009C6C92">
        <w:rPr>
          <w:sz w:val="24"/>
          <w:szCs w:val="24"/>
        </w:rPr>
        <w:t xml:space="preserve"> </w:t>
      </w:r>
      <w:r w:rsidR="009D4B1C" w:rsidRPr="009C6C92">
        <w:rPr>
          <w:sz w:val="24"/>
          <w:szCs w:val="24"/>
        </w:rPr>
        <w:t xml:space="preserve"> </w:t>
      </w:r>
      <w:r w:rsidR="007D0EAE">
        <w:rPr>
          <w:sz w:val="24"/>
          <w:szCs w:val="24"/>
        </w:rPr>
        <w:t xml:space="preserve"> </w:t>
      </w:r>
    </w:p>
    <w:p w14:paraId="5CABB18A" w14:textId="5ED99A7D" w:rsidR="00023CFC" w:rsidRPr="009C6C92" w:rsidRDefault="00023CFC" w:rsidP="00023CFC">
      <w:pPr>
        <w:ind w:left="2160" w:hanging="2160"/>
        <w:rPr>
          <w:sz w:val="24"/>
          <w:szCs w:val="24"/>
        </w:rPr>
      </w:pPr>
      <w:r w:rsidRPr="009C6C92">
        <w:rPr>
          <w:sz w:val="24"/>
          <w:szCs w:val="24"/>
        </w:rPr>
        <w:t>2014-1</w:t>
      </w:r>
      <w:r w:rsidR="00FD3D32" w:rsidRPr="009C6C92">
        <w:rPr>
          <w:sz w:val="24"/>
          <w:szCs w:val="24"/>
        </w:rPr>
        <w:t>7</w:t>
      </w:r>
      <w:r w:rsidRPr="009C6C92">
        <w:rPr>
          <w:sz w:val="24"/>
          <w:szCs w:val="24"/>
        </w:rPr>
        <w:t>:</w:t>
      </w:r>
      <w:r w:rsidRPr="009C6C92">
        <w:rPr>
          <w:sz w:val="24"/>
          <w:szCs w:val="24"/>
        </w:rPr>
        <w:tab/>
        <w:t>Lecturer, Wuhan University, China (funded by Hubei Government Chu Tian Scholar award)</w:t>
      </w:r>
    </w:p>
    <w:p w14:paraId="2CA66AFE" w14:textId="0F5A3128" w:rsidR="0061780C" w:rsidRPr="009C6C92" w:rsidRDefault="0061780C" w:rsidP="00023CFC">
      <w:pPr>
        <w:ind w:left="2160" w:hanging="2160"/>
        <w:rPr>
          <w:b/>
          <w:sz w:val="24"/>
          <w:szCs w:val="24"/>
        </w:rPr>
      </w:pPr>
      <w:r w:rsidRPr="009C6C92">
        <w:rPr>
          <w:sz w:val="24"/>
          <w:szCs w:val="24"/>
        </w:rPr>
        <w:t>2011-13:</w:t>
      </w:r>
      <w:r w:rsidRPr="009C6C92">
        <w:rPr>
          <w:sz w:val="24"/>
          <w:szCs w:val="24"/>
        </w:rPr>
        <w:tab/>
        <w:t>Postdoctoral Researcher, Wuhan University, China</w:t>
      </w:r>
      <w:r w:rsidR="007D0EAE">
        <w:rPr>
          <w:sz w:val="24"/>
          <w:szCs w:val="24"/>
        </w:rPr>
        <w:t>.</w:t>
      </w:r>
    </w:p>
    <w:p w14:paraId="076361ED" w14:textId="121C9184" w:rsidR="0061780C" w:rsidRPr="009C6C92" w:rsidRDefault="0061780C" w:rsidP="0061780C">
      <w:pPr>
        <w:rPr>
          <w:sz w:val="24"/>
          <w:szCs w:val="24"/>
        </w:rPr>
      </w:pPr>
      <w:r w:rsidRPr="009C6C92">
        <w:rPr>
          <w:sz w:val="24"/>
          <w:szCs w:val="24"/>
        </w:rPr>
        <w:t>2010-11:</w:t>
      </w:r>
      <w:r w:rsidRPr="009C6C92">
        <w:rPr>
          <w:sz w:val="24"/>
          <w:szCs w:val="24"/>
        </w:rPr>
        <w:tab/>
      </w:r>
      <w:r w:rsidR="00023CFC" w:rsidRPr="009C6C92">
        <w:rPr>
          <w:sz w:val="24"/>
          <w:szCs w:val="24"/>
        </w:rPr>
        <w:tab/>
      </w:r>
      <w:r w:rsidRPr="009C6C92">
        <w:rPr>
          <w:sz w:val="24"/>
          <w:szCs w:val="24"/>
        </w:rPr>
        <w:t>Foreign Expert, Hubei University of Education, China</w:t>
      </w:r>
      <w:r w:rsidR="007D0EAE">
        <w:rPr>
          <w:sz w:val="24"/>
          <w:szCs w:val="24"/>
        </w:rPr>
        <w:t>.</w:t>
      </w:r>
    </w:p>
    <w:p w14:paraId="0AB077CD" w14:textId="44740CD2" w:rsidR="0061780C" w:rsidRPr="009C6C92" w:rsidRDefault="0061780C" w:rsidP="00023CFC">
      <w:pPr>
        <w:ind w:left="2160" w:hanging="2160"/>
        <w:rPr>
          <w:sz w:val="24"/>
          <w:szCs w:val="24"/>
        </w:rPr>
      </w:pPr>
      <w:r w:rsidRPr="009C6C92">
        <w:rPr>
          <w:sz w:val="24"/>
          <w:szCs w:val="24"/>
        </w:rPr>
        <w:t>2005-10:</w:t>
      </w:r>
      <w:r w:rsidRPr="009C6C92">
        <w:rPr>
          <w:b/>
          <w:sz w:val="24"/>
          <w:szCs w:val="24"/>
        </w:rPr>
        <w:t xml:space="preserve">      </w:t>
      </w:r>
      <w:r w:rsidRPr="009C6C92">
        <w:rPr>
          <w:sz w:val="24"/>
          <w:szCs w:val="24"/>
        </w:rPr>
        <w:t xml:space="preserve"> </w:t>
      </w:r>
      <w:r w:rsidRPr="009C6C92">
        <w:rPr>
          <w:sz w:val="24"/>
          <w:szCs w:val="24"/>
        </w:rPr>
        <w:tab/>
        <w:t>Associate Lecturer in Modern History and Political Science, Cardiff University</w:t>
      </w:r>
      <w:r w:rsidR="007D0EAE">
        <w:rPr>
          <w:sz w:val="24"/>
          <w:szCs w:val="24"/>
        </w:rPr>
        <w:t>, UK</w:t>
      </w:r>
      <w:r w:rsidRPr="009C6C92">
        <w:rPr>
          <w:sz w:val="24"/>
          <w:szCs w:val="24"/>
        </w:rPr>
        <w:t xml:space="preserve">. </w:t>
      </w:r>
    </w:p>
    <w:p w14:paraId="2EF09784" w14:textId="77777777" w:rsidR="0061780C" w:rsidRPr="009C6C92" w:rsidRDefault="0061780C" w:rsidP="0061780C">
      <w:pPr>
        <w:rPr>
          <w:b/>
          <w:sz w:val="24"/>
          <w:szCs w:val="24"/>
        </w:rPr>
      </w:pPr>
      <w:r w:rsidRPr="009C6C92">
        <w:rPr>
          <w:sz w:val="24"/>
          <w:szCs w:val="24"/>
        </w:rPr>
        <w:t xml:space="preserve"> </w:t>
      </w:r>
    </w:p>
    <w:p w14:paraId="5EF16497" w14:textId="77777777" w:rsidR="0061780C" w:rsidRPr="009C6C92" w:rsidRDefault="0061780C" w:rsidP="0061780C">
      <w:pPr>
        <w:rPr>
          <w:sz w:val="24"/>
          <w:szCs w:val="24"/>
        </w:rPr>
      </w:pPr>
      <w:r w:rsidRPr="009C6C92">
        <w:rPr>
          <w:b/>
          <w:sz w:val="24"/>
          <w:szCs w:val="24"/>
        </w:rPr>
        <w:t xml:space="preserve">Education and Qualifications:  </w:t>
      </w:r>
      <w:r w:rsidRPr="009C6C92">
        <w:rPr>
          <w:sz w:val="24"/>
          <w:szCs w:val="24"/>
        </w:rPr>
        <w:t xml:space="preserve">     </w:t>
      </w:r>
    </w:p>
    <w:p w14:paraId="6DACD330" w14:textId="77777777" w:rsidR="0061780C" w:rsidRPr="009C6C92" w:rsidRDefault="0061780C" w:rsidP="0061780C">
      <w:pPr>
        <w:rPr>
          <w:sz w:val="24"/>
          <w:szCs w:val="24"/>
        </w:rPr>
      </w:pPr>
    </w:p>
    <w:p w14:paraId="1A2ECC94" w14:textId="77777777" w:rsidR="0061780C" w:rsidRPr="009C6C92" w:rsidRDefault="0061780C" w:rsidP="0061780C">
      <w:pPr>
        <w:ind w:left="1440" w:hanging="1440"/>
        <w:jc w:val="both"/>
        <w:rPr>
          <w:sz w:val="24"/>
          <w:szCs w:val="24"/>
        </w:rPr>
      </w:pPr>
      <w:r w:rsidRPr="009C6C92">
        <w:rPr>
          <w:sz w:val="24"/>
          <w:szCs w:val="24"/>
        </w:rPr>
        <w:t xml:space="preserve">2006-2009: </w:t>
      </w:r>
      <w:r w:rsidRPr="009C6C92">
        <w:rPr>
          <w:sz w:val="24"/>
          <w:szCs w:val="24"/>
        </w:rPr>
        <w:tab/>
        <w:t>British Arts and Humanities Research Council Collaborative Doctoral Award: British Postal Museum and Archive and the Institute of Historical Research, University of London</w:t>
      </w:r>
    </w:p>
    <w:p w14:paraId="106B1239" w14:textId="77777777" w:rsidR="0061780C" w:rsidRPr="009C6C92" w:rsidRDefault="0061780C" w:rsidP="0061780C">
      <w:pPr>
        <w:ind w:left="1440"/>
        <w:jc w:val="both"/>
        <w:rPr>
          <w:b/>
          <w:sz w:val="24"/>
          <w:szCs w:val="24"/>
        </w:rPr>
      </w:pPr>
      <w:r w:rsidRPr="009C6C92">
        <w:rPr>
          <w:b/>
          <w:sz w:val="24"/>
          <w:szCs w:val="24"/>
        </w:rPr>
        <w:t>Thesis title: Women Workers in the General Post Office, 1939-45: Gender Conflict or Political Emancipation?</w:t>
      </w:r>
    </w:p>
    <w:p w14:paraId="76A6E0FB" w14:textId="77777777" w:rsidR="0061780C" w:rsidRPr="009C6C92" w:rsidRDefault="0061780C" w:rsidP="0061780C">
      <w:pPr>
        <w:ind w:firstLineChars="100" w:firstLine="240"/>
        <w:jc w:val="both"/>
        <w:rPr>
          <w:sz w:val="24"/>
          <w:szCs w:val="24"/>
        </w:rPr>
      </w:pPr>
      <w:r w:rsidRPr="009C6C92">
        <w:rPr>
          <w:sz w:val="24"/>
          <w:szCs w:val="24"/>
        </w:rPr>
        <w:t xml:space="preserve"> </w:t>
      </w:r>
      <w:r w:rsidRPr="009C6C92">
        <w:rPr>
          <w:sz w:val="24"/>
          <w:szCs w:val="24"/>
        </w:rPr>
        <w:tab/>
      </w:r>
      <w:r w:rsidRPr="009C6C92">
        <w:rPr>
          <w:sz w:val="24"/>
          <w:szCs w:val="24"/>
        </w:rPr>
        <w:tab/>
        <w:t>Supervised by Professor Patricia Thane and Dr Adrian Steel</w:t>
      </w:r>
    </w:p>
    <w:p w14:paraId="05CABFC5" w14:textId="607C5766" w:rsidR="00AA4F35" w:rsidRPr="002E53A0" w:rsidRDefault="0061780C" w:rsidP="002E53A0">
      <w:pPr>
        <w:ind w:left="720" w:firstLine="720"/>
        <w:rPr>
          <w:b/>
          <w:sz w:val="24"/>
          <w:szCs w:val="24"/>
        </w:rPr>
      </w:pPr>
      <w:r w:rsidRPr="009C6C92">
        <w:rPr>
          <w:b/>
          <w:sz w:val="24"/>
          <w:szCs w:val="24"/>
        </w:rPr>
        <w:t>Awarded 2010</w:t>
      </w:r>
    </w:p>
    <w:p w14:paraId="7C304B18" w14:textId="77777777" w:rsidR="00AA4F35" w:rsidRPr="009C6C92" w:rsidRDefault="00AA4F35" w:rsidP="0061780C">
      <w:pPr>
        <w:rPr>
          <w:sz w:val="24"/>
          <w:szCs w:val="24"/>
        </w:rPr>
      </w:pPr>
    </w:p>
    <w:p w14:paraId="6A3F6F94" w14:textId="24181BE8" w:rsidR="0061780C" w:rsidRPr="009C6C92" w:rsidRDefault="0061780C" w:rsidP="0061780C">
      <w:pPr>
        <w:rPr>
          <w:sz w:val="24"/>
          <w:szCs w:val="24"/>
        </w:rPr>
      </w:pPr>
      <w:r w:rsidRPr="009C6C92">
        <w:rPr>
          <w:sz w:val="24"/>
          <w:szCs w:val="24"/>
        </w:rPr>
        <w:t xml:space="preserve">2004-5: </w:t>
      </w:r>
      <w:r w:rsidRPr="009C6C92">
        <w:rPr>
          <w:sz w:val="24"/>
          <w:szCs w:val="24"/>
        </w:rPr>
        <w:tab/>
        <w:t>Department of Modern History, University of Oxford</w:t>
      </w:r>
    </w:p>
    <w:p w14:paraId="1EA8670C" w14:textId="77777777" w:rsidR="0061780C" w:rsidRPr="009C6C92" w:rsidRDefault="0061780C" w:rsidP="0061780C">
      <w:pPr>
        <w:ind w:left="720" w:firstLine="720"/>
        <w:jc w:val="both"/>
        <w:rPr>
          <w:sz w:val="24"/>
          <w:szCs w:val="24"/>
        </w:rPr>
      </w:pPr>
      <w:r w:rsidRPr="009C6C92">
        <w:rPr>
          <w:sz w:val="24"/>
          <w:szCs w:val="24"/>
        </w:rPr>
        <w:t>Master of Studies in Modern History</w:t>
      </w:r>
    </w:p>
    <w:p w14:paraId="3D85E883" w14:textId="77777777" w:rsidR="0061780C" w:rsidRPr="009C6C92" w:rsidRDefault="0061780C" w:rsidP="0061780C">
      <w:pPr>
        <w:ind w:left="720" w:firstLine="720"/>
        <w:jc w:val="both"/>
        <w:rPr>
          <w:sz w:val="24"/>
          <w:szCs w:val="24"/>
        </w:rPr>
      </w:pPr>
      <w:r w:rsidRPr="009C6C92">
        <w:rPr>
          <w:sz w:val="24"/>
          <w:szCs w:val="24"/>
        </w:rPr>
        <w:t>Supervised by Dr John Stevenson</w:t>
      </w:r>
    </w:p>
    <w:p w14:paraId="5535C96C" w14:textId="77777777" w:rsidR="0061780C" w:rsidRPr="009C6C92" w:rsidRDefault="0061780C" w:rsidP="0061780C">
      <w:pPr>
        <w:rPr>
          <w:sz w:val="24"/>
          <w:szCs w:val="24"/>
        </w:rPr>
      </w:pPr>
      <w:r w:rsidRPr="009C6C92">
        <w:rPr>
          <w:sz w:val="24"/>
          <w:szCs w:val="24"/>
        </w:rPr>
        <w:t xml:space="preserve"> </w:t>
      </w:r>
    </w:p>
    <w:p w14:paraId="0B7D1A4A" w14:textId="77777777" w:rsidR="0061780C" w:rsidRPr="009C6C92" w:rsidRDefault="0061780C" w:rsidP="0061780C">
      <w:pPr>
        <w:rPr>
          <w:sz w:val="24"/>
          <w:szCs w:val="24"/>
        </w:rPr>
      </w:pPr>
      <w:r w:rsidRPr="009C6C92">
        <w:rPr>
          <w:sz w:val="24"/>
          <w:szCs w:val="24"/>
        </w:rPr>
        <w:t xml:space="preserve">2001-4: </w:t>
      </w:r>
      <w:r w:rsidRPr="009C6C92">
        <w:rPr>
          <w:sz w:val="24"/>
          <w:szCs w:val="24"/>
        </w:rPr>
        <w:tab/>
        <w:t>School of European Studies, Cardiff University</w:t>
      </w:r>
    </w:p>
    <w:p w14:paraId="59664B7E" w14:textId="77777777" w:rsidR="0061780C" w:rsidRPr="009C6C92" w:rsidRDefault="0061780C" w:rsidP="0061780C">
      <w:pPr>
        <w:rPr>
          <w:sz w:val="24"/>
          <w:szCs w:val="24"/>
        </w:rPr>
      </w:pPr>
      <w:r w:rsidRPr="009C6C92">
        <w:rPr>
          <w:sz w:val="24"/>
          <w:szCs w:val="24"/>
        </w:rPr>
        <w:tab/>
      </w:r>
      <w:r w:rsidRPr="009C6C92">
        <w:rPr>
          <w:sz w:val="24"/>
          <w:szCs w:val="24"/>
        </w:rPr>
        <w:tab/>
        <w:t>BSc Econ (Hons) Politics and Modern History</w:t>
      </w:r>
    </w:p>
    <w:p w14:paraId="446B0CF8" w14:textId="77777777" w:rsidR="0061780C" w:rsidRPr="009C6C92" w:rsidRDefault="0061780C" w:rsidP="0061780C">
      <w:pPr>
        <w:rPr>
          <w:b/>
          <w:sz w:val="24"/>
          <w:szCs w:val="24"/>
        </w:rPr>
      </w:pPr>
    </w:p>
    <w:p w14:paraId="108E42C9" w14:textId="77777777" w:rsidR="007D0EAE" w:rsidRDefault="007D0EAE" w:rsidP="0061780C">
      <w:pPr>
        <w:rPr>
          <w:b/>
          <w:sz w:val="24"/>
          <w:szCs w:val="24"/>
        </w:rPr>
      </w:pPr>
    </w:p>
    <w:p w14:paraId="59DD6B05" w14:textId="67E9D49C" w:rsidR="0061780C" w:rsidRPr="009C6C92" w:rsidRDefault="0061780C" w:rsidP="0061780C">
      <w:pPr>
        <w:rPr>
          <w:b/>
          <w:sz w:val="24"/>
          <w:szCs w:val="24"/>
        </w:rPr>
      </w:pPr>
      <w:r w:rsidRPr="009C6C92">
        <w:rPr>
          <w:b/>
          <w:sz w:val="24"/>
          <w:szCs w:val="24"/>
        </w:rPr>
        <w:t xml:space="preserve">Editorial duties </w:t>
      </w:r>
    </w:p>
    <w:p w14:paraId="74529330" w14:textId="77777777" w:rsidR="00AC1EF7" w:rsidRDefault="00AC1EF7" w:rsidP="00AC1EF7">
      <w:pPr>
        <w:pStyle w:val="Heading2"/>
        <w:spacing w:before="0" w:beforeAutospacing="0" w:after="0" w:afterAutospacing="0"/>
        <w:rPr>
          <w:b w:val="0"/>
          <w:i/>
          <w:sz w:val="24"/>
          <w:szCs w:val="24"/>
        </w:rPr>
      </w:pPr>
      <w:r>
        <w:rPr>
          <w:b w:val="0"/>
          <w:sz w:val="24"/>
          <w:szCs w:val="24"/>
        </w:rPr>
        <w:t xml:space="preserve">2020:    External Reviewer of manuscripts, The </w:t>
      </w:r>
      <w:r w:rsidRPr="00AC1EF7">
        <w:rPr>
          <w:b w:val="0"/>
          <w:i/>
          <w:sz w:val="24"/>
          <w:szCs w:val="24"/>
        </w:rPr>
        <w:t xml:space="preserve">International Journal of the History </w:t>
      </w:r>
    </w:p>
    <w:p w14:paraId="689AE15C" w14:textId="658E6665" w:rsidR="00AC1EF7" w:rsidRPr="00AC1EF7" w:rsidRDefault="00AC1EF7" w:rsidP="00AC1EF7">
      <w:pPr>
        <w:pStyle w:val="Heading2"/>
        <w:spacing w:before="0" w:beforeAutospacing="0" w:after="0" w:afterAutospacing="0"/>
        <w:ind w:firstLine="720"/>
        <w:rPr>
          <w:b w:val="0"/>
          <w:i/>
          <w:sz w:val="24"/>
          <w:szCs w:val="24"/>
        </w:rPr>
      </w:pPr>
      <w:r>
        <w:rPr>
          <w:b w:val="0"/>
          <w:i/>
          <w:sz w:val="24"/>
          <w:szCs w:val="24"/>
        </w:rPr>
        <w:t xml:space="preserve">  </w:t>
      </w:r>
      <w:r w:rsidRPr="00AC1EF7">
        <w:rPr>
          <w:b w:val="0"/>
          <w:i/>
          <w:sz w:val="24"/>
          <w:szCs w:val="24"/>
        </w:rPr>
        <w:t>of Sport</w:t>
      </w:r>
      <w:r>
        <w:rPr>
          <w:b w:val="0"/>
          <w:sz w:val="24"/>
          <w:szCs w:val="24"/>
        </w:rPr>
        <w:t xml:space="preserve">. </w:t>
      </w:r>
    </w:p>
    <w:p w14:paraId="16126D29" w14:textId="7D8168B5" w:rsidR="007D0EAE" w:rsidRDefault="007D0EAE" w:rsidP="0061780C">
      <w:pPr>
        <w:pStyle w:val="Heading2"/>
        <w:spacing w:before="0" w:beforeAutospacing="0" w:after="0" w:afterAutospacing="0"/>
        <w:rPr>
          <w:b w:val="0"/>
          <w:sz w:val="24"/>
          <w:szCs w:val="24"/>
        </w:rPr>
      </w:pPr>
      <w:r>
        <w:rPr>
          <w:b w:val="0"/>
          <w:sz w:val="24"/>
          <w:szCs w:val="24"/>
        </w:rPr>
        <w:t xml:space="preserve">2020 </w:t>
      </w:r>
      <w:proofErr w:type="gramStart"/>
      <w:r>
        <w:rPr>
          <w:b w:val="0"/>
          <w:sz w:val="24"/>
          <w:szCs w:val="24"/>
        </w:rPr>
        <w:t>- :</w:t>
      </w:r>
      <w:proofErr w:type="gramEnd"/>
      <w:r w:rsidRPr="007D0EAE">
        <w:rPr>
          <w:b w:val="0"/>
          <w:sz w:val="24"/>
          <w:szCs w:val="24"/>
        </w:rPr>
        <w:t xml:space="preserve"> </w:t>
      </w:r>
      <w:r>
        <w:rPr>
          <w:b w:val="0"/>
          <w:sz w:val="24"/>
          <w:szCs w:val="24"/>
        </w:rPr>
        <w:t xml:space="preserve">External Reviewer of manuscripts, Bloomsbury Academic.  </w:t>
      </w:r>
    </w:p>
    <w:p w14:paraId="1A14EC80" w14:textId="6C42C845" w:rsidR="007D0EAE" w:rsidRDefault="007D0EAE" w:rsidP="0061780C">
      <w:pPr>
        <w:pStyle w:val="Heading2"/>
        <w:spacing w:before="0" w:beforeAutospacing="0" w:after="0" w:afterAutospacing="0"/>
        <w:rPr>
          <w:b w:val="0"/>
          <w:sz w:val="24"/>
          <w:szCs w:val="24"/>
        </w:rPr>
      </w:pPr>
      <w:r>
        <w:rPr>
          <w:b w:val="0"/>
          <w:sz w:val="24"/>
          <w:szCs w:val="24"/>
        </w:rPr>
        <w:t xml:space="preserve">2019 -:  External Reviewer of manuscripts, </w:t>
      </w:r>
      <w:r w:rsidRPr="007D0EAE">
        <w:rPr>
          <w:b w:val="0"/>
          <w:i/>
          <w:sz w:val="24"/>
          <w:szCs w:val="24"/>
        </w:rPr>
        <w:t>The Historical Journal</w:t>
      </w:r>
      <w:r>
        <w:rPr>
          <w:b w:val="0"/>
          <w:i/>
          <w:sz w:val="24"/>
          <w:szCs w:val="24"/>
        </w:rPr>
        <w:t>.</w:t>
      </w:r>
    </w:p>
    <w:p w14:paraId="6DA63DA9" w14:textId="590A020A" w:rsidR="007D0EAE" w:rsidRDefault="007D0EAE" w:rsidP="0061780C">
      <w:pPr>
        <w:pStyle w:val="Heading2"/>
        <w:spacing w:before="0" w:beforeAutospacing="0" w:after="0" w:afterAutospacing="0"/>
        <w:rPr>
          <w:b w:val="0"/>
          <w:sz w:val="24"/>
          <w:szCs w:val="24"/>
        </w:rPr>
      </w:pPr>
      <w:r>
        <w:rPr>
          <w:b w:val="0"/>
          <w:sz w:val="24"/>
          <w:szCs w:val="24"/>
        </w:rPr>
        <w:t xml:space="preserve">2018 -:  </w:t>
      </w:r>
      <w:r w:rsidRPr="007D0EAE">
        <w:rPr>
          <w:b w:val="0"/>
          <w:sz w:val="24"/>
          <w:szCs w:val="24"/>
        </w:rPr>
        <w:t>External Re</w:t>
      </w:r>
      <w:r>
        <w:rPr>
          <w:b w:val="0"/>
          <w:sz w:val="24"/>
          <w:szCs w:val="24"/>
        </w:rPr>
        <w:t>viewer of manuscripts</w:t>
      </w:r>
      <w:r w:rsidRPr="007D0EAE">
        <w:rPr>
          <w:b w:val="0"/>
          <w:sz w:val="24"/>
          <w:szCs w:val="24"/>
        </w:rPr>
        <w:t xml:space="preserve">, </w:t>
      </w:r>
      <w:r w:rsidRPr="007D0EAE">
        <w:rPr>
          <w:b w:val="0"/>
          <w:i/>
          <w:sz w:val="24"/>
          <w:szCs w:val="24"/>
        </w:rPr>
        <w:t>Business History</w:t>
      </w:r>
      <w:r>
        <w:rPr>
          <w:b w:val="0"/>
          <w:sz w:val="24"/>
          <w:szCs w:val="24"/>
        </w:rPr>
        <w:t>.</w:t>
      </w:r>
    </w:p>
    <w:p w14:paraId="54BF20EC" w14:textId="77777777" w:rsidR="007D0EAE" w:rsidRPr="007D0EAE" w:rsidRDefault="007D0EAE" w:rsidP="0061780C">
      <w:pPr>
        <w:pStyle w:val="Heading2"/>
        <w:spacing w:before="0" w:beforeAutospacing="0" w:after="0" w:afterAutospacing="0"/>
        <w:rPr>
          <w:b w:val="0"/>
          <w:i/>
          <w:sz w:val="24"/>
          <w:szCs w:val="24"/>
        </w:rPr>
      </w:pPr>
      <w:r>
        <w:rPr>
          <w:b w:val="0"/>
          <w:sz w:val="24"/>
          <w:szCs w:val="24"/>
        </w:rPr>
        <w:t xml:space="preserve">2018 </w:t>
      </w:r>
      <w:proofErr w:type="gramStart"/>
      <w:r>
        <w:rPr>
          <w:b w:val="0"/>
          <w:sz w:val="24"/>
          <w:szCs w:val="24"/>
        </w:rPr>
        <w:t>- :</w:t>
      </w:r>
      <w:proofErr w:type="gramEnd"/>
      <w:r>
        <w:rPr>
          <w:b w:val="0"/>
          <w:sz w:val="24"/>
          <w:szCs w:val="24"/>
        </w:rPr>
        <w:t xml:space="preserve"> External Reviewer, of manuscripts, </w:t>
      </w:r>
      <w:r w:rsidRPr="007D0EAE">
        <w:rPr>
          <w:b w:val="0"/>
          <w:i/>
          <w:sz w:val="24"/>
          <w:szCs w:val="24"/>
        </w:rPr>
        <w:t xml:space="preserve">Essays in Economic and Business </w:t>
      </w:r>
    </w:p>
    <w:p w14:paraId="4920BEDD" w14:textId="2A7ADD51" w:rsidR="007D0EAE" w:rsidRDefault="007D0EAE" w:rsidP="007D0EAE">
      <w:pPr>
        <w:pStyle w:val="Heading2"/>
        <w:spacing w:before="0" w:beforeAutospacing="0" w:after="0" w:afterAutospacing="0"/>
        <w:ind w:firstLine="720"/>
        <w:rPr>
          <w:b w:val="0"/>
          <w:sz w:val="24"/>
          <w:szCs w:val="24"/>
        </w:rPr>
      </w:pPr>
      <w:r w:rsidRPr="007D0EAE">
        <w:rPr>
          <w:b w:val="0"/>
          <w:i/>
          <w:sz w:val="24"/>
          <w:szCs w:val="24"/>
        </w:rPr>
        <w:t xml:space="preserve">  History</w:t>
      </w:r>
      <w:r>
        <w:rPr>
          <w:b w:val="0"/>
          <w:sz w:val="24"/>
          <w:szCs w:val="24"/>
        </w:rPr>
        <w:t>.</w:t>
      </w:r>
    </w:p>
    <w:p w14:paraId="1E5F925C" w14:textId="3CA4D1E4" w:rsidR="0061780C" w:rsidRPr="009C6C92" w:rsidRDefault="0061780C" w:rsidP="0061780C">
      <w:pPr>
        <w:pStyle w:val="Heading2"/>
        <w:spacing w:before="0" w:beforeAutospacing="0" w:after="0" w:afterAutospacing="0"/>
        <w:rPr>
          <w:b w:val="0"/>
          <w:i/>
          <w:color w:val="000000"/>
          <w:sz w:val="24"/>
          <w:szCs w:val="24"/>
        </w:rPr>
      </w:pPr>
      <w:r w:rsidRPr="009C6C92">
        <w:rPr>
          <w:b w:val="0"/>
          <w:sz w:val="24"/>
          <w:szCs w:val="24"/>
        </w:rPr>
        <w:t>2014</w:t>
      </w:r>
      <w:r w:rsidRPr="009C6C92">
        <w:rPr>
          <w:sz w:val="24"/>
          <w:szCs w:val="24"/>
        </w:rPr>
        <w:t xml:space="preserve">—: </w:t>
      </w:r>
      <w:r w:rsidRPr="009C6C92">
        <w:rPr>
          <w:b w:val="0"/>
          <w:sz w:val="24"/>
          <w:szCs w:val="24"/>
        </w:rPr>
        <w:t xml:space="preserve">Editorial Advisory Board, </w:t>
      </w:r>
      <w:r w:rsidRPr="009C6C92">
        <w:rPr>
          <w:b w:val="0"/>
          <w:i/>
          <w:color w:val="000000"/>
          <w:sz w:val="24"/>
          <w:szCs w:val="24"/>
        </w:rPr>
        <w:t xml:space="preserve">New Economics Papers: Business, </w:t>
      </w:r>
    </w:p>
    <w:p w14:paraId="537E8A58" w14:textId="0C7507E9" w:rsidR="0061780C" w:rsidRPr="009C6C92" w:rsidRDefault="00AC1EF7" w:rsidP="0061780C">
      <w:pPr>
        <w:pStyle w:val="Heading2"/>
        <w:spacing w:before="0" w:beforeAutospacing="0" w:after="0" w:afterAutospacing="0"/>
        <w:ind w:firstLine="720"/>
        <w:rPr>
          <w:sz w:val="24"/>
          <w:szCs w:val="24"/>
        </w:rPr>
      </w:pPr>
      <w:r>
        <w:rPr>
          <w:b w:val="0"/>
          <w:i/>
          <w:color w:val="000000"/>
          <w:sz w:val="24"/>
          <w:szCs w:val="24"/>
        </w:rPr>
        <w:t xml:space="preserve">   </w:t>
      </w:r>
      <w:r w:rsidR="0061780C" w:rsidRPr="009C6C92">
        <w:rPr>
          <w:b w:val="0"/>
          <w:i/>
          <w:color w:val="000000"/>
          <w:sz w:val="24"/>
          <w:szCs w:val="24"/>
        </w:rPr>
        <w:t>Economic and Financial History</w:t>
      </w:r>
      <w:r w:rsidR="00484B75">
        <w:rPr>
          <w:b w:val="0"/>
          <w:i/>
          <w:color w:val="000000"/>
          <w:sz w:val="24"/>
          <w:szCs w:val="24"/>
        </w:rPr>
        <w:t>.</w:t>
      </w:r>
      <w:r w:rsidR="0061780C" w:rsidRPr="009C6C92">
        <w:rPr>
          <w:i/>
          <w:sz w:val="24"/>
          <w:szCs w:val="24"/>
        </w:rPr>
        <w:t xml:space="preserve"> </w:t>
      </w:r>
    </w:p>
    <w:p w14:paraId="6051F76B" w14:textId="00BD25E7" w:rsidR="0061780C" w:rsidRPr="009C6C92" w:rsidRDefault="0061780C" w:rsidP="00FF3B69">
      <w:pPr>
        <w:rPr>
          <w:sz w:val="24"/>
          <w:szCs w:val="24"/>
        </w:rPr>
      </w:pPr>
      <w:r w:rsidRPr="009C6C92">
        <w:rPr>
          <w:sz w:val="24"/>
          <w:szCs w:val="24"/>
        </w:rPr>
        <w:t xml:space="preserve">2013 –: Editorial Advisory Board, </w:t>
      </w:r>
      <w:r w:rsidRPr="009C6C92">
        <w:rPr>
          <w:i/>
          <w:sz w:val="24"/>
          <w:szCs w:val="24"/>
        </w:rPr>
        <w:t>Korean Journal of British Studies</w:t>
      </w:r>
      <w:r w:rsidR="00484B75">
        <w:rPr>
          <w:i/>
          <w:sz w:val="24"/>
          <w:szCs w:val="24"/>
        </w:rPr>
        <w:t>.</w:t>
      </w:r>
    </w:p>
    <w:p w14:paraId="438DAD72" w14:textId="77777777" w:rsidR="0061780C" w:rsidRPr="009C6C92" w:rsidRDefault="0061780C" w:rsidP="0061780C">
      <w:pPr>
        <w:jc w:val="both"/>
        <w:rPr>
          <w:sz w:val="24"/>
          <w:szCs w:val="24"/>
        </w:rPr>
      </w:pPr>
    </w:p>
    <w:p w14:paraId="2D43C5A2" w14:textId="2B6362D1" w:rsidR="0061780C" w:rsidRPr="009C6C92" w:rsidRDefault="0061780C" w:rsidP="0061780C">
      <w:pPr>
        <w:rPr>
          <w:b/>
          <w:sz w:val="24"/>
          <w:szCs w:val="24"/>
        </w:rPr>
      </w:pPr>
      <w:r w:rsidRPr="009C6C92">
        <w:rPr>
          <w:b/>
          <w:sz w:val="24"/>
          <w:szCs w:val="24"/>
        </w:rPr>
        <w:t xml:space="preserve">Membership of professional </w:t>
      </w:r>
      <w:r w:rsidR="00FF3B69">
        <w:rPr>
          <w:b/>
          <w:sz w:val="24"/>
          <w:szCs w:val="24"/>
        </w:rPr>
        <w:t>organisations</w:t>
      </w:r>
      <w:r w:rsidRPr="009C6C92">
        <w:rPr>
          <w:b/>
          <w:sz w:val="24"/>
          <w:szCs w:val="24"/>
        </w:rPr>
        <w:t>:</w:t>
      </w:r>
    </w:p>
    <w:p w14:paraId="061D590D" w14:textId="77777777" w:rsidR="004A381B" w:rsidRDefault="004A381B" w:rsidP="0061780C">
      <w:pPr>
        <w:jc w:val="both"/>
        <w:rPr>
          <w:sz w:val="24"/>
          <w:szCs w:val="24"/>
        </w:rPr>
      </w:pPr>
    </w:p>
    <w:p w14:paraId="25520255" w14:textId="2A39CA94" w:rsidR="004A381B" w:rsidRDefault="004A381B" w:rsidP="0061780C">
      <w:pPr>
        <w:jc w:val="both"/>
        <w:rPr>
          <w:sz w:val="24"/>
          <w:szCs w:val="24"/>
        </w:rPr>
      </w:pPr>
      <w:r>
        <w:rPr>
          <w:sz w:val="24"/>
          <w:szCs w:val="24"/>
        </w:rPr>
        <w:t xml:space="preserve">2021-2022: (forthcoming) Economic and Business History Society (USA): President </w:t>
      </w:r>
    </w:p>
    <w:p w14:paraId="4C992553" w14:textId="77777777" w:rsidR="004A381B" w:rsidRDefault="004A381B" w:rsidP="0061780C">
      <w:pPr>
        <w:jc w:val="both"/>
        <w:rPr>
          <w:sz w:val="24"/>
          <w:szCs w:val="24"/>
        </w:rPr>
      </w:pPr>
    </w:p>
    <w:p w14:paraId="67E10AEE" w14:textId="1F59A199" w:rsidR="00DD24E7" w:rsidRDefault="00DD24E7" w:rsidP="0061780C">
      <w:pPr>
        <w:jc w:val="both"/>
        <w:rPr>
          <w:sz w:val="24"/>
          <w:szCs w:val="24"/>
        </w:rPr>
      </w:pPr>
      <w:r>
        <w:rPr>
          <w:sz w:val="24"/>
          <w:szCs w:val="24"/>
        </w:rPr>
        <w:t xml:space="preserve">2020-:  </w:t>
      </w:r>
      <w:bookmarkStart w:id="1" w:name="_Hlk45775457"/>
      <w:r>
        <w:rPr>
          <w:sz w:val="24"/>
          <w:szCs w:val="24"/>
        </w:rPr>
        <w:t>Academy of Management</w:t>
      </w:r>
      <w:r w:rsidR="00AC1EF7">
        <w:rPr>
          <w:sz w:val="24"/>
          <w:szCs w:val="24"/>
        </w:rPr>
        <w:t>.</w:t>
      </w:r>
      <w:r>
        <w:rPr>
          <w:sz w:val="24"/>
          <w:szCs w:val="24"/>
        </w:rPr>
        <w:t xml:space="preserve"> </w:t>
      </w:r>
      <w:bookmarkEnd w:id="1"/>
      <w:r w:rsidR="00AC1EF7">
        <w:rPr>
          <w:sz w:val="24"/>
          <w:szCs w:val="24"/>
        </w:rPr>
        <w:t>(USA)</w:t>
      </w:r>
    </w:p>
    <w:p w14:paraId="6192C51C" w14:textId="60FEFB76" w:rsidR="00AC1EF7" w:rsidRDefault="00AC1EF7" w:rsidP="0061780C">
      <w:pPr>
        <w:jc w:val="both"/>
        <w:rPr>
          <w:sz w:val="24"/>
          <w:szCs w:val="24"/>
        </w:rPr>
      </w:pPr>
      <w:r>
        <w:rPr>
          <w:sz w:val="24"/>
          <w:szCs w:val="24"/>
        </w:rPr>
        <w:t>2019-:  World History Association. (USA)</w:t>
      </w:r>
    </w:p>
    <w:p w14:paraId="1AC24F87" w14:textId="1CD83F19" w:rsidR="00AC1EF7" w:rsidRDefault="00AC1EF7" w:rsidP="0061780C">
      <w:pPr>
        <w:jc w:val="both"/>
        <w:rPr>
          <w:sz w:val="24"/>
          <w:szCs w:val="24"/>
        </w:rPr>
      </w:pPr>
      <w:r>
        <w:rPr>
          <w:sz w:val="24"/>
          <w:szCs w:val="24"/>
        </w:rPr>
        <w:t xml:space="preserve">2019-:  </w:t>
      </w:r>
      <w:r w:rsidRPr="00AC1EF7">
        <w:rPr>
          <w:sz w:val="24"/>
          <w:szCs w:val="24"/>
        </w:rPr>
        <w:t>Society for Historians of American Foreign Relations</w:t>
      </w:r>
      <w:r>
        <w:rPr>
          <w:sz w:val="24"/>
          <w:szCs w:val="24"/>
        </w:rPr>
        <w:t xml:space="preserve"> (USA)</w:t>
      </w:r>
    </w:p>
    <w:p w14:paraId="1C019BD0" w14:textId="19190081" w:rsidR="0061780C" w:rsidRPr="009C6C92" w:rsidRDefault="0061780C" w:rsidP="0061780C">
      <w:pPr>
        <w:jc w:val="both"/>
        <w:rPr>
          <w:sz w:val="24"/>
          <w:szCs w:val="24"/>
        </w:rPr>
      </w:pPr>
      <w:r w:rsidRPr="009C6C92">
        <w:rPr>
          <w:sz w:val="24"/>
          <w:szCs w:val="24"/>
        </w:rPr>
        <w:t xml:space="preserve">2016 </w:t>
      </w:r>
      <w:r w:rsidR="00E03951" w:rsidRPr="009C6C92">
        <w:rPr>
          <w:sz w:val="24"/>
          <w:szCs w:val="24"/>
        </w:rPr>
        <w:t>-:</w:t>
      </w:r>
      <w:r w:rsidRPr="009C6C92">
        <w:rPr>
          <w:sz w:val="24"/>
          <w:szCs w:val="24"/>
        </w:rPr>
        <w:t xml:space="preserve"> Society for the History of Technology (USA)</w:t>
      </w:r>
    </w:p>
    <w:p w14:paraId="04C34ABD" w14:textId="6F351C1E" w:rsidR="0061780C" w:rsidRPr="009C6C92" w:rsidRDefault="0061780C" w:rsidP="0061780C">
      <w:pPr>
        <w:jc w:val="both"/>
        <w:rPr>
          <w:sz w:val="24"/>
          <w:szCs w:val="24"/>
        </w:rPr>
      </w:pPr>
      <w:r w:rsidRPr="009C6C92">
        <w:rPr>
          <w:sz w:val="24"/>
          <w:szCs w:val="24"/>
        </w:rPr>
        <w:t>2015 -: Coordinating Council for Women in History (USA)</w:t>
      </w:r>
    </w:p>
    <w:p w14:paraId="5316F5C6" w14:textId="72268777" w:rsidR="0061780C" w:rsidRPr="009C6C92" w:rsidRDefault="0061780C" w:rsidP="0061780C">
      <w:pPr>
        <w:jc w:val="both"/>
        <w:rPr>
          <w:sz w:val="24"/>
          <w:szCs w:val="24"/>
        </w:rPr>
      </w:pPr>
      <w:r w:rsidRPr="009C6C92">
        <w:rPr>
          <w:sz w:val="24"/>
          <w:szCs w:val="24"/>
        </w:rPr>
        <w:t>2013 –:</w:t>
      </w:r>
      <w:r w:rsidR="002E53A0">
        <w:rPr>
          <w:sz w:val="24"/>
          <w:szCs w:val="24"/>
        </w:rPr>
        <w:t xml:space="preserve"> </w:t>
      </w:r>
      <w:r w:rsidRPr="009C6C92">
        <w:rPr>
          <w:sz w:val="24"/>
          <w:szCs w:val="24"/>
        </w:rPr>
        <w:t>North American Society of British History (USA)</w:t>
      </w:r>
    </w:p>
    <w:p w14:paraId="32DF80DA" w14:textId="51C60C12" w:rsidR="0061780C" w:rsidRPr="009C6C92" w:rsidRDefault="0061780C" w:rsidP="0061780C">
      <w:pPr>
        <w:jc w:val="both"/>
        <w:rPr>
          <w:sz w:val="24"/>
          <w:szCs w:val="24"/>
        </w:rPr>
      </w:pPr>
      <w:r w:rsidRPr="009C6C92">
        <w:rPr>
          <w:sz w:val="24"/>
          <w:szCs w:val="24"/>
        </w:rPr>
        <w:t>2013 –:</w:t>
      </w:r>
      <w:r w:rsidR="002E53A0">
        <w:rPr>
          <w:sz w:val="24"/>
          <w:szCs w:val="24"/>
        </w:rPr>
        <w:t xml:space="preserve"> </w:t>
      </w:r>
      <w:r w:rsidRPr="009C6C92">
        <w:rPr>
          <w:sz w:val="24"/>
          <w:szCs w:val="24"/>
        </w:rPr>
        <w:t>East Asian Society of British History (Japan)</w:t>
      </w:r>
    </w:p>
    <w:p w14:paraId="435EEF75" w14:textId="1F2F340A" w:rsidR="0061780C" w:rsidRPr="009C6C92" w:rsidRDefault="0061780C" w:rsidP="0061780C">
      <w:pPr>
        <w:jc w:val="both"/>
        <w:rPr>
          <w:sz w:val="24"/>
          <w:szCs w:val="24"/>
        </w:rPr>
      </w:pPr>
      <w:r w:rsidRPr="009C6C92">
        <w:rPr>
          <w:sz w:val="24"/>
          <w:szCs w:val="24"/>
        </w:rPr>
        <w:t>2013 –:</w:t>
      </w:r>
      <w:r w:rsidR="002E53A0">
        <w:rPr>
          <w:sz w:val="24"/>
          <w:szCs w:val="24"/>
        </w:rPr>
        <w:t xml:space="preserve"> </w:t>
      </w:r>
      <w:r w:rsidRPr="009C6C92">
        <w:rPr>
          <w:sz w:val="24"/>
          <w:szCs w:val="24"/>
        </w:rPr>
        <w:t xml:space="preserve">American Historical Association (USA) </w:t>
      </w:r>
    </w:p>
    <w:p w14:paraId="2C152130" w14:textId="2FE594D0" w:rsidR="0061780C" w:rsidRPr="009C6C92" w:rsidRDefault="0061780C" w:rsidP="0061780C">
      <w:pPr>
        <w:jc w:val="both"/>
        <w:rPr>
          <w:sz w:val="24"/>
          <w:szCs w:val="24"/>
        </w:rPr>
      </w:pPr>
      <w:r w:rsidRPr="009C6C92">
        <w:rPr>
          <w:sz w:val="24"/>
          <w:szCs w:val="24"/>
        </w:rPr>
        <w:t>2012 –:</w:t>
      </w:r>
      <w:r w:rsidR="002E53A0">
        <w:rPr>
          <w:sz w:val="24"/>
          <w:szCs w:val="24"/>
        </w:rPr>
        <w:t xml:space="preserve"> </w:t>
      </w:r>
      <w:r w:rsidRPr="009C6C92">
        <w:rPr>
          <w:sz w:val="24"/>
          <w:szCs w:val="24"/>
        </w:rPr>
        <w:t>Business History Society (USA)</w:t>
      </w:r>
    </w:p>
    <w:p w14:paraId="41A7056E" w14:textId="08D040EC" w:rsidR="0061780C" w:rsidRPr="009C6C92" w:rsidRDefault="0061780C" w:rsidP="0061780C">
      <w:pPr>
        <w:jc w:val="both"/>
        <w:rPr>
          <w:sz w:val="24"/>
          <w:szCs w:val="24"/>
        </w:rPr>
      </w:pPr>
      <w:r w:rsidRPr="009C6C92">
        <w:rPr>
          <w:sz w:val="24"/>
          <w:szCs w:val="24"/>
        </w:rPr>
        <w:t>2011 –:</w:t>
      </w:r>
      <w:r w:rsidR="002E53A0">
        <w:rPr>
          <w:sz w:val="24"/>
          <w:szCs w:val="24"/>
        </w:rPr>
        <w:t xml:space="preserve"> </w:t>
      </w:r>
      <w:r w:rsidRPr="009C6C92">
        <w:rPr>
          <w:sz w:val="24"/>
          <w:szCs w:val="24"/>
        </w:rPr>
        <w:t xml:space="preserve">Economic and Business History Society (USA) </w:t>
      </w:r>
    </w:p>
    <w:p w14:paraId="3F882261" w14:textId="1D31CC48" w:rsidR="0061780C" w:rsidRPr="009C6C92" w:rsidRDefault="0061780C" w:rsidP="0061780C">
      <w:pPr>
        <w:rPr>
          <w:sz w:val="24"/>
          <w:szCs w:val="24"/>
        </w:rPr>
      </w:pPr>
      <w:r w:rsidRPr="009C6C92">
        <w:rPr>
          <w:sz w:val="24"/>
          <w:szCs w:val="24"/>
        </w:rPr>
        <w:t>2008-9: Advisory Council Member, Institute of Historical Research, London (UK)</w:t>
      </w:r>
    </w:p>
    <w:p w14:paraId="649BBFC6" w14:textId="5F6C80C7" w:rsidR="0061780C" w:rsidRPr="009C6C92" w:rsidRDefault="0061780C" w:rsidP="0061780C">
      <w:pPr>
        <w:jc w:val="both"/>
        <w:rPr>
          <w:sz w:val="24"/>
          <w:szCs w:val="24"/>
        </w:rPr>
      </w:pPr>
      <w:r w:rsidRPr="009C6C92">
        <w:rPr>
          <w:sz w:val="24"/>
          <w:szCs w:val="24"/>
        </w:rPr>
        <w:t>2006-:</w:t>
      </w:r>
      <w:r w:rsidR="00E03951" w:rsidRPr="009C6C92">
        <w:rPr>
          <w:sz w:val="24"/>
          <w:szCs w:val="24"/>
        </w:rPr>
        <w:tab/>
        <w:t xml:space="preserve"> </w:t>
      </w:r>
      <w:r w:rsidRPr="009C6C92">
        <w:rPr>
          <w:sz w:val="24"/>
          <w:szCs w:val="24"/>
        </w:rPr>
        <w:t>Social History Society (UK)</w:t>
      </w:r>
    </w:p>
    <w:p w14:paraId="4618F548" w14:textId="7BC5697B" w:rsidR="0061780C" w:rsidRPr="009C6C92" w:rsidRDefault="0061780C" w:rsidP="0061780C">
      <w:pPr>
        <w:jc w:val="both"/>
        <w:rPr>
          <w:sz w:val="24"/>
          <w:szCs w:val="24"/>
        </w:rPr>
      </w:pPr>
      <w:r w:rsidRPr="009C6C92">
        <w:rPr>
          <w:sz w:val="24"/>
          <w:szCs w:val="24"/>
        </w:rPr>
        <w:t>2006 -:  Political Studies Association (UK)</w:t>
      </w:r>
    </w:p>
    <w:p w14:paraId="4686A9A4" w14:textId="60953E1D" w:rsidR="0061780C" w:rsidRPr="009C6C92" w:rsidRDefault="0061780C" w:rsidP="0061780C">
      <w:pPr>
        <w:jc w:val="both"/>
        <w:rPr>
          <w:sz w:val="24"/>
          <w:szCs w:val="24"/>
        </w:rPr>
      </w:pPr>
      <w:r w:rsidRPr="009C6C92">
        <w:rPr>
          <w:sz w:val="24"/>
          <w:szCs w:val="24"/>
        </w:rPr>
        <w:t>2006 -:  American Political Science Association (USA)</w:t>
      </w:r>
    </w:p>
    <w:p w14:paraId="3726D44B" w14:textId="77777777" w:rsidR="0061780C" w:rsidRPr="009C6C92" w:rsidRDefault="0061780C" w:rsidP="0061780C">
      <w:pPr>
        <w:rPr>
          <w:sz w:val="24"/>
          <w:szCs w:val="24"/>
        </w:rPr>
      </w:pPr>
    </w:p>
    <w:p w14:paraId="4BD6C10E" w14:textId="31233764" w:rsidR="0061780C" w:rsidRPr="009C6C92" w:rsidRDefault="004F17E4" w:rsidP="0061780C">
      <w:pPr>
        <w:rPr>
          <w:b/>
          <w:sz w:val="24"/>
          <w:szCs w:val="24"/>
        </w:rPr>
      </w:pPr>
      <w:r w:rsidRPr="009C6C92">
        <w:rPr>
          <w:b/>
          <w:sz w:val="24"/>
          <w:szCs w:val="24"/>
        </w:rPr>
        <w:t xml:space="preserve"> </w:t>
      </w:r>
    </w:p>
    <w:p w14:paraId="2F10D690" w14:textId="340426FC" w:rsidR="004F17E4" w:rsidRPr="009C6C92" w:rsidRDefault="004F17E4" w:rsidP="0061780C">
      <w:pPr>
        <w:rPr>
          <w:sz w:val="24"/>
          <w:szCs w:val="24"/>
        </w:rPr>
      </w:pPr>
    </w:p>
    <w:p w14:paraId="1E584EC4" w14:textId="3CD2780A" w:rsidR="004F17E4" w:rsidRPr="009C6C92" w:rsidRDefault="004F17E4" w:rsidP="0061780C">
      <w:pPr>
        <w:rPr>
          <w:sz w:val="24"/>
          <w:szCs w:val="24"/>
        </w:rPr>
      </w:pPr>
    </w:p>
    <w:p w14:paraId="7153F25E" w14:textId="3C85FF14" w:rsidR="004F17E4" w:rsidRPr="009C6C92" w:rsidRDefault="004F17E4" w:rsidP="0061780C">
      <w:pPr>
        <w:rPr>
          <w:sz w:val="24"/>
          <w:szCs w:val="24"/>
        </w:rPr>
      </w:pPr>
    </w:p>
    <w:p w14:paraId="7B9770B6" w14:textId="7BCBFD22" w:rsidR="004F17E4" w:rsidRPr="009C6C92" w:rsidRDefault="004F17E4" w:rsidP="0061780C">
      <w:pPr>
        <w:rPr>
          <w:sz w:val="24"/>
          <w:szCs w:val="24"/>
        </w:rPr>
      </w:pPr>
    </w:p>
    <w:p w14:paraId="5BBB0DD7" w14:textId="320EE120" w:rsidR="004F17E4" w:rsidRPr="009C6C92" w:rsidRDefault="004F17E4" w:rsidP="0061780C">
      <w:pPr>
        <w:rPr>
          <w:sz w:val="24"/>
          <w:szCs w:val="24"/>
        </w:rPr>
      </w:pPr>
    </w:p>
    <w:p w14:paraId="7FDF514D" w14:textId="77777777" w:rsidR="004F17E4" w:rsidRPr="009C6C92" w:rsidRDefault="004F17E4" w:rsidP="0061780C">
      <w:pPr>
        <w:rPr>
          <w:sz w:val="24"/>
          <w:szCs w:val="24"/>
        </w:rPr>
      </w:pPr>
    </w:p>
    <w:p w14:paraId="08B9212A" w14:textId="77777777" w:rsidR="0061780C" w:rsidRPr="009C6C92" w:rsidRDefault="0061780C" w:rsidP="0061780C">
      <w:pPr>
        <w:rPr>
          <w:sz w:val="24"/>
          <w:szCs w:val="24"/>
        </w:rPr>
      </w:pPr>
      <w:r w:rsidRPr="009C6C92">
        <w:rPr>
          <w:sz w:val="24"/>
          <w:szCs w:val="24"/>
        </w:rPr>
        <w:t xml:space="preserve"> </w:t>
      </w:r>
    </w:p>
    <w:p w14:paraId="4139EB06" w14:textId="77777777" w:rsidR="0061780C" w:rsidRPr="009C6C92" w:rsidRDefault="0061780C" w:rsidP="0061780C">
      <w:pPr>
        <w:rPr>
          <w:sz w:val="24"/>
          <w:szCs w:val="24"/>
        </w:rPr>
      </w:pPr>
    </w:p>
    <w:p w14:paraId="65FA29CE" w14:textId="77777777" w:rsidR="0061780C" w:rsidRPr="009C6C92" w:rsidRDefault="0061780C" w:rsidP="0061780C">
      <w:pPr>
        <w:rPr>
          <w:sz w:val="24"/>
          <w:szCs w:val="24"/>
        </w:rPr>
      </w:pPr>
      <w:r w:rsidRPr="009C6C92">
        <w:rPr>
          <w:sz w:val="24"/>
          <w:szCs w:val="24"/>
        </w:rPr>
        <w:t xml:space="preserve"> </w:t>
      </w:r>
    </w:p>
    <w:p w14:paraId="4922C1DD" w14:textId="77777777" w:rsidR="0061780C" w:rsidRPr="009C6C92" w:rsidRDefault="0061780C" w:rsidP="0061780C">
      <w:pPr>
        <w:rPr>
          <w:sz w:val="24"/>
          <w:szCs w:val="24"/>
        </w:rPr>
      </w:pPr>
    </w:p>
    <w:p w14:paraId="5574290E" w14:textId="77777777" w:rsidR="0061780C" w:rsidRPr="009C6C92" w:rsidRDefault="0061780C" w:rsidP="0061780C">
      <w:pPr>
        <w:jc w:val="center"/>
        <w:rPr>
          <w:b/>
          <w:sz w:val="24"/>
          <w:szCs w:val="24"/>
        </w:rPr>
      </w:pPr>
    </w:p>
    <w:p w14:paraId="6457DBE5" w14:textId="77777777" w:rsidR="0061780C" w:rsidRPr="009C6C92" w:rsidRDefault="0061780C" w:rsidP="0061780C">
      <w:pPr>
        <w:jc w:val="center"/>
        <w:rPr>
          <w:b/>
          <w:sz w:val="24"/>
          <w:szCs w:val="24"/>
        </w:rPr>
      </w:pPr>
    </w:p>
    <w:p w14:paraId="199BC9EB" w14:textId="77777777" w:rsidR="0061780C" w:rsidRPr="009C6C92" w:rsidRDefault="0061780C" w:rsidP="0061780C">
      <w:pPr>
        <w:jc w:val="center"/>
        <w:rPr>
          <w:b/>
          <w:i/>
          <w:sz w:val="24"/>
          <w:szCs w:val="24"/>
        </w:rPr>
      </w:pPr>
    </w:p>
    <w:p w14:paraId="089DFB2A" w14:textId="353EFE85" w:rsidR="0061780C" w:rsidRPr="009C6C92" w:rsidRDefault="0061780C" w:rsidP="0061780C">
      <w:pPr>
        <w:rPr>
          <w:b/>
          <w:i/>
          <w:sz w:val="24"/>
          <w:szCs w:val="24"/>
        </w:rPr>
      </w:pPr>
    </w:p>
    <w:p w14:paraId="4CB6FE6C" w14:textId="587CC6FC" w:rsidR="004F17E4" w:rsidRDefault="004F17E4" w:rsidP="0061780C">
      <w:pPr>
        <w:rPr>
          <w:b/>
          <w:i/>
          <w:sz w:val="24"/>
          <w:szCs w:val="24"/>
        </w:rPr>
      </w:pPr>
    </w:p>
    <w:p w14:paraId="2FEE1E2D" w14:textId="2EEDED90" w:rsidR="00FF3B69" w:rsidRDefault="00FF3B69" w:rsidP="00AA4F35">
      <w:pPr>
        <w:rPr>
          <w:b/>
          <w:i/>
          <w:sz w:val="24"/>
          <w:szCs w:val="24"/>
        </w:rPr>
      </w:pPr>
    </w:p>
    <w:p w14:paraId="78BF7CBC" w14:textId="7363C17E" w:rsidR="004A381B" w:rsidRDefault="004A381B" w:rsidP="00AA4F35">
      <w:pPr>
        <w:rPr>
          <w:b/>
          <w:i/>
          <w:sz w:val="40"/>
          <w:szCs w:val="40"/>
        </w:rPr>
      </w:pPr>
    </w:p>
    <w:p w14:paraId="5502EFEA" w14:textId="6CBAD406" w:rsidR="00484B75" w:rsidRDefault="00484B75" w:rsidP="00AA4F35">
      <w:pPr>
        <w:rPr>
          <w:b/>
          <w:i/>
          <w:sz w:val="40"/>
          <w:szCs w:val="40"/>
        </w:rPr>
      </w:pPr>
    </w:p>
    <w:p w14:paraId="5664D939" w14:textId="77777777" w:rsidR="00484B75" w:rsidRPr="009C6C92" w:rsidRDefault="00484B75" w:rsidP="00AA4F35">
      <w:pPr>
        <w:rPr>
          <w:b/>
          <w:i/>
          <w:sz w:val="40"/>
          <w:szCs w:val="40"/>
        </w:rPr>
      </w:pPr>
    </w:p>
    <w:p w14:paraId="3282C175" w14:textId="1A67710D" w:rsidR="0061780C" w:rsidRPr="009C6C92" w:rsidRDefault="0061780C" w:rsidP="0061780C">
      <w:pPr>
        <w:jc w:val="center"/>
        <w:rPr>
          <w:b/>
          <w:i/>
          <w:sz w:val="40"/>
          <w:szCs w:val="40"/>
        </w:rPr>
      </w:pPr>
      <w:r w:rsidRPr="009C6C92">
        <w:rPr>
          <w:b/>
          <w:i/>
          <w:sz w:val="40"/>
          <w:szCs w:val="40"/>
        </w:rPr>
        <w:t xml:space="preserve">2. </w:t>
      </w:r>
      <w:r w:rsidR="002E53A0">
        <w:rPr>
          <w:b/>
          <w:i/>
          <w:sz w:val="40"/>
          <w:szCs w:val="40"/>
        </w:rPr>
        <w:t xml:space="preserve"> </w:t>
      </w:r>
      <w:r w:rsidRPr="009C6C92">
        <w:rPr>
          <w:b/>
          <w:i/>
          <w:sz w:val="40"/>
          <w:szCs w:val="40"/>
        </w:rPr>
        <w:t>Publications</w:t>
      </w:r>
    </w:p>
    <w:p w14:paraId="5D4476A6" w14:textId="77777777" w:rsidR="0061780C" w:rsidRPr="009C6C92" w:rsidRDefault="0061780C" w:rsidP="0061780C">
      <w:pPr>
        <w:jc w:val="center"/>
        <w:rPr>
          <w:i/>
          <w:sz w:val="24"/>
          <w:szCs w:val="24"/>
        </w:rPr>
      </w:pPr>
    </w:p>
    <w:p w14:paraId="2688B3A5" w14:textId="77777777" w:rsidR="0061780C" w:rsidRPr="009C6C92" w:rsidRDefault="0061780C" w:rsidP="0061780C">
      <w:pPr>
        <w:rPr>
          <w:b/>
          <w:sz w:val="24"/>
          <w:szCs w:val="24"/>
        </w:rPr>
      </w:pPr>
      <w:bookmarkStart w:id="2" w:name="_Hlk509907354"/>
      <w:r w:rsidRPr="009C6C92">
        <w:rPr>
          <w:b/>
          <w:sz w:val="24"/>
          <w:szCs w:val="24"/>
        </w:rPr>
        <w:t>Books</w:t>
      </w:r>
    </w:p>
    <w:p w14:paraId="19956D83" w14:textId="1C9C441F" w:rsidR="005C33C1" w:rsidRPr="009C6C92" w:rsidRDefault="005C33C1" w:rsidP="005C33C1">
      <w:pPr>
        <w:pStyle w:val="Heading1"/>
        <w:numPr>
          <w:ilvl w:val="0"/>
          <w:numId w:val="1"/>
        </w:numPr>
        <w:shd w:val="clear" w:color="auto" w:fill="FFFFFF"/>
        <w:spacing w:before="0"/>
        <w:rPr>
          <w:rStyle w:val="Emphasis"/>
          <w:rFonts w:ascii="Times New Roman" w:hAnsi="Times New Roman" w:cs="Times New Roman"/>
          <w:b/>
          <w:color w:val="auto"/>
          <w:sz w:val="24"/>
          <w:szCs w:val="24"/>
        </w:rPr>
      </w:pPr>
      <w:r w:rsidRPr="009C6C92">
        <w:rPr>
          <w:rFonts w:ascii="Times New Roman" w:hAnsi="Times New Roman" w:cs="Times New Roman"/>
          <w:b w:val="0"/>
          <w:i/>
          <w:color w:val="auto"/>
          <w:sz w:val="24"/>
          <w:szCs w:val="24"/>
        </w:rPr>
        <w:t xml:space="preserve">Post Office Women at War, 1939-45: Gender, Conflict and Public Service Employment </w:t>
      </w:r>
      <w:r w:rsidRPr="009C6C92">
        <w:rPr>
          <w:rFonts w:ascii="Times New Roman" w:hAnsi="Times New Roman" w:cs="Times New Roman"/>
          <w:b w:val="0"/>
          <w:color w:val="auto"/>
          <w:sz w:val="24"/>
          <w:szCs w:val="24"/>
        </w:rPr>
        <w:t xml:space="preserve">(Bloomsbury Academic, forthcoming </w:t>
      </w:r>
      <w:r>
        <w:rPr>
          <w:rFonts w:ascii="Times New Roman" w:hAnsi="Times New Roman" w:cs="Times New Roman"/>
          <w:b w:val="0"/>
          <w:color w:val="auto"/>
          <w:sz w:val="24"/>
          <w:szCs w:val="24"/>
        </w:rPr>
        <w:t>December 202</w:t>
      </w:r>
      <w:r w:rsidR="00CA7786">
        <w:rPr>
          <w:rFonts w:ascii="Times New Roman" w:hAnsi="Times New Roman" w:cs="Times New Roman"/>
          <w:b w:val="0"/>
          <w:color w:val="auto"/>
          <w:sz w:val="24"/>
          <w:szCs w:val="24"/>
        </w:rPr>
        <w:t>2</w:t>
      </w:r>
      <w:r w:rsidRPr="009C6C92">
        <w:rPr>
          <w:rStyle w:val="Emphasis"/>
          <w:rFonts w:ascii="Times New Roman" w:hAnsi="Times New Roman" w:cs="Times New Roman"/>
          <w:color w:val="auto"/>
          <w:sz w:val="24"/>
          <w:szCs w:val="24"/>
        </w:rPr>
        <w:t>)</w:t>
      </w:r>
      <w:r>
        <w:rPr>
          <w:rStyle w:val="Emphasis"/>
          <w:rFonts w:ascii="Times New Roman" w:hAnsi="Times New Roman" w:cs="Times New Roman"/>
          <w:color w:val="auto"/>
          <w:sz w:val="24"/>
          <w:szCs w:val="24"/>
        </w:rPr>
        <w:t>.</w:t>
      </w:r>
    </w:p>
    <w:p w14:paraId="5441D996" w14:textId="16A45650" w:rsidR="005C33C1" w:rsidRPr="009C6C92" w:rsidRDefault="005C33C1" w:rsidP="005C33C1">
      <w:pPr>
        <w:pStyle w:val="ListParagraph"/>
        <w:numPr>
          <w:ilvl w:val="0"/>
          <w:numId w:val="1"/>
        </w:numPr>
        <w:rPr>
          <w:sz w:val="24"/>
          <w:szCs w:val="24"/>
        </w:rPr>
      </w:pPr>
      <w:r w:rsidRPr="009C6C92">
        <w:rPr>
          <w:sz w:val="24"/>
          <w:szCs w:val="24"/>
        </w:rPr>
        <w:t xml:space="preserve"> (co-ed. with Sandra Dawson)</w:t>
      </w:r>
      <w:r w:rsidRPr="009C6C92">
        <w:rPr>
          <w:i/>
          <w:sz w:val="24"/>
          <w:szCs w:val="24"/>
        </w:rPr>
        <w:t xml:space="preserve"> Women’s Wartime Experience: Exile, Survival and Everyday Life, 1939-45 </w:t>
      </w:r>
      <w:r w:rsidRPr="009C6C92">
        <w:rPr>
          <w:sz w:val="24"/>
          <w:szCs w:val="24"/>
        </w:rPr>
        <w:t>(</w:t>
      </w:r>
      <w:bookmarkStart w:id="3" w:name="_Hlk509741888"/>
      <w:r w:rsidRPr="009C6C92">
        <w:rPr>
          <w:sz w:val="24"/>
          <w:szCs w:val="24"/>
        </w:rPr>
        <w:t xml:space="preserve">forthcoming, Boydell &amp; Brewer, </w:t>
      </w:r>
      <w:r w:rsidR="00CA7786">
        <w:rPr>
          <w:sz w:val="24"/>
          <w:szCs w:val="24"/>
        </w:rPr>
        <w:t>July</w:t>
      </w:r>
      <w:r>
        <w:rPr>
          <w:sz w:val="24"/>
          <w:szCs w:val="24"/>
        </w:rPr>
        <w:t xml:space="preserve"> 2021</w:t>
      </w:r>
      <w:r w:rsidRPr="009C6C92">
        <w:rPr>
          <w:sz w:val="24"/>
          <w:szCs w:val="24"/>
        </w:rPr>
        <w:t>)</w:t>
      </w:r>
      <w:bookmarkEnd w:id="3"/>
      <w:r w:rsidRPr="009C6C92">
        <w:rPr>
          <w:sz w:val="24"/>
          <w:szCs w:val="24"/>
        </w:rPr>
        <w:t>.</w:t>
      </w:r>
    </w:p>
    <w:p w14:paraId="615AF308" w14:textId="5E01D16B" w:rsidR="005C33C1" w:rsidRPr="009C6C92" w:rsidRDefault="005C33C1" w:rsidP="005C33C1">
      <w:pPr>
        <w:pStyle w:val="ListParagraph"/>
        <w:numPr>
          <w:ilvl w:val="0"/>
          <w:numId w:val="1"/>
        </w:numPr>
        <w:rPr>
          <w:sz w:val="24"/>
          <w:szCs w:val="24"/>
        </w:rPr>
      </w:pPr>
      <w:r w:rsidRPr="009C6C92">
        <w:rPr>
          <w:sz w:val="24"/>
          <w:szCs w:val="24"/>
        </w:rPr>
        <w:t xml:space="preserve">(co-ed. with Sandra Dawson) </w:t>
      </w:r>
      <w:r w:rsidRPr="009C6C92">
        <w:rPr>
          <w:i/>
          <w:sz w:val="24"/>
          <w:szCs w:val="24"/>
        </w:rPr>
        <w:t>The Home Front: Britain and the Empire</w:t>
      </w:r>
      <w:r w:rsidR="006B093E">
        <w:rPr>
          <w:i/>
          <w:sz w:val="24"/>
          <w:szCs w:val="24"/>
        </w:rPr>
        <w:t xml:space="preserve"> at war, 1939-45</w:t>
      </w:r>
      <w:r w:rsidRPr="009C6C92">
        <w:rPr>
          <w:i/>
          <w:sz w:val="24"/>
          <w:szCs w:val="24"/>
        </w:rPr>
        <w:t xml:space="preserve"> </w:t>
      </w:r>
      <w:r w:rsidRPr="009C6C92">
        <w:rPr>
          <w:sz w:val="24"/>
          <w:szCs w:val="24"/>
        </w:rPr>
        <w:t>(Boydell &amp; Brewer, 2017)</w:t>
      </w:r>
      <w:r>
        <w:rPr>
          <w:sz w:val="24"/>
          <w:szCs w:val="24"/>
        </w:rPr>
        <w:t>.</w:t>
      </w:r>
    </w:p>
    <w:p w14:paraId="0E2E827A" w14:textId="3DEACB89" w:rsidR="00A63736" w:rsidRPr="00A63736" w:rsidRDefault="005C33C1" w:rsidP="005C33C1">
      <w:pPr>
        <w:pStyle w:val="Heading1"/>
        <w:numPr>
          <w:ilvl w:val="0"/>
          <w:numId w:val="1"/>
        </w:numPr>
        <w:shd w:val="clear" w:color="auto" w:fill="FFFFFF"/>
        <w:spacing w:before="0"/>
        <w:rPr>
          <w:rFonts w:ascii="Times New Roman" w:hAnsi="Times New Roman" w:cs="Times New Roman"/>
          <w:b w:val="0"/>
          <w:bCs w:val="0"/>
          <w:color w:val="auto"/>
          <w:sz w:val="24"/>
          <w:szCs w:val="24"/>
        </w:rPr>
      </w:pPr>
      <w:r w:rsidRPr="00A63736">
        <w:rPr>
          <w:rFonts w:ascii="Times New Roman" w:hAnsi="Times New Roman" w:cs="Times New Roman"/>
          <w:b w:val="0"/>
          <w:color w:val="auto"/>
          <w:sz w:val="24"/>
          <w:szCs w:val="24"/>
        </w:rPr>
        <w:t xml:space="preserve"> </w:t>
      </w:r>
      <w:r w:rsidR="00A63736" w:rsidRPr="00A63736">
        <w:rPr>
          <w:rFonts w:ascii="Times New Roman" w:hAnsi="Times New Roman" w:cs="Times New Roman"/>
          <w:b w:val="0"/>
          <w:color w:val="auto"/>
          <w:sz w:val="24"/>
          <w:szCs w:val="24"/>
        </w:rPr>
        <w:t xml:space="preserve">(co-ed. with Erika Rappaport and Sandra Dawson), </w:t>
      </w:r>
      <w:r w:rsidR="00A63736" w:rsidRPr="00A63736">
        <w:rPr>
          <w:rFonts w:ascii="Times New Roman" w:hAnsi="Times New Roman" w:cs="Times New Roman"/>
          <w:b w:val="0"/>
          <w:i/>
          <w:iCs/>
          <w:color w:val="auto"/>
          <w:sz w:val="24"/>
          <w:szCs w:val="24"/>
        </w:rPr>
        <w:t>Consuming Behaviours: Identity, Politics and Pleasure in Twentieth Century Britain (</w:t>
      </w:r>
      <w:r w:rsidR="00A63736" w:rsidRPr="00A63736">
        <w:rPr>
          <w:rFonts w:ascii="Times New Roman" w:hAnsi="Times New Roman" w:cs="Times New Roman"/>
          <w:b w:val="0"/>
          <w:color w:val="auto"/>
          <w:sz w:val="24"/>
          <w:szCs w:val="24"/>
        </w:rPr>
        <w:t>Bloomsbury, 2015)</w:t>
      </w:r>
      <w:r w:rsidR="00A63736">
        <w:rPr>
          <w:rFonts w:ascii="Times New Roman" w:hAnsi="Times New Roman" w:cs="Times New Roman"/>
          <w:b w:val="0"/>
          <w:color w:val="auto"/>
          <w:sz w:val="24"/>
          <w:szCs w:val="24"/>
        </w:rPr>
        <w:t>.</w:t>
      </w:r>
      <w:r w:rsidR="00A63736" w:rsidRPr="00A63736">
        <w:rPr>
          <w:rStyle w:val="apple-converted-space"/>
          <w:rFonts w:ascii="Times New Roman" w:hAnsi="Times New Roman" w:cs="Times New Roman"/>
          <w:b w:val="0"/>
          <w:color w:val="auto"/>
          <w:sz w:val="24"/>
          <w:szCs w:val="24"/>
        </w:rPr>
        <w:t> </w:t>
      </w:r>
      <w:r w:rsidR="00A63736" w:rsidRPr="00A63736">
        <w:rPr>
          <w:rFonts w:ascii="Times New Roman" w:hAnsi="Times New Roman" w:cs="Times New Roman"/>
          <w:b w:val="0"/>
          <w:color w:val="auto"/>
          <w:sz w:val="24"/>
          <w:szCs w:val="24"/>
        </w:rPr>
        <w:t xml:space="preserve"> </w:t>
      </w:r>
    </w:p>
    <w:p w14:paraId="64C06C8B" w14:textId="466FF870" w:rsidR="0061780C" w:rsidRPr="00A63736" w:rsidRDefault="0061780C" w:rsidP="00A63736">
      <w:pPr>
        <w:rPr>
          <w:sz w:val="24"/>
          <w:szCs w:val="24"/>
        </w:rPr>
      </w:pPr>
    </w:p>
    <w:p w14:paraId="5E3EEBBD" w14:textId="53591843" w:rsidR="00FF3B69" w:rsidRPr="00FF3B69" w:rsidRDefault="0061780C" w:rsidP="00FF3B69">
      <w:pPr>
        <w:rPr>
          <w:sz w:val="24"/>
          <w:szCs w:val="24"/>
        </w:rPr>
      </w:pPr>
      <w:r w:rsidRPr="009C6C92">
        <w:rPr>
          <w:b/>
          <w:sz w:val="24"/>
          <w:szCs w:val="24"/>
        </w:rPr>
        <w:t>Refereed Journal Article</w:t>
      </w:r>
      <w:bookmarkStart w:id="4" w:name="_Hlk500228324"/>
      <w:r w:rsidR="00FF3B69">
        <w:rPr>
          <w:b/>
          <w:sz w:val="24"/>
          <w:szCs w:val="24"/>
        </w:rPr>
        <w:t>s</w:t>
      </w:r>
    </w:p>
    <w:p w14:paraId="7E6EC2D7" w14:textId="21FBC364" w:rsidR="00FF3B69" w:rsidRPr="005C33C1" w:rsidRDefault="005C33C1" w:rsidP="005C33C1">
      <w:pPr>
        <w:pStyle w:val="ListParagraph"/>
        <w:numPr>
          <w:ilvl w:val="0"/>
          <w:numId w:val="35"/>
        </w:numPr>
        <w:overflowPunct/>
        <w:autoSpaceDE/>
        <w:autoSpaceDN/>
        <w:adjustRightInd/>
        <w:textAlignment w:val="auto"/>
        <w:rPr>
          <w:sz w:val="24"/>
          <w:szCs w:val="24"/>
        </w:rPr>
      </w:pPr>
      <w:r w:rsidRPr="005C33C1">
        <w:rPr>
          <w:sz w:val="24"/>
          <w:szCs w:val="24"/>
        </w:rPr>
        <w:t xml:space="preserve"> </w:t>
      </w:r>
      <w:r w:rsidR="00FF3B69" w:rsidRPr="005C33C1">
        <w:rPr>
          <w:sz w:val="24"/>
          <w:szCs w:val="24"/>
        </w:rPr>
        <w:t xml:space="preserve">(translated into Chinese) ‘The state, trade unions and health and safety in coalmining in wartime Britain, 1939-1945’, </w:t>
      </w:r>
      <w:r w:rsidR="00FF3B69" w:rsidRPr="005C33C1">
        <w:rPr>
          <w:i/>
          <w:sz w:val="24"/>
          <w:szCs w:val="24"/>
        </w:rPr>
        <w:t>Journal of Medical History,</w:t>
      </w:r>
      <w:r w:rsidR="00FF3B69" w:rsidRPr="005C33C1">
        <w:rPr>
          <w:sz w:val="24"/>
          <w:szCs w:val="24"/>
        </w:rPr>
        <w:t xml:space="preserve"> Shanghai University Press, (June, 2019), pp. 14-33. </w:t>
      </w:r>
    </w:p>
    <w:bookmarkEnd w:id="2"/>
    <w:bookmarkEnd w:id="4"/>
    <w:p w14:paraId="099A807E" w14:textId="1C9D5EDC" w:rsidR="005C33C1" w:rsidRPr="005C33C1" w:rsidRDefault="005C33C1" w:rsidP="005C33C1">
      <w:pPr>
        <w:pStyle w:val="ListParagraph"/>
        <w:numPr>
          <w:ilvl w:val="0"/>
          <w:numId w:val="35"/>
        </w:numPr>
        <w:overflowPunct/>
        <w:autoSpaceDE/>
        <w:autoSpaceDN/>
        <w:adjustRightInd/>
        <w:textAlignment w:val="auto"/>
        <w:rPr>
          <w:sz w:val="24"/>
          <w:szCs w:val="24"/>
        </w:rPr>
      </w:pPr>
      <w:r w:rsidRPr="005C33C1">
        <w:rPr>
          <w:sz w:val="24"/>
          <w:szCs w:val="24"/>
        </w:rPr>
        <w:t>(translated into Chinese) ‘Female Telephonists in the British Post Office during World War Two’.</w:t>
      </w:r>
      <w:r w:rsidRPr="009C6C92">
        <w:t xml:space="preserve"> </w:t>
      </w:r>
      <w:r w:rsidR="00C534C3" w:rsidRPr="005C33C1">
        <w:rPr>
          <w:i/>
          <w:sz w:val="24"/>
          <w:szCs w:val="24"/>
        </w:rPr>
        <w:t>Historical Studies of Women and Gende</w:t>
      </w:r>
      <w:r w:rsidR="00C534C3">
        <w:rPr>
          <w:i/>
          <w:sz w:val="24"/>
          <w:szCs w:val="24"/>
        </w:rPr>
        <w:t xml:space="preserve">r </w:t>
      </w:r>
      <w:r w:rsidR="00C534C3" w:rsidRPr="00C534C3">
        <w:rPr>
          <w:sz w:val="24"/>
          <w:szCs w:val="24"/>
        </w:rPr>
        <w:t>(2018)</w:t>
      </w:r>
      <w:r w:rsidR="008950C3">
        <w:rPr>
          <w:sz w:val="24"/>
          <w:szCs w:val="24"/>
        </w:rPr>
        <w:t>, pp. 105-117.</w:t>
      </w:r>
    </w:p>
    <w:p w14:paraId="24EDCD19" w14:textId="0902CF5B" w:rsidR="005C33C1" w:rsidRPr="005C33C1" w:rsidRDefault="005C33C1" w:rsidP="005C33C1">
      <w:pPr>
        <w:pStyle w:val="ListParagraph"/>
        <w:numPr>
          <w:ilvl w:val="0"/>
          <w:numId w:val="35"/>
        </w:numPr>
        <w:overflowPunct/>
        <w:autoSpaceDE/>
        <w:autoSpaceDN/>
        <w:adjustRightInd/>
        <w:textAlignment w:val="auto"/>
        <w:rPr>
          <w:b/>
          <w:sz w:val="24"/>
          <w:szCs w:val="24"/>
          <w:u w:val="single"/>
        </w:rPr>
      </w:pPr>
      <w:r w:rsidRPr="005C33C1">
        <w:rPr>
          <w:sz w:val="24"/>
          <w:szCs w:val="24"/>
        </w:rPr>
        <w:t>(translated into Chinese) “Damn the country…I’ll do something for my country when my country does something for me.”  Women, Patriotism and responses to propaganda in Britain in the Second World War”</w:t>
      </w:r>
      <w:r w:rsidRPr="005C33C1">
        <w:rPr>
          <w:i/>
          <w:sz w:val="24"/>
          <w:szCs w:val="24"/>
        </w:rPr>
        <w:t xml:space="preserve"> Historical Studies of Women and Gender </w:t>
      </w:r>
      <w:r w:rsidRPr="005C33C1">
        <w:rPr>
          <w:sz w:val="24"/>
          <w:szCs w:val="24"/>
        </w:rPr>
        <w:t xml:space="preserve">(2017): </w:t>
      </w:r>
      <w:r w:rsidR="00484B75">
        <w:rPr>
          <w:sz w:val="24"/>
          <w:szCs w:val="24"/>
        </w:rPr>
        <w:t xml:space="preserve">pp. </w:t>
      </w:r>
      <w:r w:rsidRPr="005C33C1">
        <w:rPr>
          <w:sz w:val="24"/>
          <w:szCs w:val="24"/>
        </w:rPr>
        <w:t>153-171.</w:t>
      </w:r>
      <w:r>
        <w:rPr>
          <w:i/>
          <w:sz w:val="24"/>
          <w:szCs w:val="24"/>
        </w:rPr>
        <w:t xml:space="preserve"> </w:t>
      </w:r>
    </w:p>
    <w:p w14:paraId="2BC423C2" w14:textId="77777777" w:rsidR="005C33C1" w:rsidRPr="005C33C1" w:rsidRDefault="005C33C1" w:rsidP="005C33C1">
      <w:pPr>
        <w:pStyle w:val="ListParagraph"/>
        <w:numPr>
          <w:ilvl w:val="0"/>
          <w:numId w:val="35"/>
        </w:numPr>
        <w:overflowPunct/>
        <w:autoSpaceDE/>
        <w:autoSpaceDN/>
        <w:adjustRightInd/>
        <w:textAlignment w:val="auto"/>
        <w:rPr>
          <w:b/>
          <w:sz w:val="24"/>
          <w:szCs w:val="24"/>
          <w:u w:val="single"/>
        </w:rPr>
      </w:pPr>
      <w:r w:rsidRPr="005C33C1">
        <w:rPr>
          <w:sz w:val="24"/>
          <w:szCs w:val="24"/>
        </w:rPr>
        <w:t xml:space="preserve">‘Produce more coal = produce more silicosis?  Re-training, re-employment and respiratory illnesses in the South Wales coalfield, 1938-1945’, </w:t>
      </w:r>
      <w:r w:rsidRPr="005C33C1">
        <w:rPr>
          <w:i/>
          <w:sz w:val="24"/>
          <w:szCs w:val="24"/>
        </w:rPr>
        <w:t xml:space="preserve">Labour History Review, </w:t>
      </w:r>
      <w:r w:rsidRPr="005C33C1">
        <w:rPr>
          <w:color w:val="000000"/>
          <w:sz w:val="24"/>
          <w:szCs w:val="24"/>
          <w:shd w:val="clear" w:color="auto" w:fill="FFFFFF"/>
        </w:rPr>
        <w:t>82, 3</w:t>
      </w:r>
      <w:r w:rsidRPr="005C33C1">
        <w:rPr>
          <w:sz w:val="24"/>
          <w:szCs w:val="24"/>
        </w:rPr>
        <w:t xml:space="preserve"> (2017) DOI: 10.3828/lhr.2017.10</w:t>
      </w:r>
    </w:p>
    <w:p w14:paraId="74550A11" w14:textId="77777777" w:rsidR="005C33C1" w:rsidRPr="009C6C92" w:rsidRDefault="005C33C1" w:rsidP="005C33C1">
      <w:pPr>
        <w:pStyle w:val="ListParagraph"/>
        <w:numPr>
          <w:ilvl w:val="0"/>
          <w:numId w:val="35"/>
        </w:numPr>
        <w:overflowPunct/>
        <w:autoSpaceDE/>
        <w:autoSpaceDN/>
        <w:adjustRightInd/>
        <w:contextualSpacing w:val="0"/>
        <w:textAlignment w:val="auto"/>
        <w:rPr>
          <w:sz w:val="24"/>
          <w:szCs w:val="24"/>
        </w:rPr>
      </w:pPr>
      <w:r w:rsidRPr="009C6C92">
        <w:rPr>
          <w:sz w:val="24"/>
          <w:szCs w:val="24"/>
        </w:rPr>
        <w:t xml:space="preserve">‘Compensation, retraining and respiratory diseases:  British coal miners, 1918-1939’, </w:t>
      </w:r>
      <w:proofErr w:type="spellStart"/>
      <w:r w:rsidRPr="009C6C92">
        <w:rPr>
          <w:i/>
          <w:sz w:val="24"/>
          <w:szCs w:val="24"/>
        </w:rPr>
        <w:t>Labor</w:t>
      </w:r>
      <w:proofErr w:type="spellEnd"/>
      <w:r w:rsidRPr="009C6C92">
        <w:rPr>
          <w:i/>
          <w:sz w:val="24"/>
          <w:szCs w:val="24"/>
        </w:rPr>
        <w:t xml:space="preserve"> History</w:t>
      </w:r>
      <w:r w:rsidRPr="009C6C92">
        <w:rPr>
          <w:sz w:val="24"/>
          <w:szCs w:val="24"/>
        </w:rPr>
        <w:t xml:space="preserve"> </w:t>
      </w:r>
      <w:r w:rsidRPr="009C6C92">
        <w:rPr>
          <w:color w:val="000000"/>
          <w:sz w:val="24"/>
          <w:szCs w:val="24"/>
          <w:shd w:val="clear" w:color="auto" w:fill="FFFFFF"/>
        </w:rPr>
        <w:t xml:space="preserve">58.2 </w:t>
      </w:r>
      <w:r w:rsidRPr="009C6C92">
        <w:rPr>
          <w:sz w:val="24"/>
          <w:szCs w:val="24"/>
        </w:rPr>
        <w:t>(2016) DOI: 10.1080/0023656X.2017.1255541</w:t>
      </w:r>
    </w:p>
    <w:p w14:paraId="12EDFAFB" w14:textId="77777777" w:rsidR="005C33C1" w:rsidRPr="005C33C1" w:rsidRDefault="005C33C1" w:rsidP="005C33C1">
      <w:pPr>
        <w:pStyle w:val="ListParagraph"/>
        <w:numPr>
          <w:ilvl w:val="0"/>
          <w:numId w:val="35"/>
        </w:numPr>
        <w:overflowPunct/>
        <w:autoSpaceDE/>
        <w:autoSpaceDN/>
        <w:adjustRightInd/>
        <w:jc w:val="both"/>
        <w:textAlignment w:val="auto"/>
        <w:rPr>
          <w:i/>
          <w:sz w:val="24"/>
          <w:szCs w:val="24"/>
          <w:lang w:val="en-US"/>
        </w:rPr>
      </w:pPr>
      <w:r w:rsidRPr="005C33C1">
        <w:rPr>
          <w:sz w:val="24"/>
          <w:szCs w:val="24"/>
        </w:rPr>
        <w:t xml:space="preserve">‘Technological Change and the Future of Post Office Communications, 1918-45’ </w:t>
      </w:r>
      <w:r w:rsidRPr="005C33C1">
        <w:rPr>
          <w:i/>
          <w:sz w:val="24"/>
          <w:szCs w:val="24"/>
        </w:rPr>
        <w:t>History and Technology</w:t>
      </w:r>
      <w:r w:rsidRPr="005C33C1">
        <w:rPr>
          <w:sz w:val="24"/>
          <w:szCs w:val="24"/>
        </w:rPr>
        <w:t>,</w:t>
      </w:r>
      <w:r w:rsidRPr="005C33C1">
        <w:rPr>
          <w:rStyle w:val="apple-converted-space"/>
          <w:color w:val="000000"/>
          <w:sz w:val="22"/>
          <w:szCs w:val="22"/>
          <w:shd w:val="clear" w:color="auto" w:fill="FFFFFF"/>
        </w:rPr>
        <w:t xml:space="preserve"> 32.4</w:t>
      </w:r>
      <w:r w:rsidRPr="005C33C1">
        <w:rPr>
          <w:color w:val="000000"/>
          <w:sz w:val="24"/>
          <w:szCs w:val="24"/>
          <w:shd w:val="clear" w:color="auto" w:fill="FFFFFF"/>
        </w:rPr>
        <w:t xml:space="preserve"> (2016): pp. 1-27</w:t>
      </w:r>
      <w:r w:rsidRPr="005C33C1">
        <w:rPr>
          <w:color w:val="000000"/>
          <w:sz w:val="22"/>
          <w:szCs w:val="22"/>
          <w:shd w:val="clear" w:color="auto" w:fill="FFFFFF"/>
        </w:rPr>
        <w:t xml:space="preserve"> </w:t>
      </w:r>
      <w:r w:rsidRPr="005C33C1">
        <w:rPr>
          <w:color w:val="000000"/>
          <w:sz w:val="24"/>
          <w:szCs w:val="24"/>
          <w:shd w:val="clear" w:color="auto" w:fill="FFFFFF"/>
        </w:rPr>
        <w:t>DOI: 10.1080/07341512.2016.1252509</w:t>
      </w:r>
    </w:p>
    <w:p w14:paraId="7B83B26B" w14:textId="52AACFCC" w:rsidR="005C33C1" w:rsidRPr="005C33C1" w:rsidRDefault="005C33C1" w:rsidP="005C33C1">
      <w:pPr>
        <w:pStyle w:val="ListParagraph"/>
        <w:numPr>
          <w:ilvl w:val="0"/>
          <w:numId w:val="35"/>
        </w:numPr>
        <w:overflowPunct/>
        <w:autoSpaceDE/>
        <w:autoSpaceDN/>
        <w:adjustRightInd/>
        <w:jc w:val="both"/>
        <w:textAlignment w:val="auto"/>
        <w:rPr>
          <w:sz w:val="24"/>
          <w:szCs w:val="24"/>
        </w:rPr>
      </w:pPr>
      <w:r w:rsidRPr="005C33C1">
        <w:rPr>
          <w:sz w:val="24"/>
          <w:szCs w:val="24"/>
        </w:rPr>
        <w:t xml:space="preserve">‘Inequality and Value Reconsidered?  The Employment of Post Office Women, 1910-1922, </w:t>
      </w:r>
      <w:r w:rsidRPr="005C33C1">
        <w:rPr>
          <w:i/>
          <w:sz w:val="24"/>
          <w:szCs w:val="24"/>
        </w:rPr>
        <w:t xml:space="preserve">Business History, </w:t>
      </w:r>
      <w:r w:rsidRPr="005C33C1">
        <w:rPr>
          <w:sz w:val="24"/>
          <w:szCs w:val="24"/>
        </w:rPr>
        <w:t>Vol. 58, 7</w:t>
      </w:r>
      <w:r w:rsidRPr="005C33C1">
        <w:rPr>
          <w:i/>
          <w:sz w:val="24"/>
          <w:szCs w:val="24"/>
        </w:rPr>
        <w:t xml:space="preserve">, </w:t>
      </w:r>
      <w:r w:rsidRPr="005C33C1">
        <w:rPr>
          <w:sz w:val="24"/>
          <w:szCs w:val="24"/>
        </w:rPr>
        <w:t>(2016)</w:t>
      </w:r>
      <w:r w:rsidRPr="005C33C1">
        <w:rPr>
          <w:i/>
          <w:sz w:val="24"/>
          <w:szCs w:val="24"/>
        </w:rPr>
        <w:t xml:space="preserve"> </w:t>
      </w:r>
      <w:r w:rsidRPr="005C33C1">
        <w:rPr>
          <w:sz w:val="24"/>
          <w:szCs w:val="24"/>
        </w:rPr>
        <w:t>pp.</w:t>
      </w:r>
      <w:r w:rsidRPr="009C6C92">
        <w:t xml:space="preserve"> </w:t>
      </w:r>
      <w:r w:rsidRPr="005C33C1">
        <w:rPr>
          <w:sz w:val="24"/>
          <w:szCs w:val="24"/>
        </w:rPr>
        <w:t>985-1007</w:t>
      </w:r>
      <w:r>
        <w:rPr>
          <w:sz w:val="24"/>
          <w:szCs w:val="24"/>
        </w:rPr>
        <w:t xml:space="preserve">.  </w:t>
      </w:r>
      <w:r w:rsidRPr="005C33C1">
        <w:rPr>
          <w:sz w:val="24"/>
          <w:szCs w:val="24"/>
          <w:lang w:eastAsia="zh-CN"/>
        </w:rPr>
        <w:t>DOI 10.1080/00076791.2016.1155556</w:t>
      </w:r>
    </w:p>
    <w:p w14:paraId="09425924" w14:textId="77777777" w:rsidR="005C33C1" w:rsidRPr="005C33C1" w:rsidRDefault="005C33C1" w:rsidP="005C33C1">
      <w:pPr>
        <w:pStyle w:val="ListParagraph"/>
        <w:numPr>
          <w:ilvl w:val="0"/>
          <w:numId w:val="35"/>
        </w:numPr>
        <w:overflowPunct/>
        <w:autoSpaceDE/>
        <w:autoSpaceDN/>
        <w:adjustRightInd/>
        <w:jc w:val="both"/>
        <w:textAlignment w:val="auto"/>
        <w:rPr>
          <w:i/>
          <w:sz w:val="24"/>
          <w:szCs w:val="24"/>
          <w:lang w:val="en-US"/>
        </w:rPr>
      </w:pPr>
      <w:r w:rsidRPr="005C33C1">
        <w:rPr>
          <w:sz w:val="24"/>
          <w:szCs w:val="24"/>
        </w:rPr>
        <w:t xml:space="preserve">‘Preparing for a Future War: Pre-War Planning in the British Post Office, 1918-39’, </w:t>
      </w:r>
      <w:bookmarkStart w:id="5" w:name="_Hlk495931730"/>
      <w:r w:rsidRPr="005C33C1">
        <w:rPr>
          <w:i/>
          <w:sz w:val="24"/>
          <w:szCs w:val="24"/>
        </w:rPr>
        <w:t>History: Journal of the Historical Association</w:t>
      </w:r>
      <w:r w:rsidRPr="005C33C1">
        <w:rPr>
          <w:sz w:val="24"/>
          <w:szCs w:val="24"/>
        </w:rPr>
        <w:t>,</w:t>
      </w:r>
      <w:r w:rsidRPr="005C33C1">
        <w:rPr>
          <w:i/>
          <w:sz w:val="24"/>
          <w:szCs w:val="24"/>
        </w:rPr>
        <w:t xml:space="preserve"> </w:t>
      </w:r>
      <w:r w:rsidRPr="005C33C1">
        <w:rPr>
          <w:sz w:val="24"/>
          <w:szCs w:val="24"/>
        </w:rPr>
        <w:t>100 (2015) pp. 685-703. DOI: 10.1111/1468-229X.12128</w:t>
      </w:r>
      <w:bookmarkEnd w:id="5"/>
    </w:p>
    <w:p w14:paraId="6B79F41B" w14:textId="77777777" w:rsidR="005C33C1" w:rsidRPr="005C33C1" w:rsidRDefault="005C33C1" w:rsidP="005C33C1">
      <w:pPr>
        <w:pStyle w:val="ListParagraph"/>
        <w:numPr>
          <w:ilvl w:val="0"/>
          <w:numId w:val="35"/>
        </w:numPr>
        <w:overflowPunct/>
        <w:autoSpaceDE/>
        <w:autoSpaceDN/>
        <w:adjustRightInd/>
        <w:jc w:val="both"/>
        <w:textAlignment w:val="auto"/>
        <w:rPr>
          <w:i/>
          <w:sz w:val="24"/>
          <w:szCs w:val="24"/>
          <w:lang w:val="en-US"/>
        </w:rPr>
      </w:pPr>
      <w:r w:rsidRPr="005C33C1">
        <w:rPr>
          <w:color w:val="000000"/>
          <w:sz w:val="24"/>
          <w:szCs w:val="24"/>
          <w:shd w:val="clear" w:color="auto" w:fill="FFFFFF"/>
        </w:rPr>
        <w:t>‘The Post Office and the growing status of the Welsh Language, 1830-1945’</w:t>
      </w:r>
      <w:r w:rsidRPr="005C33C1">
        <w:rPr>
          <w:sz w:val="24"/>
          <w:szCs w:val="24"/>
        </w:rPr>
        <w:t xml:space="preserve"> </w:t>
      </w:r>
      <w:r w:rsidRPr="005C33C1">
        <w:rPr>
          <w:i/>
          <w:sz w:val="24"/>
          <w:szCs w:val="24"/>
        </w:rPr>
        <w:t xml:space="preserve">Korean Journal of British Studies </w:t>
      </w:r>
      <w:r w:rsidRPr="005C33C1">
        <w:rPr>
          <w:sz w:val="24"/>
          <w:szCs w:val="24"/>
        </w:rPr>
        <w:t>Vol. 29 (2013)</w:t>
      </w:r>
      <w:r w:rsidRPr="005C33C1">
        <w:rPr>
          <w:i/>
          <w:sz w:val="24"/>
          <w:szCs w:val="24"/>
        </w:rPr>
        <w:t>,</w:t>
      </w:r>
      <w:r w:rsidRPr="005C33C1">
        <w:rPr>
          <w:color w:val="000000"/>
          <w:sz w:val="24"/>
          <w:szCs w:val="24"/>
          <w:shd w:val="clear" w:color="auto" w:fill="FFFFFF"/>
        </w:rPr>
        <w:t xml:space="preserve"> pp. 241-278</w:t>
      </w:r>
      <w:r>
        <w:rPr>
          <w:color w:val="000000"/>
          <w:sz w:val="24"/>
          <w:szCs w:val="24"/>
          <w:shd w:val="clear" w:color="auto" w:fill="FFFFFF"/>
        </w:rPr>
        <w:t>.</w:t>
      </w:r>
    </w:p>
    <w:p w14:paraId="56BCE8B9" w14:textId="77777777" w:rsidR="005C33C1" w:rsidRPr="005C33C1" w:rsidRDefault="005C33C1" w:rsidP="005C33C1">
      <w:pPr>
        <w:pStyle w:val="ListParagraph"/>
        <w:numPr>
          <w:ilvl w:val="0"/>
          <w:numId w:val="35"/>
        </w:numPr>
        <w:overflowPunct/>
        <w:autoSpaceDE/>
        <w:autoSpaceDN/>
        <w:adjustRightInd/>
        <w:jc w:val="both"/>
        <w:textAlignment w:val="auto"/>
        <w:rPr>
          <w:i/>
          <w:sz w:val="24"/>
          <w:szCs w:val="24"/>
          <w:lang w:val="en-US"/>
        </w:rPr>
      </w:pPr>
      <w:r w:rsidRPr="005C33C1">
        <w:rPr>
          <w:sz w:val="24"/>
          <w:szCs w:val="24"/>
        </w:rPr>
        <w:t>‘</w:t>
      </w:r>
      <w:r w:rsidRPr="005C33C1">
        <w:rPr>
          <w:sz w:val="24"/>
          <w:szCs w:val="24"/>
          <w:lang w:val="en-US"/>
        </w:rPr>
        <w:t>Reducing, Re-defining and Retaining: The struggle to maintain a stable workforce and service in the British Post Office during the Second World War’,</w:t>
      </w:r>
      <w:r w:rsidRPr="005C33C1">
        <w:rPr>
          <w:i/>
          <w:sz w:val="24"/>
          <w:szCs w:val="24"/>
          <w:lang w:val="en-US"/>
        </w:rPr>
        <w:t xml:space="preserve"> Essays in Economic and Business History</w:t>
      </w:r>
      <w:r w:rsidRPr="005C33C1">
        <w:rPr>
          <w:sz w:val="24"/>
          <w:szCs w:val="24"/>
          <w:lang w:val="en-US"/>
        </w:rPr>
        <w:t xml:space="preserve"> XXXI (2013), pp. 53-77.</w:t>
      </w:r>
    </w:p>
    <w:p w14:paraId="50C0812D" w14:textId="77777777" w:rsidR="005C33C1" w:rsidRPr="005C33C1" w:rsidRDefault="005C33C1" w:rsidP="005C33C1">
      <w:pPr>
        <w:pStyle w:val="ListParagraph"/>
        <w:numPr>
          <w:ilvl w:val="0"/>
          <w:numId w:val="35"/>
        </w:numPr>
        <w:overflowPunct/>
        <w:autoSpaceDE/>
        <w:autoSpaceDN/>
        <w:adjustRightInd/>
        <w:jc w:val="both"/>
        <w:textAlignment w:val="auto"/>
        <w:rPr>
          <w:i/>
          <w:sz w:val="24"/>
          <w:szCs w:val="24"/>
          <w:lang w:val="en-US"/>
        </w:rPr>
      </w:pPr>
      <w:r w:rsidRPr="005C33C1">
        <w:rPr>
          <w:sz w:val="24"/>
          <w:szCs w:val="24"/>
        </w:rPr>
        <w:t xml:space="preserve">‘Conservative or Radical? Neville Chamberlain, Employment Policies and the Unemployment Assistance Board in Britain, 1930-38’. </w:t>
      </w:r>
      <w:r w:rsidRPr="005C33C1">
        <w:rPr>
          <w:i/>
          <w:sz w:val="24"/>
          <w:szCs w:val="24"/>
        </w:rPr>
        <w:t xml:space="preserve">Korean Journal of British Studies, </w:t>
      </w:r>
      <w:r w:rsidRPr="005C33C1">
        <w:rPr>
          <w:sz w:val="24"/>
          <w:szCs w:val="24"/>
        </w:rPr>
        <w:t xml:space="preserve">Vol. 28 (2013), pp. 321-356. </w:t>
      </w:r>
    </w:p>
    <w:p w14:paraId="5283A5E6" w14:textId="77777777" w:rsidR="005C33C1" w:rsidRPr="005C33C1" w:rsidRDefault="005C33C1" w:rsidP="005C33C1">
      <w:pPr>
        <w:pStyle w:val="ListParagraph"/>
        <w:numPr>
          <w:ilvl w:val="0"/>
          <w:numId w:val="35"/>
        </w:numPr>
        <w:overflowPunct/>
        <w:autoSpaceDE/>
        <w:autoSpaceDN/>
        <w:adjustRightInd/>
        <w:textAlignment w:val="auto"/>
        <w:rPr>
          <w:sz w:val="24"/>
          <w:szCs w:val="24"/>
        </w:rPr>
      </w:pPr>
      <w:r w:rsidRPr="005C33C1">
        <w:rPr>
          <w:sz w:val="24"/>
          <w:szCs w:val="24"/>
        </w:rPr>
        <w:t xml:space="preserve">‘Women Post Office Workers in Britain: The Long Struggle for Gender Equality and the positive impact of World War II’, </w:t>
      </w:r>
      <w:r w:rsidRPr="005C33C1">
        <w:rPr>
          <w:i/>
          <w:sz w:val="24"/>
          <w:szCs w:val="24"/>
        </w:rPr>
        <w:t>Essays in Economic and Business History</w:t>
      </w:r>
      <w:r w:rsidRPr="005C33C1">
        <w:rPr>
          <w:sz w:val="24"/>
          <w:szCs w:val="24"/>
        </w:rPr>
        <w:t xml:space="preserve"> Vol XXX (2012), pp. 89-97.</w:t>
      </w:r>
    </w:p>
    <w:p w14:paraId="3C82C662" w14:textId="77777777" w:rsidR="0061780C" w:rsidRPr="009C6C92" w:rsidRDefault="0061780C" w:rsidP="0061780C">
      <w:pPr>
        <w:overflowPunct/>
        <w:autoSpaceDE/>
        <w:autoSpaceDN/>
        <w:adjustRightInd/>
        <w:textAlignment w:val="auto"/>
        <w:rPr>
          <w:b/>
          <w:sz w:val="24"/>
          <w:szCs w:val="24"/>
          <w:u w:val="single"/>
        </w:rPr>
      </w:pPr>
    </w:p>
    <w:p w14:paraId="00017965" w14:textId="77777777" w:rsidR="0061780C" w:rsidRPr="009C6C92" w:rsidRDefault="0061780C" w:rsidP="0061780C">
      <w:pPr>
        <w:overflowPunct/>
        <w:autoSpaceDE/>
        <w:autoSpaceDN/>
        <w:adjustRightInd/>
        <w:textAlignment w:val="auto"/>
        <w:rPr>
          <w:b/>
          <w:sz w:val="24"/>
          <w:szCs w:val="24"/>
        </w:rPr>
      </w:pPr>
      <w:r w:rsidRPr="009C6C92">
        <w:rPr>
          <w:b/>
          <w:sz w:val="24"/>
          <w:szCs w:val="24"/>
        </w:rPr>
        <w:t>Articles in preparation</w:t>
      </w:r>
    </w:p>
    <w:p w14:paraId="539AB85C" w14:textId="77777777" w:rsidR="0061780C" w:rsidRPr="009C6C92" w:rsidRDefault="0061780C" w:rsidP="0061780C">
      <w:pPr>
        <w:pStyle w:val="ListParagraph"/>
        <w:numPr>
          <w:ilvl w:val="0"/>
          <w:numId w:val="12"/>
        </w:numPr>
        <w:overflowPunct/>
        <w:autoSpaceDE/>
        <w:autoSpaceDN/>
        <w:adjustRightInd/>
        <w:textAlignment w:val="auto"/>
        <w:rPr>
          <w:sz w:val="24"/>
          <w:szCs w:val="24"/>
        </w:rPr>
      </w:pPr>
      <w:r w:rsidRPr="009C6C92">
        <w:rPr>
          <w:sz w:val="24"/>
          <w:szCs w:val="24"/>
        </w:rPr>
        <w:t xml:space="preserve">‘Women’s experience on the British Home Front, 1939-45’ </w:t>
      </w:r>
    </w:p>
    <w:p w14:paraId="719F82C1" w14:textId="4380240B" w:rsidR="0061780C" w:rsidRPr="009C6C92" w:rsidRDefault="0061780C" w:rsidP="0061780C">
      <w:pPr>
        <w:pStyle w:val="ListParagraph"/>
        <w:numPr>
          <w:ilvl w:val="0"/>
          <w:numId w:val="12"/>
        </w:numPr>
        <w:overflowPunct/>
        <w:autoSpaceDE/>
        <w:autoSpaceDN/>
        <w:adjustRightInd/>
        <w:textAlignment w:val="auto"/>
        <w:rPr>
          <w:sz w:val="24"/>
          <w:szCs w:val="24"/>
        </w:rPr>
      </w:pPr>
      <w:r w:rsidRPr="009C6C92">
        <w:rPr>
          <w:sz w:val="24"/>
          <w:szCs w:val="24"/>
        </w:rPr>
        <w:t>The China Campaign Committee and the boycott of Japanese products in Britain, 1938-45</w:t>
      </w:r>
      <w:r w:rsidR="004F17E4" w:rsidRPr="009C6C92">
        <w:rPr>
          <w:sz w:val="24"/>
          <w:szCs w:val="24"/>
        </w:rPr>
        <w:t>.</w:t>
      </w:r>
    </w:p>
    <w:p w14:paraId="0F680BF2" w14:textId="5383BFAD" w:rsidR="0061780C" w:rsidRPr="009C6C92" w:rsidRDefault="0061780C" w:rsidP="0061780C">
      <w:pPr>
        <w:pStyle w:val="ListParagraph"/>
        <w:numPr>
          <w:ilvl w:val="0"/>
          <w:numId w:val="12"/>
        </w:numPr>
        <w:overflowPunct/>
        <w:autoSpaceDE/>
        <w:autoSpaceDN/>
        <w:adjustRightInd/>
        <w:textAlignment w:val="auto"/>
        <w:rPr>
          <w:sz w:val="24"/>
          <w:szCs w:val="24"/>
        </w:rPr>
      </w:pPr>
      <w:r w:rsidRPr="009C6C92">
        <w:rPr>
          <w:sz w:val="24"/>
          <w:szCs w:val="24"/>
        </w:rPr>
        <w:t>'He who gives quickly gives twice.'   Policy and Intellectual debates in the British government towards supporting refugees during the Second World War</w:t>
      </w:r>
      <w:r w:rsidR="00FF3B69">
        <w:rPr>
          <w:sz w:val="24"/>
          <w:szCs w:val="24"/>
        </w:rPr>
        <w:t>.</w:t>
      </w:r>
    </w:p>
    <w:p w14:paraId="259EF0B2" w14:textId="77777777" w:rsidR="0061780C" w:rsidRPr="009C6C92" w:rsidRDefault="0061780C" w:rsidP="0061780C">
      <w:pPr>
        <w:rPr>
          <w:sz w:val="24"/>
          <w:szCs w:val="24"/>
        </w:rPr>
      </w:pPr>
    </w:p>
    <w:p w14:paraId="5D84B5D4" w14:textId="77777777" w:rsidR="0061780C" w:rsidRPr="009C6C92" w:rsidRDefault="0061780C" w:rsidP="0061780C">
      <w:pPr>
        <w:jc w:val="both"/>
        <w:rPr>
          <w:b/>
          <w:sz w:val="24"/>
          <w:szCs w:val="24"/>
        </w:rPr>
      </w:pPr>
      <w:r w:rsidRPr="009C6C92">
        <w:rPr>
          <w:b/>
          <w:sz w:val="24"/>
          <w:szCs w:val="24"/>
        </w:rPr>
        <w:t>Chapters in edited volumes</w:t>
      </w:r>
    </w:p>
    <w:p w14:paraId="52DBB941" w14:textId="2402800E" w:rsidR="0061780C" w:rsidRDefault="0061780C" w:rsidP="005C33C1">
      <w:pPr>
        <w:pStyle w:val="ListParagraph"/>
        <w:numPr>
          <w:ilvl w:val="0"/>
          <w:numId w:val="41"/>
        </w:numPr>
        <w:rPr>
          <w:sz w:val="24"/>
          <w:szCs w:val="24"/>
        </w:rPr>
      </w:pPr>
      <w:bookmarkStart w:id="6" w:name="_Hlk500228596"/>
      <w:r w:rsidRPr="005C33C1">
        <w:rPr>
          <w:sz w:val="24"/>
          <w:szCs w:val="24"/>
        </w:rPr>
        <w:t>‘Introduction’ (with Sandra Dawson) in Mark J Crowley and Sandra Dawson (eds.)</w:t>
      </w:r>
      <w:r w:rsidRPr="009C6C92">
        <w:t xml:space="preserve"> </w:t>
      </w:r>
      <w:r w:rsidRPr="005C33C1">
        <w:rPr>
          <w:i/>
          <w:sz w:val="24"/>
          <w:szCs w:val="24"/>
        </w:rPr>
        <w:t xml:space="preserve">Women’s Wartime Experience: Exile, Survival and Everyday Life, 1939-45 </w:t>
      </w:r>
      <w:r w:rsidRPr="005C33C1">
        <w:rPr>
          <w:sz w:val="24"/>
          <w:szCs w:val="24"/>
        </w:rPr>
        <w:t>(forthcoming, Boydell &amp; Brewer, 20</w:t>
      </w:r>
      <w:r w:rsidR="007D0EAE" w:rsidRPr="005C33C1">
        <w:rPr>
          <w:sz w:val="24"/>
          <w:szCs w:val="24"/>
        </w:rPr>
        <w:t>2</w:t>
      </w:r>
      <w:r w:rsidR="005C33C1">
        <w:rPr>
          <w:sz w:val="24"/>
          <w:szCs w:val="24"/>
        </w:rPr>
        <w:t>1</w:t>
      </w:r>
      <w:r w:rsidRPr="005C33C1">
        <w:rPr>
          <w:sz w:val="24"/>
          <w:szCs w:val="24"/>
        </w:rPr>
        <w:t>).</w:t>
      </w:r>
    </w:p>
    <w:p w14:paraId="7860B3B3" w14:textId="77777777" w:rsidR="005C33C1" w:rsidRDefault="005C33C1" w:rsidP="00ED0309">
      <w:pPr>
        <w:pStyle w:val="ListParagraph"/>
        <w:numPr>
          <w:ilvl w:val="0"/>
          <w:numId w:val="41"/>
        </w:numPr>
        <w:overflowPunct/>
        <w:autoSpaceDE/>
        <w:autoSpaceDN/>
        <w:adjustRightInd/>
        <w:spacing w:after="160" w:line="259" w:lineRule="auto"/>
        <w:textAlignment w:val="auto"/>
        <w:rPr>
          <w:rStyle w:val="apple-converted-space"/>
          <w:sz w:val="24"/>
          <w:szCs w:val="24"/>
        </w:rPr>
      </w:pPr>
      <w:r w:rsidRPr="005C33C1">
        <w:rPr>
          <w:sz w:val="24"/>
          <w:szCs w:val="24"/>
        </w:rPr>
        <w:t xml:space="preserve">‘The Post Office Will Always Get Through: Sustaining National Communications during the Second World War’ in Mark J Crowley and Sandra Dawson (eds.) </w:t>
      </w:r>
      <w:r w:rsidRPr="005C33C1">
        <w:rPr>
          <w:i/>
          <w:sz w:val="24"/>
          <w:szCs w:val="24"/>
        </w:rPr>
        <w:t xml:space="preserve"> </w:t>
      </w:r>
      <w:r w:rsidRPr="005C33C1">
        <w:rPr>
          <w:rFonts w:eastAsia="SimSun"/>
          <w:i/>
          <w:sz w:val="24"/>
          <w:szCs w:val="24"/>
          <w:lang w:eastAsia="zh-CN"/>
        </w:rPr>
        <w:t xml:space="preserve"> </w:t>
      </w:r>
      <w:r w:rsidRPr="005C33C1">
        <w:rPr>
          <w:i/>
          <w:sz w:val="24"/>
          <w:szCs w:val="24"/>
        </w:rPr>
        <w:t xml:space="preserve">Home Fronts: Britain and the Empire at War, 1939-1945 </w:t>
      </w:r>
      <w:r w:rsidRPr="005C33C1">
        <w:rPr>
          <w:sz w:val="24"/>
          <w:szCs w:val="24"/>
        </w:rPr>
        <w:t xml:space="preserve">(Boydell &amp; Brewer, 2017), </w:t>
      </w:r>
      <w:bookmarkStart w:id="7" w:name="_Hlk500228847"/>
      <w:r w:rsidRPr="005C33C1">
        <w:rPr>
          <w:sz w:val="24"/>
          <w:szCs w:val="24"/>
        </w:rPr>
        <w:t xml:space="preserve">pp. 167-185. </w:t>
      </w:r>
      <w:r w:rsidRPr="005C33C1">
        <w:rPr>
          <w:rStyle w:val="apple-converted-space"/>
          <w:sz w:val="24"/>
          <w:szCs w:val="24"/>
        </w:rPr>
        <w:t> </w:t>
      </w:r>
      <w:bookmarkEnd w:id="7"/>
    </w:p>
    <w:p w14:paraId="7DF911C5" w14:textId="210C8540" w:rsidR="005C33C1" w:rsidRPr="005C33C1" w:rsidRDefault="005C33C1" w:rsidP="00ED0309">
      <w:pPr>
        <w:pStyle w:val="ListParagraph"/>
        <w:numPr>
          <w:ilvl w:val="0"/>
          <w:numId w:val="41"/>
        </w:numPr>
        <w:overflowPunct/>
        <w:autoSpaceDE/>
        <w:autoSpaceDN/>
        <w:adjustRightInd/>
        <w:spacing w:after="160" w:line="259" w:lineRule="auto"/>
        <w:textAlignment w:val="auto"/>
        <w:rPr>
          <w:sz w:val="24"/>
          <w:szCs w:val="24"/>
        </w:rPr>
      </w:pPr>
      <w:r w:rsidRPr="005C33C1">
        <w:rPr>
          <w:sz w:val="24"/>
          <w:szCs w:val="24"/>
        </w:rPr>
        <w:t xml:space="preserve">‘Introduction’ (with Sandra Dawson) in Mark J Crowley and Sandra Dawson (eds.) </w:t>
      </w:r>
      <w:r w:rsidRPr="005C33C1">
        <w:rPr>
          <w:i/>
          <w:sz w:val="24"/>
          <w:szCs w:val="24"/>
        </w:rPr>
        <w:t xml:space="preserve"> </w:t>
      </w:r>
      <w:r w:rsidRPr="005C33C1">
        <w:rPr>
          <w:rFonts w:eastAsia="SimSun"/>
          <w:i/>
          <w:sz w:val="24"/>
          <w:szCs w:val="24"/>
          <w:lang w:eastAsia="zh-CN"/>
        </w:rPr>
        <w:t xml:space="preserve"> </w:t>
      </w:r>
      <w:r w:rsidRPr="005C33C1">
        <w:rPr>
          <w:i/>
          <w:sz w:val="24"/>
          <w:szCs w:val="24"/>
        </w:rPr>
        <w:t xml:space="preserve">Home Fronts: Britain and the Empire at War, 1939-1945 </w:t>
      </w:r>
      <w:r w:rsidRPr="005C33C1">
        <w:rPr>
          <w:sz w:val="24"/>
          <w:szCs w:val="24"/>
        </w:rPr>
        <w:t xml:space="preserve">(Boydell &amp; Brewer, 2017), </w:t>
      </w:r>
      <w:bookmarkStart w:id="8" w:name="_Hlk500228867"/>
      <w:r w:rsidRPr="005C33C1">
        <w:rPr>
          <w:sz w:val="24"/>
          <w:szCs w:val="24"/>
        </w:rPr>
        <w:t>pp. 1-19</w:t>
      </w:r>
      <w:bookmarkEnd w:id="8"/>
    </w:p>
    <w:p w14:paraId="52D91978" w14:textId="77777777" w:rsidR="005C33C1" w:rsidRPr="005C33C1" w:rsidRDefault="005C33C1" w:rsidP="005C33C1">
      <w:pPr>
        <w:pStyle w:val="ListParagraph"/>
        <w:numPr>
          <w:ilvl w:val="0"/>
          <w:numId w:val="41"/>
        </w:numPr>
        <w:overflowPunct/>
        <w:autoSpaceDE/>
        <w:autoSpaceDN/>
        <w:adjustRightInd/>
        <w:jc w:val="both"/>
        <w:textAlignment w:val="auto"/>
        <w:rPr>
          <w:sz w:val="24"/>
          <w:szCs w:val="24"/>
        </w:rPr>
      </w:pPr>
      <w:r w:rsidRPr="005C33C1">
        <w:rPr>
          <w:sz w:val="24"/>
          <w:szCs w:val="24"/>
        </w:rPr>
        <w:t>Saving for the Nation: The Post Office and National Consumerism, c1860-1945’</w:t>
      </w:r>
      <w:r w:rsidRPr="005C33C1">
        <w:rPr>
          <w:b/>
          <w:sz w:val="24"/>
          <w:szCs w:val="24"/>
        </w:rPr>
        <w:t xml:space="preserve"> </w:t>
      </w:r>
      <w:r w:rsidRPr="005C33C1">
        <w:rPr>
          <w:sz w:val="24"/>
          <w:szCs w:val="24"/>
        </w:rPr>
        <w:t xml:space="preserve">in </w:t>
      </w:r>
      <w:r w:rsidRPr="005C33C1">
        <w:rPr>
          <w:i/>
          <w:iCs/>
          <w:sz w:val="24"/>
          <w:szCs w:val="24"/>
        </w:rPr>
        <w:t xml:space="preserve">Consuming Behaviours: Identity, Politics and Pleasure in Twentieth Century Britain </w:t>
      </w:r>
      <w:r w:rsidRPr="005C33C1">
        <w:rPr>
          <w:iCs/>
          <w:sz w:val="24"/>
          <w:szCs w:val="24"/>
        </w:rPr>
        <w:t>(</w:t>
      </w:r>
      <w:r w:rsidRPr="005C33C1">
        <w:rPr>
          <w:sz w:val="24"/>
          <w:szCs w:val="24"/>
        </w:rPr>
        <w:t xml:space="preserve">Bloomsbury, 2015) </w:t>
      </w:r>
      <w:r w:rsidRPr="005C33C1">
        <w:rPr>
          <w:rFonts w:eastAsiaTheme="minorEastAsia"/>
          <w:sz w:val="24"/>
          <w:szCs w:val="24"/>
          <w:lang w:eastAsia="zh-CN"/>
        </w:rPr>
        <w:t>pp.197-213.</w:t>
      </w:r>
      <w:r w:rsidRPr="005C33C1">
        <w:rPr>
          <w:rStyle w:val="apple-converted-space"/>
          <w:sz w:val="24"/>
          <w:szCs w:val="24"/>
        </w:rPr>
        <w:t> </w:t>
      </w:r>
      <w:r w:rsidRPr="005C33C1">
        <w:rPr>
          <w:sz w:val="24"/>
          <w:szCs w:val="24"/>
        </w:rPr>
        <w:t xml:space="preserve"> </w:t>
      </w:r>
      <w:bookmarkStart w:id="9" w:name="_Hlk495931899"/>
    </w:p>
    <w:bookmarkEnd w:id="6"/>
    <w:bookmarkEnd w:id="9"/>
    <w:p w14:paraId="00C6660F" w14:textId="2FB55169" w:rsidR="005C33C1" w:rsidRDefault="005C33C1" w:rsidP="005C33C1">
      <w:pPr>
        <w:pStyle w:val="ListParagraph"/>
        <w:numPr>
          <w:ilvl w:val="0"/>
          <w:numId w:val="41"/>
        </w:numPr>
        <w:rPr>
          <w:sz w:val="24"/>
          <w:szCs w:val="24"/>
        </w:rPr>
      </w:pPr>
      <w:r w:rsidRPr="009C6C92">
        <w:rPr>
          <w:sz w:val="24"/>
          <w:szCs w:val="24"/>
        </w:rPr>
        <w:t xml:space="preserve">‘‘Introduction’ (with Erika Rappaport and Sandra Dawson) in </w:t>
      </w:r>
      <w:r w:rsidRPr="009C6C92">
        <w:rPr>
          <w:i/>
          <w:iCs/>
          <w:sz w:val="24"/>
          <w:szCs w:val="24"/>
        </w:rPr>
        <w:t xml:space="preserve">Consuming Behaviours: Identity, Politics and Pleasure in Twentieth Century Britain </w:t>
      </w:r>
      <w:r w:rsidRPr="00FF3B69">
        <w:rPr>
          <w:iCs/>
          <w:sz w:val="24"/>
          <w:szCs w:val="24"/>
        </w:rPr>
        <w:t>(</w:t>
      </w:r>
      <w:r w:rsidRPr="009C6C92">
        <w:rPr>
          <w:sz w:val="24"/>
          <w:szCs w:val="24"/>
        </w:rPr>
        <w:t>Bloomsbury, 2015)</w:t>
      </w:r>
      <w:r w:rsidRPr="009C6C92">
        <w:rPr>
          <w:rStyle w:val="apple-converted-space"/>
          <w:sz w:val="24"/>
          <w:szCs w:val="24"/>
        </w:rPr>
        <w:t> </w:t>
      </w:r>
      <w:r w:rsidRPr="009C6C92">
        <w:rPr>
          <w:rFonts w:eastAsiaTheme="minorEastAsia"/>
          <w:sz w:val="24"/>
          <w:szCs w:val="24"/>
          <w:lang w:eastAsia="zh-CN"/>
        </w:rPr>
        <w:t>pp.1-23.</w:t>
      </w:r>
      <w:r w:rsidRPr="009C6C92">
        <w:rPr>
          <w:sz w:val="24"/>
          <w:szCs w:val="24"/>
        </w:rPr>
        <w:t xml:space="preserve"> </w:t>
      </w:r>
    </w:p>
    <w:p w14:paraId="729D3D92" w14:textId="77777777" w:rsidR="005C33C1" w:rsidRPr="005C33C1" w:rsidRDefault="005C33C1" w:rsidP="005C33C1">
      <w:pPr>
        <w:pStyle w:val="ListParagraph"/>
        <w:numPr>
          <w:ilvl w:val="0"/>
          <w:numId w:val="41"/>
        </w:numPr>
        <w:overflowPunct/>
        <w:autoSpaceDE/>
        <w:autoSpaceDN/>
        <w:adjustRightInd/>
        <w:jc w:val="both"/>
        <w:textAlignment w:val="auto"/>
        <w:rPr>
          <w:color w:val="000000"/>
          <w:sz w:val="24"/>
          <w:szCs w:val="24"/>
        </w:rPr>
      </w:pPr>
      <w:r w:rsidRPr="005C33C1">
        <w:rPr>
          <w:sz w:val="24"/>
          <w:szCs w:val="24"/>
        </w:rPr>
        <w:t xml:space="preserve">'British Trade Unionism and Protest 1930-40’ in Immanuel Ness (ed.) </w:t>
      </w:r>
      <w:r w:rsidRPr="005C33C1">
        <w:rPr>
          <w:i/>
          <w:sz w:val="24"/>
          <w:szCs w:val="24"/>
        </w:rPr>
        <w:t>E</w:t>
      </w:r>
      <w:r w:rsidRPr="005C33C1">
        <w:rPr>
          <w:i/>
          <w:color w:val="000000"/>
          <w:sz w:val="24"/>
          <w:szCs w:val="24"/>
        </w:rPr>
        <w:t xml:space="preserve">ncyclopaedia of Protest Popular Movements in World History </w:t>
      </w:r>
      <w:r w:rsidRPr="005C33C1">
        <w:rPr>
          <w:color w:val="000000"/>
          <w:sz w:val="24"/>
          <w:szCs w:val="24"/>
        </w:rPr>
        <w:t>(New York: Blackwell 2009) pp.519-526.</w:t>
      </w:r>
    </w:p>
    <w:p w14:paraId="3A24642A" w14:textId="77777777" w:rsidR="005C33C1" w:rsidRPr="005C33C1" w:rsidRDefault="005C33C1" w:rsidP="005C33C1">
      <w:pPr>
        <w:pStyle w:val="ListParagraph"/>
        <w:numPr>
          <w:ilvl w:val="0"/>
          <w:numId w:val="41"/>
        </w:numPr>
        <w:overflowPunct/>
        <w:autoSpaceDE/>
        <w:autoSpaceDN/>
        <w:adjustRightInd/>
        <w:jc w:val="both"/>
        <w:textAlignment w:val="auto"/>
        <w:rPr>
          <w:color w:val="000000"/>
          <w:sz w:val="24"/>
          <w:szCs w:val="24"/>
        </w:rPr>
      </w:pPr>
      <w:r w:rsidRPr="005C33C1">
        <w:rPr>
          <w:sz w:val="24"/>
          <w:szCs w:val="24"/>
        </w:rPr>
        <w:t xml:space="preserve">‘Popular protest in nineteenth century Wales’ in Immanuel Ness (ed.) </w:t>
      </w:r>
      <w:r w:rsidRPr="005C33C1">
        <w:rPr>
          <w:i/>
          <w:sz w:val="24"/>
          <w:szCs w:val="24"/>
        </w:rPr>
        <w:t>E</w:t>
      </w:r>
      <w:r w:rsidRPr="005C33C1">
        <w:rPr>
          <w:i/>
          <w:color w:val="000000"/>
          <w:sz w:val="24"/>
          <w:szCs w:val="24"/>
        </w:rPr>
        <w:t xml:space="preserve">ncyclopaedia of Protest Popular Movements in World History </w:t>
      </w:r>
      <w:r w:rsidRPr="005C33C1">
        <w:rPr>
          <w:color w:val="000000"/>
          <w:sz w:val="24"/>
          <w:szCs w:val="24"/>
        </w:rPr>
        <w:t>(New York: Blackwell 2009) pp.3497-3501.</w:t>
      </w:r>
    </w:p>
    <w:p w14:paraId="0D997C80" w14:textId="49B4592B" w:rsidR="005C33C1" w:rsidRPr="005C33C1" w:rsidRDefault="005C33C1" w:rsidP="005C33C1">
      <w:pPr>
        <w:pStyle w:val="ListParagraph"/>
        <w:numPr>
          <w:ilvl w:val="0"/>
          <w:numId w:val="41"/>
        </w:numPr>
        <w:rPr>
          <w:sz w:val="24"/>
          <w:szCs w:val="24"/>
        </w:rPr>
      </w:pPr>
      <w:r w:rsidRPr="005C33C1">
        <w:rPr>
          <w:sz w:val="24"/>
          <w:szCs w:val="24"/>
        </w:rPr>
        <w:t xml:space="preserve">(with Rosanne Palmer and Stephen Thornton), ‘Government formation in the National Assembly for Wales’ in Alex Brazier and Susan </w:t>
      </w:r>
      <w:proofErr w:type="spellStart"/>
      <w:r w:rsidRPr="005C33C1">
        <w:rPr>
          <w:sz w:val="24"/>
          <w:szCs w:val="24"/>
        </w:rPr>
        <w:t>Kalitowski</w:t>
      </w:r>
      <w:proofErr w:type="spellEnd"/>
      <w:r w:rsidRPr="005C33C1">
        <w:rPr>
          <w:sz w:val="24"/>
          <w:szCs w:val="24"/>
        </w:rPr>
        <w:t xml:space="preserve"> (eds.) </w:t>
      </w:r>
      <w:r w:rsidRPr="005C33C1">
        <w:rPr>
          <w:i/>
          <w:sz w:val="24"/>
          <w:szCs w:val="24"/>
        </w:rPr>
        <w:t>No Overall Control:</w:t>
      </w:r>
      <w:r w:rsidRPr="005C33C1">
        <w:rPr>
          <w:rStyle w:val="Hyperlink"/>
          <w:rFonts w:eastAsiaTheme="majorEastAsia"/>
          <w:color w:val="auto"/>
          <w:sz w:val="24"/>
          <w:szCs w:val="24"/>
        </w:rPr>
        <w:t xml:space="preserve"> </w:t>
      </w:r>
      <w:r w:rsidRPr="005C33C1">
        <w:rPr>
          <w:rStyle w:val="HTMLCite"/>
          <w:sz w:val="24"/>
          <w:szCs w:val="24"/>
        </w:rPr>
        <w:t>The impact of a ‘hung parliament’ on British Politics</w:t>
      </w:r>
      <w:r w:rsidRPr="005C33C1">
        <w:rPr>
          <w:sz w:val="24"/>
          <w:szCs w:val="24"/>
        </w:rPr>
        <w:t xml:space="preserve"> (London: Hansard Society, March 2008) pp. 63-73.</w:t>
      </w:r>
    </w:p>
    <w:p w14:paraId="5E49FBB8" w14:textId="77777777" w:rsidR="0090278A" w:rsidRPr="009C6C92" w:rsidRDefault="0090278A" w:rsidP="0061780C">
      <w:pPr>
        <w:overflowPunct/>
        <w:autoSpaceDE/>
        <w:autoSpaceDN/>
        <w:adjustRightInd/>
        <w:jc w:val="both"/>
        <w:textAlignment w:val="auto"/>
      </w:pPr>
    </w:p>
    <w:p w14:paraId="1D06AB16" w14:textId="77777777" w:rsidR="0061780C" w:rsidRPr="009C6C92" w:rsidRDefault="0061780C" w:rsidP="0061780C">
      <w:pPr>
        <w:jc w:val="both"/>
        <w:rPr>
          <w:b/>
          <w:sz w:val="24"/>
          <w:szCs w:val="24"/>
        </w:rPr>
      </w:pPr>
      <w:r w:rsidRPr="009C6C92">
        <w:rPr>
          <w:b/>
          <w:sz w:val="24"/>
          <w:szCs w:val="24"/>
        </w:rPr>
        <w:t>Book Reviews</w:t>
      </w:r>
    </w:p>
    <w:p w14:paraId="71DD74D6" w14:textId="4A038646" w:rsidR="004A381B" w:rsidRDefault="00D476ED" w:rsidP="004A381B">
      <w:pPr>
        <w:pStyle w:val="ListParagraph"/>
        <w:numPr>
          <w:ilvl w:val="0"/>
          <w:numId w:val="42"/>
        </w:numPr>
        <w:overflowPunct/>
        <w:autoSpaceDE/>
        <w:autoSpaceDN/>
        <w:adjustRightInd/>
        <w:textAlignment w:val="auto"/>
        <w:rPr>
          <w:rStyle w:val="a-size-large"/>
          <w:color w:val="111111"/>
          <w:sz w:val="24"/>
          <w:szCs w:val="24"/>
        </w:rPr>
      </w:pPr>
      <w:r w:rsidRPr="004A381B">
        <w:rPr>
          <w:rStyle w:val="a-size-large"/>
          <w:color w:val="111111"/>
          <w:sz w:val="24"/>
          <w:szCs w:val="24"/>
        </w:rPr>
        <w:t>Bernardo Batiz-Lazo,</w:t>
      </w:r>
      <w:r w:rsidR="008031FF" w:rsidRPr="004A381B">
        <w:rPr>
          <w:rStyle w:val="a-size-large"/>
          <w:color w:val="111111"/>
          <w:sz w:val="24"/>
          <w:szCs w:val="24"/>
        </w:rPr>
        <w:t xml:space="preserve"> ‘</w:t>
      </w:r>
      <w:r w:rsidRPr="004A381B">
        <w:rPr>
          <w:rStyle w:val="a-size-large"/>
          <w:color w:val="111111"/>
          <w:sz w:val="24"/>
          <w:szCs w:val="24"/>
        </w:rPr>
        <w:t>Cash and Dash: How ATMs and Computers Changed Banking</w:t>
      </w:r>
      <w:r w:rsidR="008031FF" w:rsidRPr="004A381B">
        <w:rPr>
          <w:rStyle w:val="a-size-large"/>
          <w:color w:val="111111"/>
          <w:sz w:val="24"/>
          <w:szCs w:val="24"/>
        </w:rPr>
        <w:t xml:space="preserve">’, </w:t>
      </w:r>
      <w:r w:rsidR="008031FF" w:rsidRPr="004A381B">
        <w:rPr>
          <w:rStyle w:val="a-size-large"/>
          <w:i/>
          <w:color w:val="111111"/>
          <w:sz w:val="24"/>
          <w:szCs w:val="24"/>
        </w:rPr>
        <w:t>Essays in Economic and Business History</w:t>
      </w:r>
      <w:r w:rsidR="008031FF" w:rsidRPr="004A381B">
        <w:rPr>
          <w:rStyle w:val="a-size-large"/>
          <w:color w:val="111111"/>
          <w:sz w:val="24"/>
          <w:szCs w:val="24"/>
        </w:rPr>
        <w:t xml:space="preserve"> </w:t>
      </w:r>
      <w:r w:rsidR="004A381B" w:rsidRPr="004A381B">
        <w:rPr>
          <w:rStyle w:val="a-size-large"/>
          <w:color w:val="111111"/>
          <w:sz w:val="24"/>
          <w:szCs w:val="24"/>
        </w:rPr>
        <w:t>37.1 (</w:t>
      </w:r>
      <w:r w:rsidR="008031FF" w:rsidRPr="004A381B">
        <w:rPr>
          <w:rStyle w:val="a-size-large"/>
          <w:color w:val="111111"/>
          <w:sz w:val="24"/>
          <w:szCs w:val="24"/>
        </w:rPr>
        <w:t>2019)</w:t>
      </w:r>
    </w:p>
    <w:p w14:paraId="04430413" w14:textId="77777777" w:rsidR="004A381B" w:rsidRDefault="004A381B">
      <w:pPr>
        <w:overflowPunct/>
        <w:autoSpaceDE/>
        <w:autoSpaceDN/>
        <w:adjustRightInd/>
        <w:spacing w:after="160" w:line="259" w:lineRule="auto"/>
        <w:textAlignment w:val="auto"/>
        <w:rPr>
          <w:rStyle w:val="a-size-large"/>
          <w:color w:val="111111"/>
          <w:sz w:val="24"/>
          <w:szCs w:val="24"/>
        </w:rPr>
      </w:pPr>
      <w:r>
        <w:rPr>
          <w:rStyle w:val="a-size-large"/>
          <w:color w:val="111111"/>
          <w:sz w:val="24"/>
          <w:szCs w:val="24"/>
        </w:rPr>
        <w:br w:type="page"/>
      </w:r>
    </w:p>
    <w:p w14:paraId="19FFFBCF" w14:textId="77777777" w:rsidR="004A381B" w:rsidRPr="004A381B" w:rsidRDefault="004A381B" w:rsidP="004A381B">
      <w:pPr>
        <w:pStyle w:val="ListParagraph"/>
        <w:numPr>
          <w:ilvl w:val="0"/>
          <w:numId w:val="42"/>
        </w:numPr>
        <w:overflowPunct/>
        <w:autoSpaceDE/>
        <w:autoSpaceDN/>
        <w:adjustRightInd/>
        <w:textAlignment w:val="auto"/>
        <w:rPr>
          <w:i/>
          <w:color w:val="111111"/>
          <w:sz w:val="24"/>
          <w:szCs w:val="24"/>
        </w:rPr>
      </w:pPr>
      <w:r w:rsidRPr="004A381B">
        <w:rPr>
          <w:color w:val="111111"/>
          <w:sz w:val="24"/>
          <w:szCs w:val="24"/>
        </w:rPr>
        <w:t xml:space="preserve">Peter Horton (ed.) ‘Manufacturing Masculinity. The Mangan Oeuvre - Global Reflections on J.A. Mangan's Studies of Masculinity, Imperialism and Militarism’ </w:t>
      </w:r>
      <w:r w:rsidRPr="004A381B">
        <w:rPr>
          <w:i/>
          <w:color w:val="111111"/>
          <w:sz w:val="24"/>
          <w:szCs w:val="24"/>
        </w:rPr>
        <w:t>Journal of Sport History</w:t>
      </w:r>
      <w:r w:rsidRPr="004A381B">
        <w:rPr>
          <w:color w:val="111111"/>
          <w:sz w:val="24"/>
          <w:szCs w:val="24"/>
        </w:rPr>
        <w:t xml:space="preserve"> </w:t>
      </w:r>
      <w:r w:rsidRPr="004A381B">
        <w:rPr>
          <w:i/>
          <w:color w:val="111111"/>
          <w:sz w:val="24"/>
          <w:szCs w:val="24"/>
        </w:rPr>
        <w:t xml:space="preserve">Journal of Sport History, </w:t>
      </w:r>
      <w:r w:rsidRPr="004A381B">
        <w:rPr>
          <w:color w:val="111111"/>
          <w:sz w:val="24"/>
          <w:szCs w:val="24"/>
        </w:rPr>
        <w:t>University of Illinois Press Vol. 46, No. 1 (2019), pp. 121-122.</w:t>
      </w:r>
    </w:p>
    <w:p w14:paraId="26B43AB5" w14:textId="77777777" w:rsidR="004A381B" w:rsidRPr="004A381B" w:rsidRDefault="004A381B" w:rsidP="004A381B">
      <w:pPr>
        <w:pStyle w:val="ListParagraph"/>
        <w:numPr>
          <w:ilvl w:val="0"/>
          <w:numId w:val="42"/>
        </w:numPr>
        <w:overflowPunct/>
        <w:autoSpaceDE/>
        <w:autoSpaceDN/>
        <w:adjustRightInd/>
        <w:textAlignment w:val="auto"/>
        <w:rPr>
          <w:color w:val="111111"/>
          <w:sz w:val="24"/>
          <w:szCs w:val="24"/>
        </w:rPr>
      </w:pPr>
      <w:r w:rsidRPr="004A381B">
        <w:rPr>
          <w:color w:val="111111"/>
          <w:sz w:val="24"/>
          <w:szCs w:val="24"/>
        </w:rPr>
        <w:t xml:space="preserve">Lisa Tran, ‘Concubines in Court: Marriage and Monogamy in Twentieth Century China’, </w:t>
      </w:r>
      <w:r w:rsidRPr="004A381B">
        <w:rPr>
          <w:i/>
          <w:color w:val="111111"/>
          <w:sz w:val="24"/>
          <w:szCs w:val="24"/>
        </w:rPr>
        <w:t>The CCWH Newsletter</w:t>
      </w:r>
      <w:r w:rsidRPr="004A381B">
        <w:rPr>
          <w:color w:val="111111"/>
          <w:sz w:val="24"/>
          <w:szCs w:val="24"/>
        </w:rPr>
        <w:t xml:space="preserve"> (forthcoming, 2018).</w:t>
      </w:r>
    </w:p>
    <w:p w14:paraId="1AC85362" w14:textId="77777777" w:rsidR="004A381B" w:rsidRPr="004A381B" w:rsidRDefault="004A381B" w:rsidP="004A381B">
      <w:pPr>
        <w:pStyle w:val="ListParagraph"/>
        <w:numPr>
          <w:ilvl w:val="0"/>
          <w:numId w:val="42"/>
        </w:numPr>
        <w:overflowPunct/>
        <w:autoSpaceDE/>
        <w:autoSpaceDN/>
        <w:adjustRightInd/>
        <w:textAlignment w:val="auto"/>
        <w:rPr>
          <w:color w:val="111111"/>
          <w:sz w:val="24"/>
          <w:szCs w:val="24"/>
        </w:rPr>
      </w:pPr>
      <w:r w:rsidRPr="004A381B">
        <w:rPr>
          <w:color w:val="111111"/>
          <w:sz w:val="24"/>
          <w:szCs w:val="24"/>
        </w:rPr>
        <w:t>Linda Quiney, ‘This small army of women: Canadian Volunteer Nurses and the First World War’,</w:t>
      </w:r>
      <w:r w:rsidRPr="009C6C92">
        <w:t xml:space="preserve"> </w:t>
      </w:r>
      <w:r w:rsidRPr="004A381B">
        <w:rPr>
          <w:i/>
          <w:color w:val="111111"/>
          <w:sz w:val="24"/>
          <w:szCs w:val="24"/>
        </w:rPr>
        <w:t>Michigan War Studies Review</w:t>
      </w:r>
      <w:r w:rsidRPr="004A381B">
        <w:rPr>
          <w:color w:val="111111"/>
          <w:sz w:val="24"/>
          <w:szCs w:val="24"/>
        </w:rPr>
        <w:t>. (forthcoming, 2018).</w:t>
      </w:r>
    </w:p>
    <w:p w14:paraId="609AD809" w14:textId="77777777" w:rsidR="004A381B" w:rsidRPr="004A381B" w:rsidRDefault="004A381B" w:rsidP="004A381B">
      <w:pPr>
        <w:pStyle w:val="ListParagraph"/>
        <w:numPr>
          <w:ilvl w:val="0"/>
          <w:numId w:val="42"/>
        </w:numPr>
        <w:overflowPunct/>
        <w:autoSpaceDE/>
        <w:autoSpaceDN/>
        <w:adjustRightInd/>
        <w:textAlignment w:val="auto"/>
        <w:rPr>
          <w:rStyle w:val="a-size-large"/>
          <w:color w:val="111111"/>
          <w:sz w:val="24"/>
          <w:szCs w:val="24"/>
        </w:rPr>
      </w:pPr>
      <w:r w:rsidRPr="004A381B">
        <w:rPr>
          <w:rStyle w:val="a-size-large"/>
          <w:color w:val="111111"/>
          <w:sz w:val="24"/>
          <w:szCs w:val="24"/>
        </w:rPr>
        <w:t xml:space="preserve">Peter Gurney, </w:t>
      </w:r>
      <w:bookmarkStart w:id="10" w:name="_Hlk45776261"/>
      <w:r w:rsidRPr="004A381B">
        <w:rPr>
          <w:rStyle w:val="a-size-large"/>
          <w:color w:val="111111"/>
          <w:sz w:val="24"/>
          <w:szCs w:val="24"/>
        </w:rPr>
        <w:t>‘The Making of Consumer Culture in Modern Britain’</w:t>
      </w:r>
      <w:bookmarkEnd w:id="10"/>
      <w:r w:rsidRPr="004A381B">
        <w:rPr>
          <w:rStyle w:val="a-size-large"/>
          <w:color w:val="111111"/>
          <w:sz w:val="24"/>
          <w:szCs w:val="24"/>
        </w:rPr>
        <w:t xml:space="preserve">, </w:t>
      </w:r>
      <w:r w:rsidRPr="004A381B">
        <w:rPr>
          <w:rStyle w:val="a-size-large"/>
          <w:i/>
          <w:color w:val="111111"/>
          <w:sz w:val="24"/>
          <w:szCs w:val="24"/>
        </w:rPr>
        <w:t xml:space="preserve">Journal of British Studies </w:t>
      </w:r>
      <w:r w:rsidRPr="004A381B">
        <w:rPr>
          <w:rStyle w:val="a-size-large"/>
          <w:color w:val="111111"/>
          <w:sz w:val="24"/>
          <w:szCs w:val="24"/>
        </w:rPr>
        <w:t xml:space="preserve">Vol. 57, Issue 2, (2018), pp. 422-424. </w:t>
      </w:r>
      <w:hyperlink r:id="rId7" w:history="1">
        <w:r w:rsidRPr="004A381B">
          <w:rPr>
            <w:rStyle w:val="Hyperlink"/>
            <w:sz w:val="24"/>
            <w:szCs w:val="24"/>
          </w:rPr>
          <w:t>https://doi.org/10.1017/jbr.2018.37</w:t>
        </w:r>
      </w:hyperlink>
      <w:r w:rsidRPr="004A381B">
        <w:rPr>
          <w:rStyle w:val="a-size-large"/>
          <w:color w:val="111111"/>
          <w:sz w:val="24"/>
          <w:szCs w:val="24"/>
        </w:rPr>
        <w:t xml:space="preserve"> </w:t>
      </w:r>
    </w:p>
    <w:p w14:paraId="618BB82A" w14:textId="77777777" w:rsidR="004A381B" w:rsidRPr="004A381B" w:rsidRDefault="004A381B" w:rsidP="004A381B">
      <w:pPr>
        <w:pStyle w:val="ListParagraph"/>
        <w:numPr>
          <w:ilvl w:val="0"/>
          <w:numId w:val="42"/>
        </w:numPr>
        <w:overflowPunct/>
        <w:autoSpaceDE/>
        <w:autoSpaceDN/>
        <w:adjustRightInd/>
        <w:jc w:val="both"/>
        <w:textAlignment w:val="auto"/>
        <w:rPr>
          <w:rStyle w:val="a-size-large"/>
          <w:color w:val="0070C0"/>
          <w:sz w:val="24"/>
          <w:szCs w:val="24"/>
        </w:rPr>
      </w:pPr>
      <w:r w:rsidRPr="004A381B">
        <w:rPr>
          <w:rStyle w:val="a-size-large"/>
          <w:color w:val="111111"/>
          <w:sz w:val="24"/>
          <w:szCs w:val="24"/>
        </w:rPr>
        <w:t>Marie Hicks, Programmed Inequality: ‘How Britain Discarded Women Technologists and Lost Its Edge in Computing’,</w:t>
      </w:r>
      <w:r w:rsidRPr="009C6C92">
        <w:t xml:space="preserve"> </w:t>
      </w:r>
      <w:r w:rsidRPr="004A381B">
        <w:rPr>
          <w:rStyle w:val="a-size-large"/>
          <w:i/>
          <w:color w:val="111111"/>
          <w:sz w:val="24"/>
          <w:szCs w:val="24"/>
        </w:rPr>
        <w:t xml:space="preserve">History: The Journal of the Historical </w:t>
      </w:r>
      <w:proofErr w:type="gramStart"/>
      <w:r w:rsidRPr="004A381B">
        <w:rPr>
          <w:rStyle w:val="a-size-large"/>
          <w:i/>
          <w:color w:val="111111"/>
          <w:sz w:val="24"/>
          <w:szCs w:val="24"/>
        </w:rPr>
        <w:t xml:space="preserve">Association </w:t>
      </w:r>
      <w:r w:rsidRPr="004A381B">
        <w:rPr>
          <w:rStyle w:val="a-size-large"/>
          <w:color w:val="111111"/>
          <w:sz w:val="24"/>
          <w:szCs w:val="24"/>
        </w:rPr>
        <w:t xml:space="preserve"> </w:t>
      </w:r>
      <w:r w:rsidRPr="004A381B">
        <w:rPr>
          <w:rStyle w:val="a-size-large"/>
          <w:i/>
          <w:color w:val="111111"/>
          <w:sz w:val="24"/>
          <w:szCs w:val="24"/>
        </w:rPr>
        <w:t>History</w:t>
      </w:r>
      <w:proofErr w:type="gramEnd"/>
      <w:r w:rsidRPr="004A381B">
        <w:rPr>
          <w:rStyle w:val="a-size-large"/>
          <w:i/>
          <w:color w:val="111111"/>
          <w:sz w:val="24"/>
          <w:szCs w:val="24"/>
        </w:rPr>
        <w:t>: The Journal of the Historical Association</w:t>
      </w:r>
      <w:r w:rsidRPr="004A381B">
        <w:rPr>
          <w:rStyle w:val="a-size-large"/>
          <w:color w:val="111111"/>
          <w:sz w:val="24"/>
          <w:szCs w:val="24"/>
        </w:rPr>
        <w:t xml:space="preserve"> (2018)</w:t>
      </w:r>
      <w:r w:rsidRPr="009C6C92">
        <w:t xml:space="preserve"> </w:t>
      </w:r>
      <w:hyperlink r:id="rId8" w:history="1">
        <w:r w:rsidRPr="004A381B">
          <w:rPr>
            <w:bCs/>
            <w:color w:val="0070C0"/>
            <w:sz w:val="24"/>
            <w:szCs w:val="24"/>
            <w:u w:val="single"/>
            <w:shd w:val="clear" w:color="auto" w:fill="FFFFFF"/>
          </w:rPr>
          <w:t>https://doi.org/10.1111/1468-229X.12660</w:t>
        </w:r>
      </w:hyperlink>
    </w:p>
    <w:p w14:paraId="5127D60F" w14:textId="77777777" w:rsidR="004A381B" w:rsidRPr="009C6C92" w:rsidRDefault="004A381B" w:rsidP="004A381B">
      <w:pPr>
        <w:pStyle w:val="ListParagraph"/>
        <w:numPr>
          <w:ilvl w:val="0"/>
          <w:numId w:val="42"/>
        </w:numPr>
        <w:overflowPunct/>
        <w:autoSpaceDE/>
        <w:autoSpaceDN/>
        <w:adjustRightInd/>
        <w:contextualSpacing w:val="0"/>
        <w:jc w:val="both"/>
        <w:textAlignment w:val="auto"/>
        <w:rPr>
          <w:rStyle w:val="a-size-large"/>
          <w:sz w:val="24"/>
          <w:szCs w:val="24"/>
        </w:rPr>
      </w:pPr>
      <w:r w:rsidRPr="009C6C92">
        <w:rPr>
          <w:sz w:val="24"/>
          <w:szCs w:val="24"/>
        </w:rPr>
        <w:t xml:space="preserve">Helen </w:t>
      </w:r>
      <w:proofErr w:type="spellStart"/>
      <w:r w:rsidRPr="009C6C92">
        <w:rPr>
          <w:sz w:val="24"/>
          <w:szCs w:val="24"/>
        </w:rPr>
        <w:t>Glew</w:t>
      </w:r>
      <w:proofErr w:type="spellEnd"/>
      <w:r w:rsidRPr="009C6C92">
        <w:rPr>
          <w:sz w:val="24"/>
          <w:szCs w:val="24"/>
        </w:rPr>
        <w:t>, ‘</w:t>
      </w:r>
      <w:r w:rsidRPr="009C6C92">
        <w:rPr>
          <w:rStyle w:val="a-size-large"/>
          <w:color w:val="111111"/>
          <w:sz w:val="24"/>
          <w:szCs w:val="24"/>
        </w:rPr>
        <w:t xml:space="preserve">Gender, Rhetoric and Regulation: Women's Work in the Civil Service and the London County Council, 1900-55’ </w:t>
      </w:r>
      <w:r w:rsidRPr="009C6C92">
        <w:rPr>
          <w:rStyle w:val="a-size-large"/>
          <w:i/>
          <w:color w:val="111111"/>
          <w:sz w:val="24"/>
          <w:szCs w:val="24"/>
        </w:rPr>
        <w:t>History: The Journal of the Historical Association</w:t>
      </w:r>
      <w:r w:rsidRPr="009C6C92">
        <w:rPr>
          <w:rStyle w:val="a-size-large"/>
          <w:color w:val="111111"/>
          <w:sz w:val="24"/>
          <w:szCs w:val="24"/>
        </w:rPr>
        <w:t xml:space="preserve"> (2017) </w:t>
      </w:r>
      <w:proofErr w:type="spellStart"/>
      <w:r w:rsidRPr="009C6C92">
        <w:rPr>
          <w:rStyle w:val="a-size-large"/>
          <w:color w:val="111111"/>
          <w:sz w:val="24"/>
          <w:szCs w:val="24"/>
        </w:rPr>
        <w:t>doi</w:t>
      </w:r>
      <w:proofErr w:type="spellEnd"/>
      <w:r w:rsidRPr="009C6C92">
        <w:rPr>
          <w:rStyle w:val="a-size-large"/>
          <w:color w:val="111111"/>
          <w:sz w:val="24"/>
          <w:szCs w:val="24"/>
        </w:rPr>
        <w:t>/10.1111/1468-229X.12447</w:t>
      </w:r>
    </w:p>
    <w:p w14:paraId="7A832D0C" w14:textId="77777777" w:rsidR="004A381B" w:rsidRPr="009C6C92" w:rsidRDefault="004A381B" w:rsidP="004A381B">
      <w:pPr>
        <w:pStyle w:val="ListParagraph"/>
        <w:numPr>
          <w:ilvl w:val="0"/>
          <w:numId w:val="42"/>
        </w:numPr>
        <w:overflowPunct/>
        <w:autoSpaceDE/>
        <w:autoSpaceDN/>
        <w:adjustRightInd/>
        <w:jc w:val="both"/>
        <w:textAlignment w:val="auto"/>
        <w:rPr>
          <w:color w:val="111111"/>
          <w:sz w:val="24"/>
          <w:szCs w:val="24"/>
        </w:rPr>
      </w:pPr>
      <w:r w:rsidRPr="009C6C92">
        <w:rPr>
          <w:color w:val="111111"/>
          <w:sz w:val="24"/>
          <w:szCs w:val="24"/>
        </w:rPr>
        <w:t xml:space="preserve">Claire </w:t>
      </w:r>
      <w:proofErr w:type="spellStart"/>
      <w:r w:rsidRPr="009C6C92">
        <w:rPr>
          <w:color w:val="111111"/>
          <w:sz w:val="24"/>
          <w:szCs w:val="24"/>
        </w:rPr>
        <w:t>Langhamer</w:t>
      </w:r>
      <w:proofErr w:type="spellEnd"/>
      <w:r w:rsidRPr="009C6C92">
        <w:rPr>
          <w:color w:val="111111"/>
          <w:sz w:val="24"/>
          <w:szCs w:val="24"/>
        </w:rPr>
        <w:t xml:space="preserve">, ‘The English in Love: The Intimate Story of an Emotional Revolution’ </w:t>
      </w:r>
      <w:r w:rsidRPr="009C6C92">
        <w:rPr>
          <w:i/>
          <w:color w:val="111111"/>
          <w:sz w:val="24"/>
          <w:szCs w:val="24"/>
        </w:rPr>
        <w:t>The CCWH Newsletter</w:t>
      </w:r>
      <w:r w:rsidRPr="009C6C92">
        <w:rPr>
          <w:color w:val="111111"/>
          <w:sz w:val="24"/>
          <w:szCs w:val="24"/>
        </w:rPr>
        <w:t>, 46.4 (December 2015).</w:t>
      </w:r>
    </w:p>
    <w:p w14:paraId="3FB6D1CA" w14:textId="77777777" w:rsidR="004A381B" w:rsidRPr="009C6C92" w:rsidRDefault="004A381B" w:rsidP="004A381B">
      <w:pPr>
        <w:pStyle w:val="ListParagraph"/>
        <w:numPr>
          <w:ilvl w:val="0"/>
          <w:numId w:val="42"/>
        </w:numPr>
        <w:overflowPunct/>
        <w:autoSpaceDE/>
        <w:autoSpaceDN/>
        <w:adjustRightInd/>
        <w:contextualSpacing w:val="0"/>
        <w:jc w:val="both"/>
        <w:textAlignment w:val="auto"/>
        <w:rPr>
          <w:sz w:val="24"/>
          <w:szCs w:val="24"/>
        </w:rPr>
      </w:pPr>
      <w:r w:rsidRPr="009C6C92">
        <w:rPr>
          <w:sz w:val="24"/>
          <w:szCs w:val="24"/>
        </w:rPr>
        <w:t xml:space="preserve">Peter Thorsheim, ‘Waste into Weapons’ </w:t>
      </w:r>
      <w:r w:rsidRPr="009C6C92">
        <w:rPr>
          <w:i/>
          <w:sz w:val="24"/>
          <w:szCs w:val="24"/>
        </w:rPr>
        <w:t xml:space="preserve">Twentieth Century British History </w:t>
      </w:r>
      <w:r w:rsidRPr="009C6C92">
        <w:rPr>
          <w:sz w:val="24"/>
          <w:szCs w:val="24"/>
        </w:rPr>
        <w:t>(2016)</w:t>
      </w:r>
      <w:r w:rsidRPr="009C6C92">
        <w:rPr>
          <w:i/>
          <w:sz w:val="24"/>
          <w:szCs w:val="24"/>
        </w:rPr>
        <w:t xml:space="preserve"> </w:t>
      </w:r>
      <w:r w:rsidRPr="009C6C92">
        <w:rPr>
          <w:sz w:val="24"/>
          <w:szCs w:val="24"/>
        </w:rPr>
        <w:t>27 (3</w:t>
      </w:r>
      <w:r w:rsidRPr="009C6C92">
        <w:rPr>
          <w:i/>
          <w:sz w:val="24"/>
          <w:szCs w:val="24"/>
        </w:rPr>
        <w:t xml:space="preserve">): </w:t>
      </w:r>
      <w:r w:rsidRPr="009C6C92">
        <w:rPr>
          <w:sz w:val="24"/>
          <w:szCs w:val="24"/>
        </w:rPr>
        <w:t>494-496 (https://doi.org/10.1093/tcbh/hww013)</w:t>
      </w:r>
    </w:p>
    <w:p w14:paraId="4C8FEB21" w14:textId="77777777" w:rsidR="004A381B" w:rsidRPr="009C6C92" w:rsidRDefault="004A381B" w:rsidP="004A381B">
      <w:pPr>
        <w:pStyle w:val="ListParagraph"/>
        <w:numPr>
          <w:ilvl w:val="0"/>
          <w:numId w:val="42"/>
        </w:numPr>
        <w:overflowPunct/>
        <w:autoSpaceDE/>
        <w:autoSpaceDN/>
        <w:adjustRightInd/>
        <w:contextualSpacing w:val="0"/>
        <w:jc w:val="both"/>
        <w:textAlignment w:val="auto"/>
        <w:rPr>
          <w:sz w:val="24"/>
          <w:szCs w:val="24"/>
        </w:rPr>
      </w:pPr>
      <w:r w:rsidRPr="009C6C92">
        <w:rPr>
          <w:sz w:val="24"/>
          <w:szCs w:val="24"/>
        </w:rPr>
        <w:t xml:space="preserve">Brett Bebber (ed.) ‘Leisure and Cultural Conflict in twentieth-century Britain’ </w:t>
      </w:r>
      <w:r w:rsidRPr="009C6C92">
        <w:rPr>
          <w:i/>
          <w:sz w:val="24"/>
          <w:szCs w:val="24"/>
          <w:shd w:val="clear" w:color="auto" w:fill="FFFFFF"/>
        </w:rPr>
        <w:t xml:space="preserve">Journal of Sport </w:t>
      </w:r>
      <w:proofErr w:type="gramStart"/>
      <w:r w:rsidRPr="009C6C92">
        <w:rPr>
          <w:i/>
          <w:sz w:val="24"/>
          <w:szCs w:val="24"/>
          <w:shd w:val="clear" w:color="auto" w:fill="FFFFFF"/>
        </w:rPr>
        <w:t>History</w:t>
      </w:r>
      <w:r w:rsidRPr="009C6C92">
        <w:rPr>
          <w:rStyle w:val="apple-converted-space"/>
          <w:sz w:val="24"/>
          <w:szCs w:val="24"/>
          <w:shd w:val="clear" w:color="auto" w:fill="FFFFFF"/>
        </w:rPr>
        <w:t> </w:t>
      </w:r>
      <w:r w:rsidRPr="009C6C92">
        <w:rPr>
          <w:sz w:val="24"/>
          <w:szCs w:val="24"/>
          <w:shd w:val="clear" w:color="auto" w:fill="FFFFFF"/>
        </w:rPr>
        <w:t> 41</w:t>
      </w:r>
      <w:proofErr w:type="gramEnd"/>
      <w:r w:rsidRPr="009C6C92">
        <w:rPr>
          <w:sz w:val="24"/>
          <w:szCs w:val="24"/>
          <w:shd w:val="clear" w:color="auto" w:fill="FFFFFF"/>
        </w:rPr>
        <w:t>, 2 (2014)</w:t>
      </w:r>
    </w:p>
    <w:p w14:paraId="4A829350" w14:textId="77777777" w:rsidR="004A381B" w:rsidRPr="009C6C92" w:rsidRDefault="004A381B" w:rsidP="004A381B">
      <w:pPr>
        <w:pStyle w:val="ListParagraph"/>
        <w:numPr>
          <w:ilvl w:val="0"/>
          <w:numId w:val="42"/>
        </w:numPr>
        <w:overflowPunct/>
        <w:autoSpaceDE/>
        <w:autoSpaceDN/>
        <w:adjustRightInd/>
        <w:contextualSpacing w:val="0"/>
        <w:jc w:val="both"/>
        <w:textAlignment w:val="auto"/>
        <w:rPr>
          <w:sz w:val="24"/>
          <w:szCs w:val="24"/>
        </w:rPr>
      </w:pPr>
      <w:r w:rsidRPr="009C6C92">
        <w:rPr>
          <w:sz w:val="24"/>
          <w:szCs w:val="24"/>
        </w:rPr>
        <w:t xml:space="preserve">Sandra Dawson, </w:t>
      </w:r>
      <w:bookmarkStart w:id="11" w:name="_Hlk45776541"/>
      <w:r w:rsidRPr="009C6C92">
        <w:rPr>
          <w:sz w:val="24"/>
          <w:szCs w:val="24"/>
        </w:rPr>
        <w:t>‘Holiday Camps in Twentieth-Century Britain: Packaging Pleasure’</w:t>
      </w:r>
      <w:bookmarkEnd w:id="11"/>
      <w:r w:rsidRPr="009C6C92">
        <w:rPr>
          <w:sz w:val="24"/>
          <w:szCs w:val="24"/>
        </w:rPr>
        <w:t xml:space="preserve">, </w:t>
      </w:r>
      <w:r w:rsidRPr="009C6C92">
        <w:rPr>
          <w:i/>
          <w:sz w:val="24"/>
          <w:szCs w:val="24"/>
        </w:rPr>
        <w:t>Cultural and Social History</w:t>
      </w:r>
      <w:r w:rsidRPr="009C6C92">
        <w:rPr>
          <w:sz w:val="24"/>
          <w:szCs w:val="24"/>
        </w:rPr>
        <w:t xml:space="preserve">, Vol. 11 (2014)   pp.150-54 </w:t>
      </w:r>
      <w:proofErr w:type="spellStart"/>
      <w:r w:rsidRPr="009C6C92">
        <w:rPr>
          <w:sz w:val="24"/>
          <w:szCs w:val="24"/>
        </w:rPr>
        <w:t>doi</w:t>
      </w:r>
      <w:proofErr w:type="spellEnd"/>
      <w:r w:rsidRPr="009C6C92">
        <w:rPr>
          <w:sz w:val="24"/>
          <w:szCs w:val="24"/>
        </w:rPr>
        <w:t>: 10.2752/147800414X13802176315121</w:t>
      </w:r>
    </w:p>
    <w:p w14:paraId="36B23C57" w14:textId="77777777" w:rsidR="004A381B" w:rsidRPr="009C6C92" w:rsidRDefault="004A381B" w:rsidP="004A381B">
      <w:pPr>
        <w:pStyle w:val="ListParagraph"/>
        <w:numPr>
          <w:ilvl w:val="0"/>
          <w:numId w:val="42"/>
        </w:numPr>
        <w:overflowPunct/>
        <w:autoSpaceDE/>
        <w:autoSpaceDN/>
        <w:adjustRightInd/>
        <w:contextualSpacing w:val="0"/>
        <w:jc w:val="both"/>
        <w:textAlignment w:val="auto"/>
        <w:rPr>
          <w:sz w:val="24"/>
          <w:szCs w:val="24"/>
        </w:rPr>
      </w:pPr>
      <w:bookmarkStart w:id="12" w:name="_Hlk495928580"/>
      <w:r w:rsidRPr="009C6C92">
        <w:rPr>
          <w:sz w:val="24"/>
          <w:szCs w:val="24"/>
        </w:rPr>
        <w:t>Sinclair McKay, ‘The Secret Life of Bletchley Park’</w:t>
      </w:r>
      <w:bookmarkEnd w:id="12"/>
      <w:r w:rsidRPr="009C6C92">
        <w:rPr>
          <w:sz w:val="24"/>
          <w:szCs w:val="24"/>
        </w:rPr>
        <w:t xml:space="preserve">, </w:t>
      </w:r>
      <w:r w:rsidRPr="009C6C92">
        <w:rPr>
          <w:i/>
          <w:sz w:val="24"/>
          <w:szCs w:val="24"/>
        </w:rPr>
        <w:t>History: Review of New Books</w:t>
      </w:r>
      <w:r w:rsidRPr="009C6C92">
        <w:rPr>
          <w:sz w:val="24"/>
          <w:szCs w:val="24"/>
        </w:rPr>
        <w:t xml:space="preserve">, Vol. </w:t>
      </w:r>
      <w:r w:rsidRPr="009C6C92">
        <w:rPr>
          <w:rFonts w:eastAsia="SimSun"/>
          <w:sz w:val="24"/>
          <w:szCs w:val="24"/>
          <w:lang w:eastAsia="zh-CN"/>
        </w:rPr>
        <w:t xml:space="preserve">40, No. 1, </w:t>
      </w:r>
      <w:r w:rsidRPr="009C6C92">
        <w:rPr>
          <w:sz w:val="24"/>
          <w:szCs w:val="24"/>
        </w:rPr>
        <w:t xml:space="preserve">(2012), </w:t>
      </w:r>
      <w:r w:rsidRPr="009C6C92">
        <w:rPr>
          <w:rFonts w:eastAsia="SimSun"/>
          <w:sz w:val="24"/>
          <w:szCs w:val="24"/>
          <w:lang w:eastAsia="zh-CN"/>
        </w:rPr>
        <w:t xml:space="preserve">pp. 22-23 </w:t>
      </w:r>
    </w:p>
    <w:p w14:paraId="180CD33C" w14:textId="77777777" w:rsidR="004A381B" w:rsidRPr="009C6C92" w:rsidRDefault="004A381B" w:rsidP="004A381B">
      <w:pPr>
        <w:pStyle w:val="ListParagraph"/>
        <w:numPr>
          <w:ilvl w:val="0"/>
          <w:numId w:val="42"/>
        </w:numPr>
        <w:overflowPunct/>
        <w:autoSpaceDE/>
        <w:autoSpaceDN/>
        <w:adjustRightInd/>
        <w:contextualSpacing w:val="0"/>
        <w:jc w:val="both"/>
        <w:textAlignment w:val="auto"/>
        <w:rPr>
          <w:sz w:val="24"/>
          <w:szCs w:val="24"/>
        </w:rPr>
      </w:pPr>
      <w:r w:rsidRPr="009C6C92">
        <w:rPr>
          <w:color w:val="000000"/>
          <w:sz w:val="24"/>
          <w:szCs w:val="24"/>
        </w:rPr>
        <w:t>Peter Dorey and Alexandra Kelso, ‘</w:t>
      </w:r>
      <w:r w:rsidRPr="009C6C92">
        <w:rPr>
          <w:sz w:val="24"/>
          <w:szCs w:val="24"/>
        </w:rPr>
        <w:t xml:space="preserve">House of Lords Reform Since 1911: Must the Lords Go?’ </w:t>
      </w:r>
      <w:r w:rsidRPr="009C6C92">
        <w:rPr>
          <w:i/>
          <w:sz w:val="24"/>
          <w:szCs w:val="24"/>
        </w:rPr>
        <w:t>Twentieth Century British History</w:t>
      </w:r>
      <w:r w:rsidRPr="009C6C92">
        <w:rPr>
          <w:sz w:val="24"/>
          <w:szCs w:val="24"/>
        </w:rPr>
        <w:t>, (2012</w:t>
      </w:r>
      <w:proofErr w:type="gramStart"/>
      <w:r w:rsidRPr="009C6C92">
        <w:rPr>
          <w:sz w:val="24"/>
          <w:szCs w:val="24"/>
        </w:rPr>
        <w:t xml:space="preserve">),   </w:t>
      </w:r>
      <w:proofErr w:type="gramEnd"/>
      <w:r w:rsidRPr="009C6C92">
        <w:rPr>
          <w:sz w:val="24"/>
          <w:szCs w:val="24"/>
        </w:rPr>
        <w:t>(</w:t>
      </w:r>
      <w:r w:rsidRPr="009C6C92">
        <w:rPr>
          <w:rFonts w:eastAsia="SimSun"/>
          <w:sz w:val="24"/>
          <w:szCs w:val="24"/>
          <w:lang w:eastAsia="zh-CN"/>
        </w:rPr>
        <w:t>doi:10.1093/</w:t>
      </w:r>
      <w:proofErr w:type="spellStart"/>
      <w:r w:rsidRPr="009C6C92">
        <w:rPr>
          <w:rFonts w:eastAsia="SimSun"/>
          <w:sz w:val="24"/>
          <w:szCs w:val="24"/>
          <w:lang w:eastAsia="zh-CN"/>
        </w:rPr>
        <w:t>tcbh</w:t>
      </w:r>
      <w:proofErr w:type="spellEnd"/>
      <w:r w:rsidRPr="009C6C92">
        <w:rPr>
          <w:rFonts w:eastAsia="SimSun"/>
          <w:sz w:val="24"/>
          <w:szCs w:val="24"/>
          <w:lang w:eastAsia="zh-CN"/>
        </w:rPr>
        <w:t>/hwr057)</w:t>
      </w:r>
    </w:p>
    <w:p w14:paraId="72CC3371" w14:textId="414BF91A" w:rsidR="004A381B" w:rsidRPr="004A381B" w:rsidRDefault="004A381B" w:rsidP="004A381B">
      <w:pPr>
        <w:pStyle w:val="ListParagraph"/>
        <w:numPr>
          <w:ilvl w:val="0"/>
          <w:numId w:val="42"/>
        </w:numPr>
        <w:overflowPunct/>
        <w:autoSpaceDE/>
        <w:autoSpaceDN/>
        <w:adjustRightInd/>
        <w:contextualSpacing w:val="0"/>
        <w:jc w:val="both"/>
        <w:textAlignment w:val="auto"/>
        <w:rPr>
          <w:rStyle w:val="slug-doi"/>
          <w:sz w:val="24"/>
          <w:szCs w:val="24"/>
        </w:rPr>
      </w:pPr>
      <w:r w:rsidRPr="009C6C92">
        <w:rPr>
          <w:sz w:val="24"/>
          <w:szCs w:val="24"/>
        </w:rPr>
        <w:t xml:space="preserve">Martin </w:t>
      </w:r>
      <w:proofErr w:type="spellStart"/>
      <w:r w:rsidRPr="009C6C92">
        <w:rPr>
          <w:sz w:val="24"/>
          <w:szCs w:val="24"/>
        </w:rPr>
        <w:t>Johnes</w:t>
      </w:r>
      <w:proofErr w:type="spellEnd"/>
      <w:r w:rsidRPr="009C6C92">
        <w:rPr>
          <w:sz w:val="24"/>
          <w:szCs w:val="24"/>
        </w:rPr>
        <w:t>, ‘Wales Since 1939’ Twentieth</w:t>
      </w:r>
      <w:r w:rsidRPr="009C6C92">
        <w:rPr>
          <w:i/>
          <w:sz w:val="24"/>
          <w:szCs w:val="24"/>
        </w:rPr>
        <w:t xml:space="preserve"> Century British </w:t>
      </w:r>
      <w:proofErr w:type="gramStart"/>
      <w:r w:rsidRPr="009C6C92">
        <w:rPr>
          <w:i/>
          <w:sz w:val="24"/>
          <w:szCs w:val="24"/>
        </w:rPr>
        <w:t xml:space="preserve">History </w:t>
      </w:r>
      <w:r w:rsidRPr="009C6C92">
        <w:rPr>
          <w:sz w:val="24"/>
          <w:szCs w:val="24"/>
        </w:rPr>
        <w:t xml:space="preserve"> (</w:t>
      </w:r>
      <w:proofErr w:type="gramEnd"/>
      <w:r w:rsidRPr="009C6C92">
        <w:rPr>
          <w:sz w:val="24"/>
          <w:szCs w:val="24"/>
        </w:rPr>
        <w:t xml:space="preserve">2012) </w:t>
      </w:r>
      <w:proofErr w:type="spellStart"/>
      <w:r w:rsidRPr="009C6C92">
        <w:rPr>
          <w:sz w:val="24"/>
          <w:szCs w:val="24"/>
          <w:shd w:val="clear" w:color="auto" w:fill="FFFFFF"/>
        </w:rPr>
        <w:t>doi</w:t>
      </w:r>
      <w:proofErr w:type="spellEnd"/>
      <w:r w:rsidRPr="009C6C92">
        <w:rPr>
          <w:sz w:val="24"/>
          <w:szCs w:val="24"/>
          <w:shd w:val="clear" w:color="auto" w:fill="FFFFFF"/>
        </w:rPr>
        <w:t>:</w:t>
      </w:r>
      <w:r w:rsidRPr="009C6C92">
        <w:rPr>
          <w:rStyle w:val="apple-converted-space"/>
          <w:sz w:val="24"/>
          <w:szCs w:val="24"/>
          <w:shd w:val="clear" w:color="auto" w:fill="FFFFFF"/>
        </w:rPr>
        <w:t> </w:t>
      </w:r>
      <w:r w:rsidRPr="009C6C92">
        <w:rPr>
          <w:rStyle w:val="slug-doi"/>
          <w:sz w:val="24"/>
          <w:szCs w:val="24"/>
          <w:bdr w:val="none" w:sz="0" w:space="0" w:color="auto" w:frame="1"/>
          <w:shd w:val="clear" w:color="auto" w:fill="FFFFFF"/>
        </w:rPr>
        <w:t>10.1093/</w:t>
      </w:r>
      <w:proofErr w:type="spellStart"/>
      <w:r w:rsidRPr="009C6C92">
        <w:rPr>
          <w:rStyle w:val="slug-doi"/>
          <w:sz w:val="24"/>
          <w:szCs w:val="24"/>
          <w:bdr w:val="none" w:sz="0" w:space="0" w:color="auto" w:frame="1"/>
          <w:shd w:val="clear" w:color="auto" w:fill="FFFFFF"/>
        </w:rPr>
        <w:t>tcbh</w:t>
      </w:r>
      <w:proofErr w:type="spellEnd"/>
      <w:r w:rsidRPr="009C6C92">
        <w:rPr>
          <w:rStyle w:val="slug-doi"/>
          <w:sz w:val="24"/>
          <w:szCs w:val="24"/>
          <w:bdr w:val="none" w:sz="0" w:space="0" w:color="auto" w:frame="1"/>
          <w:shd w:val="clear" w:color="auto" w:fill="FFFFFF"/>
        </w:rPr>
        <w:t>/hws030</w:t>
      </w:r>
    </w:p>
    <w:p w14:paraId="0C98A200" w14:textId="77777777" w:rsidR="004A381B" w:rsidRPr="009C6C92" w:rsidRDefault="004A381B" w:rsidP="004A381B">
      <w:pPr>
        <w:pStyle w:val="ListParagraph"/>
        <w:numPr>
          <w:ilvl w:val="0"/>
          <w:numId w:val="42"/>
        </w:numPr>
        <w:overflowPunct/>
        <w:autoSpaceDE/>
        <w:autoSpaceDN/>
        <w:adjustRightInd/>
        <w:contextualSpacing w:val="0"/>
        <w:jc w:val="both"/>
        <w:textAlignment w:val="auto"/>
        <w:rPr>
          <w:color w:val="000000"/>
          <w:sz w:val="24"/>
          <w:szCs w:val="24"/>
        </w:rPr>
      </w:pPr>
      <w:r w:rsidRPr="009C6C92">
        <w:rPr>
          <w:color w:val="000000"/>
          <w:sz w:val="24"/>
          <w:szCs w:val="24"/>
        </w:rPr>
        <w:t xml:space="preserve">David Edgerton, 'Britain's War Machine: Weapons, Resources and Experts in the Second World War' in </w:t>
      </w:r>
      <w:r w:rsidRPr="009C6C92">
        <w:rPr>
          <w:i/>
          <w:color w:val="000000"/>
          <w:sz w:val="24"/>
          <w:szCs w:val="24"/>
        </w:rPr>
        <w:t>Reviews in History</w:t>
      </w:r>
      <w:r w:rsidRPr="009C6C92">
        <w:rPr>
          <w:color w:val="000000"/>
          <w:sz w:val="24"/>
          <w:szCs w:val="24"/>
        </w:rPr>
        <w:t xml:space="preserve"> (2011): </w:t>
      </w:r>
      <w:hyperlink r:id="rId9" w:history="1">
        <w:r w:rsidRPr="009C6C92">
          <w:rPr>
            <w:rStyle w:val="Hyperlink"/>
            <w:rFonts w:eastAsiaTheme="majorEastAsia"/>
            <w:sz w:val="24"/>
            <w:szCs w:val="24"/>
          </w:rPr>
          <w:t>http://www.history.ac.uk/reviews/review/1114</w:t>
        </w:r>
      </w:hyperlink>
    </w:p>
    <w:p w14:paraId="433AED6E" w14:textId="77777777" w:rsidR="004A381B" w:rsidRPr="009C6C92" w:rsidRDefault="004A381B" w:rsidP="004A381B">
      <w:pPr>
        <w:pStyle w:val="ListParagraph"/>
        <w:numPr>
          <w:ilvl w:val="0"/>
          <w:numId w:val="42"/>
        </w:numPr>
        <w:overflowPunct/>
        <w:autoSpaceDE/>
        <w:autoSpaceDN/>
        <w:adjustRightInd/>
        <w:contextualSpacing w:val="0"/>
        <w:jc w:val="both"/>
        <w:textAlignment w:val="auto"/>
        <w:rPr>
          <w:color w:val="000000"/>
          <w:sz w:val="24"/>
          <w:szCs w:val="24"/>
        </w:rPr>
      </w:pPr>
      <w:r w:rsidRPr="009C6C92">
        <w:rPr>
          <w:color w:val="000000"/>
          <w:sz w:val="24"/>
          <w:szCs w:val="24"/>
        </w:rPr>
        <w:t xml:space="preserve">Pat Thane and Esther </w:t>
      </w:r>
      <w:proofErr w:type="spellStart"/>
      <w:r w:rsidRPr="009C6C92">
        <w:rPr>
          <w:color w:val="000000"/>
          <w:sz w:val="24"/>
          <w:szCs w:val="24"/>
        </w:rPr>
        <w:t>Breitenbach</w:t>
      </w:r>
      <w:proofErr w:type="spellEnd"/>
      <w:r w:rsidRPr="009C6C92">
        <w:rPr>
          <w:color w:val="000000"/>
          <w:sz w:val="24"/>
          <w:szCs w:val="24"/>
        </w:rPr>
        <w:t xml:space="preserve">, ‘Women and Citizenship in Britain and Ireland in the Twentieth Century: What Difference did the Vote Make’ in </w:t>
      </w:r>
      <w:r w:rsidRPr="009C6C92">
        <w:rPr>
          <w:i/>
          <w:color w:val="000000"/>
          <w:sz w:val="24"/>
          <w:szCs w:val="24"/>
        </w:rPr>
        <w:t>Reviews in History</w:t>
      </w:r>
      <w:r w:rsidRPr="009C6C92">
        <w:rPr>
          <w:color w:val="000000"/>
          <w:sz w:val="24"/>
          <w:szCs w:val="24"/>
        </w:rPr>
        <w:t xml:space="preserve"> (2011) </w:t>
      </w:r>
      <w:hyperlink r:id="rId10" w:history="1">
        <w:r w:rsidRPr="009C6C92">
          <w:rPr>
            <w:rStyle w:val="Hyperlink"/>
            <w:rFonts w:eastAsiaTheme="majorEastAsia"/>
            <w:sz w:val="24"/>
            <w:szCs w:val="24"/>
          </w:rPr>
          <w:t>http://www.history.ac.uk/reviews/review/1037</w:t>
        </w:r>
      </w:hyperlink>
    </w:p>
    <w:p w14:paraId="6ECDC7B3" w14:textId="4A8E528A" w:rsidR="004A381B" w:rsidRDefault="004A381B" w:rsidP="004A381B">
      <w:pPr>
        <w:pStyle w:val="ListParagraph"/>
        <w:numPr>
          <w:ilvl w:val="0"/>
          <w:numId w:val="42"/>
        </w:numPr>
        <w:overflowPunct/>
        <w:autoSpaceDE/>
        <w:autoSpaceDN/>
        <w:adjustRightInd/>
        <w:contextualSpacing w:val="0"/>
        <w:jc w:val="both"/>
        <w:textAlignment w:val="auto"/>
        <w:rPr>
          <w:color w:val="000000"/>
          <w:sz w:val="24"/>
          <w:szCs w:val="24"/>
        </w:rPr>
      </w:pPr>
      <w:r w:rsidRPr="009C6C92">
        <w:rPr>
          <w:color w:val="000000"/>
          <w:sz w:val="24"/>
          <w:szCs w:val="24"/>
        </w:rPr>
        <w:t xml:space="preserve">Peter Dorey, ‘The Labour Party and Constitutional Reform’, </w:t>
      </w:r>
      <w:r w:rsidRPr="009C6C92">
        <w:rPr>
          <w:i/>
          <w:color w:val="000000"/>
          <w:sz w:val="24"/>
          <w:szCs w:val="24"/>
        </w:rPr>
        <w:t>Twentieth Century British History</w:t>
      </w:r>
      <w:r w:rsidRPr="009C6C92">
        <w:rPr>
          <w:color w:val="000000"/>
          <w:sz w:val="24"/>
          <w:szCs w:val="24"/>
        </w:rPr>
        <w:t>, (2009), pp. 279-82</w:t>
      </w:r>
    </w:p>
    <w:p w14:paraId="3A8D30D0" w14:textId="77777777" w:rsidR="004A381B" w:rsidRPr="009C6C92" w:rsidRDefault="004A381B" w:rsidP="004A381B">
      <w:pPr>
        <w:pStyle w:val="ListParagraph"/>
        <w:numPr>
          <w:ilvl w:val="0"/>
          <w:numId w:val="42"/>
        </w:numPr>
        <w:overflowPunct/>
        <w:autoSpaceDE/>
        <w:autoSpaceDN/>
        <w:adjustRightInd/>
        <w:contextualSpacing w:val="0"/>
        <w:jc w:val="both"/>
        <w:textAlignment w:val="auto"/>
        <w:rPr>
          <w:color w:val="000000"/>
          <w:sz w:val="24"/>
          <w:szCs w:val="24"/>
        </w:rPr>
      </w:pPr>
      <w:r w:rsidRPr="009C6C92">
        <w:rPr>
          <w:color w:val="000000"/>
          <w:sz w:val="24"/>
          <w:szCs w:val="24"/>
        </w:rPr>
        <w:t>Jack R Myers,</w:t>
      </w:r>
      <w:r w:rsidRPr="009C6C92">
        <w:rPr>
          <w:i/>
          <w:color w:val="000000"/>
          <w:sz w:val="24"/>
          <w:szCs w:val="24"/>
        </w:rPr>
        <w:t xml:space="preserve"> ‘</w:t>
      </w:r>
      <w:r w:rsidRPr="009C6C92">
        <w:rPr>
          <w:color w:val="000000"/>
          <w:sz w:val="24"/>
          <w:szCs w:val="24"/>
        </w:rPr>
        <w:t xml:space="preserve">Shot at and Missed: Recollections of World War II </w:t>
      </w:r>
      <w:proofErr w:type="spellStart"/>
      <w:r w:rsidRPr="009C6C92">
        <w:rPr>
          <w:color w:val="000000"/>
          <w:sz w:val="24"/>
          <w:szCs w:val="24"/>
        </w:rPr>
        <w:t>Bombadier</w:t>
      </w:r>
      <w:proofErr w:type="spellEnd"/>
      <w:r w:rsidRPr="009C6C92">
        <w:rPr>
          <w:color w:val="000000"/>
          <w:sz w:val="24"/>
          <w:szCs w:val="24"/>
        </w:rPr>
        <w:t>’,</w:t>
      </w:r>
      <w:r w:rsidRPr="009C6C92">
        <w:rPr>
          <w:i/>
          <w:color w:val="000000"/>
          <w:sz w:val="24"/>
          <w:szCs w:val="24"/>
        </w:rPr>
        <w:t xml:space="preserve"> </w:t>
      </w:r>
      <w:proofErr w:type="gramStart"/>
      <w:r w:rsidRPr="009C6C92">
        <w:rPr>
          <w:i/>
          <w:color w:val="000000"/>
          <w:sz w:val="24"/>
          <w:szCs w:val="24"/>
        </w:rPr>
        <w:t>PAST</w:t>
      </w:r>
      <w:r w:rsidRPr="009C6C92">
        <w:rPr>
          <w:color w:val="000000"/>
          <w:sz w:val="24"/>
          <w:szCs w:val="24"/>
        </w:rPr>
        <w:t xml:space="preserve"> ,</w:t>
      </w:r>
      <w:proofErr w:type="gramEnd"/>
      <w:r w:rsidRPr="009C6C92">
        <w:rPr>
          <w:color w:val="000000"/>
          <w:sz w:val="24"/>
          <w:szCs w:val="24"/>
        </w:rPr>
        <w:t xml:space="preserve"> Vol. 31, (2008), pp. 70-72.</w:t>
      </w:r>
    </w:p>
    <w:p w14:paraId="510150FF" w14:textId="15BA99EE" w:rsidR="004A381B" w:rsidRPr="004A381B" w:rsidRDefault="004A381B" w:rsidP="004A381B">
      <w:pPr>
        <w:pStyle w:val="ListParagraph"/>
        <w:numPr>
          <w:ilvl w:val="0"/>
          <w:numId w:val="42"/>
        </w:numPr>
        <w:overflowPunct/>
        <w:autoSpaceDE/>
        <w:autoSpaceDN/>
        <w:adjustRightInd/>
        <w:contextualSpacing w:val="0"/>
        <w:jc w:val="both"/>
        <w:textAlignment w:val="auto"/>
        <w:rPr>
          <w:sz w:val="24"/>
          <w:szCs w:val="24"/>
        </w:rPr>
      </w:pPr>
      <w:r w:rsidRPr="009C6C92">
        <w:rPr>
          <w:sz w:val="24"/>
          <w:szCs w:val="24"/>
        </w:rPr>
        <w:t>Peter Dorey (ed.), ‘The 1964-70 Labour Governments’,</w:t>
      </w:r>
      <w:r w:rsidRPr="009C6C92">
        <w:rPr>
          <w:i/>
          <w:sz w:val="24"/>
          <w:szCs w:val="24"/>
        </w:rPr>
        <w:t xml:space="preserve"> Reviews in History</w:t>
      </w:r>
      <w:r w:rsidRPr="009C6C92">
        <w:rPr>
          <w:sz w:val="24"/>
          <w:szCs w:val="24"/>
        </w:rPr>
        <w:t xml:space="preserve"> (2006): (</w:t>
      </w:r>
      <w:hyperlink r:id="rId11" w:history="1">
        <w:r w:rsidRPr="009C6C92">
          <w:rPr>
            <w:rStyle w:val="Hyperlink"/>
            <w:rFonts w:eastAsiaTheme="majorEastAsia"/>
            <w:sz w:val="24"/>
            <w:szCs w:val="24"/>
          </w:rPr>
          <w:t>http://www.history.ac.uk/reviews/review/586</w:t>
        </w:r>
      </w:hyperlink>
      <w:r w:rsidRPr="009C6C92">
        <w:rPr>
          <w:sz w:val="24"/>
          <w:szCs w:val="24"/>
        </w:rPr>
        <w:t>)</w:t>
      </w:r>
    </w:p>
    <w:p w14:paraId="1D01D202" w14:textId="77777777" w:rsidR="009D4B1C" w:rsidRPr="009C6C92" w:rsidRDefault="009D4B1C" w:rsidP="0061780C">
      <w:pPr>
        <w:rPr>
          <w:b/>
          <w:sz w:val="24"/>
          <w:szCs w:val="24"/>
        </w:rPr>
      </w:pPr>
    </w:p>
    <w:p w14:paraId="43DAF6C5" w14:textId="77777777" w:rsidR="004A381B" w:rsidRDefault="004A381B" w:rsidP="0061780C">
      <w:pPr>
        <w:rPr>
          <w:b/>
          <w:sz w:val="24"/>
          <w:szCs w:val="24"/>
        </w:rPr>
      </w:pPr>
    </w:p>
    <w:p w14:paraId="3963D023" w14:textId="77777777" w:rsidR="004A381B" w:rsidRDefault="004A381B" w:rsidP="0061780C">
      <w:pPr>
        <w:rPr>
          <w:b/>
          <w:sz w:val="24"/>
          <w:szCs w:val="24"/>
        </w:rPr>
      </w:pPr>
    </w:p>
    <w:p w14:paraId="11F66CF5" w14:textId="77777777" w:rsidR="004A381B" w:rsidRDefault="004A381B" w:rsidP="0061780C">
      <w:pPr>
        <w:rPr>
          <w:b/>
          <w:sz w:val="24"/>
          <w:szCs w:val="24"/>
        </w:rPr>
      </w:pPr>
    </w:p>
    <w:p w14:paraId="163B5A18" w14:textId="4534B451" w:rsidR="0061780C" w:rsidRPr="009C6C92" w:rsidRDefault="0061780C" w:rsidP="0061780C">
      <w:pPr>
        <w:rPr>
          <w:b/>
          <w:sz w:val="24"/>
          <w:szCs w:val="24"/>
        </w:rPr>
      </w:pPr>
      <w:r w:rsidRPr="009C6C92">
        <w:rPr>
          <w:b/>
          <w:sz w:val="24"/>
          <w:szCs w:val="24"/>
        </w:rPr>
        <w:t>Current work in progress</w:t>
      </w:r>
    </w:p>
    <w:p w14:paraId="7DFBFF77" w14:textId="3359A903" w:rsidR="0061780C" w:rsidRPr="009C6C92" w:rsidRDefault="0061780C" w:rsidP="0061780C">
      <w:pPr>
        <w:rPr>
          <w:b/>
          <w:sz w:val="24"/>
          <w:szCs w:val="24"/>
        </w:rPr>
      </w:pPr>
      <w:r w:rsidRPr="009C6C92">
        <w:rPr>
          <w:sz w:val="24"/>
          <w:szCs w:val="24"/>
        </w:rPr>
        <w:t xml:space="preserve">I am working on </w:t>
      </w:r>
      <w:r w:rsidR="009D4B1C" w:rsidRPr="009C6C92">
        <w:rPr>
          <w:sz w:val="24"/>
          <w:szCs w:val="24"/>
        </w:rPr>
        <w:t>4</w:t>
      </w:r>
      <w:r w:rsidRPr="009C6C92">
        <w:rPr>
          <w:sz w:val="24"/>
          <w:szCs w:val="24"/>
        </w:rPr>
        <w:t xml:space="preserve"> new projects</w:t>
      </w:r>
      <w:r w:rsidR="00637719" w:rsidRPr="009C6C92">
        <w:rPr>
          <w:sz w:val="24"/>
          <w:szCs w:val="24"/>
        </w:rPr>
        <w:t>.</w:t>
      </w:r>
      <w:r w:rsidRPr="009C6C92">
        <w:rPr>
          <w:sz w:val="24"/>
          <w:szCs w:val="24"/>
        </w:rPr>
        <w:t xml:space="preserve"> </w:t>
      </w:r>
    </w:p>
    <w:p w14:paraId="478473A3" w14:textId="77777777" w:rsidR="0061780C" w:rsidRPr="009C6C92" w:rsidRDefault="0061780C" w:rsidP="0061780C">
      <w:pPr>
        <w:rPr>
          <w:sz w:val="24"/>
          <w:szCs w:val="24"/>
        </w:rPr>
      </w:pPr>
    </w:p>
    <w:p w14:paraId="3F551459" w14:textId="249DC3C9" w:rsidR="0061780C" w:rsidRPr="009C6C92" w:rsidRDefault="0061780C" w:rsidP="0061780C">
      <w:pPr>
        <w:pStyle w:val="ListParagraph"/>
        <w:numPr>
          <w:ilvl w:val="0"/>
          <w:numId w:val="10"/>
        </w:numPr>
        <w:rPr>
          <w:sz w:val="24"/>
          <w:szCs w:val="24"/>
        </w:rPr>
      </w:pPr>
      <w:r w:rsidRPr="009C6C92">
        <w:rPr>
          <w:sz w:val="24"/>
          <w:szCs w:val="24"/>
        </w:rPr>
        <w:t>British Employment Policy, 1918-45</w:t>
      </w:r>
      <w:r w:rsidR="00637719" w:rsidRPr="009C6C92">
        <w:rPr>
          <w:sz w:val="24"/>
          <w:szCs w:val="24"/>
        </w:rPr>
        <w:t xml:space="preserve"> (monograph)</w:t>
      </w:r>
    </w:p>
    <w:p w14:paraId="3DFA75E5" w14:textId="0AAB2050" w:rsidR="0061780C" w:rsidRPr="009C6C92" w:rsidRDefault="0061780C" w:rsidP="0061780C">
      <w:pPr>
        <w:pStyle w:val="ListParagraph"/>
        <w:numPr>
          <w:ilvl w:val="0"/>
          <w:numId w:val="10"/>
        </w:numPr>
        <w:rPr>
          <w:sz w:val="24"/>
          <w:szCs w:val="24"/>
        </w:rPr>
      </w:pPr>
      <w:r w:rsidRPr="009C6C92">
        <w:rPr>
          <w:sz w:val="24"/>
          <w:szCs w:val="24"/>
        </w:rPr>
        <w:t>Winston Churchill and British-Chinese Relations, 1935-45</w:t>
      </w:r>
      <w:r w:rsidR="00637719" w:rsidRPr="009C6C92">
        <w:rPr>
          <w:sz w:val="24"/>
          <w:szCs w:val="24"/>
        </w:rPr>
        <w:t xml:space="preserve"> (monograph)</w:t>
      </w:r>
    </w:p>
    <w:p w14:paraId="4C89AAAE" w14:textId="1BBAADCB" w:rsidR="0061780C" w:rsidRPr="009C6C92" w:rsidRDefault="0061780C" w:rsidP="0061780C">
      <w:pPr>
        <w:pStyle w:val="ListParagraph"/>
        <w:numPr>
          <w:ilvl w:val="0"/>
          <w:numId w:val="10"/>
        </w:numPr>
        <w:rPr>
          <w:sz w:val="24"/>
          <w:szCs w:val="24"/>
        </w:rPr>
      </w:pPr>
      <w:r w:rsidRPr="009C6C92">
        <w:rPr>
          <w:sz w:val="24"/>
          <w:szCs w:val="24"/>
        </w:rPr>
        <w:t>Coalminers at war: The British coal industry, 1939-45</w:t>
      </w:r>
      <w:r w:rsidR="00637719" w:rsidRPr="009C6C92">
        <w:rPr>
          <w:sz w:val="24"/>
          <w:szCs w:val="24"/>
        </w:rPr>
        <w:t xml:space="preserve"> (</w:t>
      </w:r>
      <w:r w:rsidR="006B093E">
        <w:rPr>
          <w:sz w:val="24"/>
          <w:szCs w:val="24"/>
        </w:rPr>
        <w:t>monograph</w:t>
      </w:r>
      <w:r w:rsidR="00637719" w:rsidRPr="009C6C92">
        <w:rPr>
          <w:sz w:val="24"/>
          <w:szCs w:val="24"/>
        </w:rPr>
        <w:t>)</w:t>
      </w:r>
    </w:p>
    <w:p w14:paraId="0B9B59A6" w14:textId="1251A538" w:rsidR="009D4B1C" w:rsidRPr="009C6C92" w:rsidRDefault="009D4B1C" w:rsidP="0061780C">
      <w:pPr>
        <w:pStyle w:val="ListParagraph"/>
        <w:numPr>
          <w:ilvl w:val="0"/>
          <w:numId w:val="10"/>
        </w:numPr>
        <w:rPr>
          <w:sz w:val="24"/>
          <w:szCs w:val="24"/>
        </w:rPr>
      </w:pPr>
      <w:r w:rsidRPr="009C6C92">
        <w:rPr>
          <w:sz w:val="24"/>
          <w:szCs w:val="24"/>
        </w:rPr>
        <w:t xml:space="preserve">Women in the banking industry (Britain and USA) 1900-1950 </w:t>
      </w:r>
      <w:r w:rsidR="006B093E" w:rsidRPr="006B093E">
        <w:rPr>
          <w:sz w:val="24"/>
          <w:szCs w:val="24"/>
        </w:rPr>
        <w:t>(monograph)</w:t>
      </w:r>
    </w:p>
    <w:p w14:paraId="52F3151F" w14:textId="3E445503" w:rsidR="0061780C" w:rsidRPr="009C6C92" w:rsidRDefault="0061780C" w:rsidP="0090278A">
      <w:pPr>
        <w:rPr>
          <w:sz w:val="24"/>
          <w:szCs w:val="24"/>
        </w:rPr>
      </w:pPr>
      <w:r w:rsidRPr="009C6C92">
        <w:rPr>
          <w:sz w:val="24"/>
          <w:szCs w:val="24"/>
        </w:rPr>
        <w:t xml:space="preserve"> </w:t>
      </w:r>
      <w:r w:rsidRPr="009C6C92">
        <w:rPr>
          <w:b/>
          <w:i/>
          <w:sz w:val="24"/>
          <w:szCs w:val="24"/>
        </w:rPr>
        <w:t xml:space="preserve"> </w:t>
      </w:r>
    </w:p>
    <w:p w14:paraId="527E341B" w14:textId="245BE237" w:rsidR="0061780C" w:rsidRPr="009C6C92" w:rsidRDefault="0061780C" w:rsidP="0061780C">
      <w:pPr>
        <w:rPr>
          <w:b/>
          <w:bCs/>
          <w:iCs/>
          <w:sz w:val="24"/>
          <w:szCs w:val="24"/>
        </w:rPr>
      </w:pPr>
      <w:r w:rsidRPr="009C6C92">
        <w:rPr>
          <w:b/>
          <w:bCs/>
          <w:iCs/>
          <w:sz w:val="24"/>
          <w:szCs w:val="24"/>
        </w:rPr>
        <w:t>Website publications / Professional Engagement</w:t>
      </w:r>
    </w:p>
    <w:p w14:paraId="57F3BCD4" w14:textId="77777777" w:rsidR="000F0CC7" w:rsidRPr="009C6C92" w:rsidRDefault="000F0CC7" w:rsidP="0061780C">
      <w:pPr>
        <w:rPr>
          <w:b/>
          <w:bCs/>
          <w:iCs/>
          <w:sz w:val="24"/>
          <w:szCs w:val="24"/>
        </w:rPr>
      </w:pPr>
    </w:p>
    <w:p w14:paraId="4EA1D496" w14:textId="77777777" w:rsidR="0061780C" w:rsidRPr="009C6C92" w:rsidRDefault="0061780C" w:rsidP="0061780C">
      <w:pPr>
        <w:rPr>
          <w:b/>
          <w:bCs/>
          <w:iCs/>
          <w:sz w:val="24"/>
          <w:szCs w:val="24"/>
        </w:rPr>
      </w:pPr>
      <w:r w:rsidRPr="009C6C92">
        <w:rPr>
          <w:b/>
          <w:bCs/>
          <w:iCs/>
          <w:sz w:val="24"/>
          <w:szCs w:val="24"/>
        </w:rPr>
        <w:t>Jobs.ac.uk</w:t>
      </w:r>
    </w:p>
    <w:p w14:paraId="31656419" w14:textId="77777777" w:rsidR="0061780C" w:rsidRPr="009C6C92" w:rsidRDefault="0061780C" w:rsidP="0061780C">
      <w:pPr>
        <w:pStyle w:val="ListParagraph"/>
        <w:numPr>
          <w:ilvl w:val="0"/>
          <w:numId w:val="13"/>
        </w:numPr>
        <w:rPr>
          <w:bCs/>
          <w:iCs/>
          <w:sz w:val="24"/>
          <w:szCs w:val="24"/>
        </w:rPr>
      </w:pPr>
      <w:r w:rsidRPr="009C6C92">
        <w:rPr>
          <w:bCs/>
          <w:iCs/>
          <w:sz w:val="24"/>
          <w:szCs w:val="24"/>
        </w:rPr>
        <w:t xml:space="preserve">The talent programme in China, </w:t>
      </w:r>
      <w:hyperlink r:id="rId12" w:history="1">
        <w:r w:rsidRPr="009C6C92">
          <w:rPr>
            <w:rStyle w:val="Hyperlink"/>
            <w:rFonts w:eastAsiaTheme="majorEastAsia"/>
            <w:sz w:val="24"/>
            <w:szCs w:val="24"/>
          </w:rPr>
          <w:t>http://www.jobs.ac.uk/careers-advice/working-overseas/2590/the-talent-programme-in-china/</w:t>
        </w:r>
      </w:hyperlink>
    </w:p>
    <w:p w14:paraId="19BDD240" w14:textId="77777777" w:rsidR="0061780C" w:rsidRPr="009C6C92" w:rsidRDefault="0061780C" w:rsidP="0061780C">
      <w:pPr>
        <w:pStyle w:val="ListParagraph"/>
        <w:numPr>
          <w:ilvl w:val="0"/>
          <w:numId w:val="13"/>
        </w:numPr>
        <w:rPr>
          <w:bCs/>
          <w:iCs/>
          <w:sz w:val="24"/>
          <w:szCs w:val="24"/>
        </w:rPr>
      </w:pPr>
      <w:r w:rsidRPr="009C6C92">
        <w:rPr>
          <w:bCs/>
          <w:iCs/>
          <w:sz w:val="24"/>
          <w:szCs w:val="24"/>
        </w:rPr>
        <w:t xml:space="preserve">My first-year teaching in China, </w:t>
      </w:r>
      <w:hyperlink r:id="rId13" w:history="1">
        <w:r w:rsidRPr="009C6C92">
          <w:rPr>
            <w:rStyle w:val="Hyperlink"/>
            <w:rFonts w:eastAsiaTheme="majorEastAsia"/>
            <w:sz w:val="24"/>
            <w:szCs w:val="24"/>
          </w:rPr>
          <w:t>http://www.jobs.ac.uk/careers-advice/working-overseas/2585/my-first-year-teaching-in-china/</w:t>
        </w:r>
      </w:hyperlink>
    </w:p>
    <w:p w14:paraId="22379973" w14:textId="77777777" w:rsidR="0061780C" w:rsidRPr="009C6C92" w:rsidRDefault="0061780C" w:rsidP="0061780C">
      <w:pPr>
        <w:pStyle w:val="ListParagraph"/>
        <w:numPr>
          <w:ilvl w:val="0"/>
          <w:numId w:val="13"/>
        </w:numPr>
        <w:rPr>
          <w:bCs/>
          <w:iCs/>
          <w:sz w:val="24"/>
          <w:szCs w:val="24"/>
        </w:rPr>
      </w:pPr>
      <w:r w:rsidRPr="009C6C92">
        <w:rPr>
          <w:bCs/>
          <w:iCs/>
          <w:sz w:val="24"/>
          <w:szCs w:val="24"/>
        </w:rPr>
        <w:t xml:space="preserve">Why the west is queuing up to work with China, </w:t>
      </w:r>
      <w:hyperlink r:id="rId14" w:history="1">
        <w:r w:rsidRPr="009C6C92">
          <w:rPr>
            <w:rStyle w:val="Hyperlink"/>
            <w:rFonts w:eastAsiaTheme="majorEastAsia"/>
            <w:sz w:val="24"/>
            <w:szCs w:val="24"/>
          </w:rPr>
          <w:t>http://www.jobs.ac.uk/careers-advice/working-overseas/2578/why-the-west-is-queuing-up-to-work-with-china/</w:t>
        </w:r>
      </w:hyperlink>
    </w:p>
    <w:p w14:paraId="4A068D18" w14:textId="77777777" w:rsidR="0061780C" w:rsidRPr="009C6C92" w:rsidRDefault="0061780C" w:rsidP="0061780C">
      <w:pPr>
        <w:pStyle w:val="ListParagraph"/>
        <w:numPr>
          <w:ilvl w:val="0"/>
          <w:numId w:val="13"/>
        </w:numPr>
        <w:rPr>
          <w:bCs/>
          <w:iCs/>
          <w:sz w:val="24"/>
          <w:szCs w:val="24"/>
        </w:rPr>
      </w:pPr>
      <w:r w:rsidRPr="009C6C92">
        <w:rPr>
          <w:bCs/>
          <w:iCs/>
          <w:sz w:val="24"/>
          <w:szCs w:val="24"/>
        </w:rPr>
        <w:t xml:space="preserve">Managing the Chinese Education System, </w:t>
      </w:r>
      <w:hyperlink r:id="rId15" w:history="1">
        <w:r w:rsidRPr="009C6C92">
          <w:rPr>
            <w:rStyle w:val="Hyperlink"/>
            <w:rFonts w:eastAsiaTheme="majorEastAsia"/>
            <w:sz w:val="24"/>
            <w:szCs w:val="24"/>
          </w:rPr>
          <w:t>http://www.jobs.ac.uk/careers-advice/working-overseas/2362/managing-the-chinese-education-system/</w:t>
        </w:r>
      </w:hyperlink>
    </w:p>
    <w:p w14:paraId="785FB406" w14:textId="77777777" w:rsidR="0061780C" w:rsidRPr="009C6C92" w:rsidRDefault="0061780C" w:rsidP="0061780C">
      <w:pPr>
        <w:pStyle w:val="ListParagraph"/>
        <w:numPr>
          <w:ilvl w:val="0"/>
          <w:numId w:val="13"/>
        </w:numPr>
        <w:rPr>
          <w:bCs/>
          <w:iCs/>
          <w:sz w:val="24"/>
          <w:szCs w:val="24"/>
        </w:rPr>
      </w:pPr>
      <w:r w:rsidRPr="009C6C92">
        <w:rPr>
          <w:bCs/>
          <w:iCs/>
          <w:sz w:val="24"/>
          <w:szCs w:val="24"/>
        </w:rPr>
        <w:t xml:space="preserve">China Provides The Career Gateway To The World’s Academia, </w:t>
      </w:r>
      <w:hyperlink r:id="rId16" w:history="1">
        <w:r w:rsidRPr="009C6C92">
          <w:rPr>
            <w:rStyle w:val="Hyperlink"/>
            <w:rFonts w:eastAsiaTheme="majorEastAsia"/>
            <w:sz w:val="24"/>
            <w:szCs w:val="24"/>
          </w:rPr>
          <w:t>http://www.jobs.ac.uk/careers-advice/working-overseas/2358/china-provides-the-career-gateway-to-the-worlds-academia/</w:t>
        </w:r>
      </w:hyperlink>
    </w:p>
    <w:p w14:paraId="0A8A3003" w14:textId="5BF85E47" w:rsidR="0061780C" w:rsidRPr="009C6C92" w:rsidRDefault="0061780C" w:rsidP="0061780C">
      <w:pPr>
        <w:pStyle w:val="ListParagraph"/>
        <w:numPr>
          <w:ilvl w:val="0"/>
          <w:numId w:val="13"/>
        </w:numPr>
        <w:rPr>
          <w:rStyle w:val="Hyperlink"/>
          <w:bCs/>
          <w:iCs/>
          <w:color w:val="auto"/>
          <w:sz w:val="24"/>
          <w:szCs w:val="24"/>
          <w:u w:val="none"/>
        </w:rPr>
      </w:pPr>
      <w:r w:rsidRPr="009C6C92">
        <w:rPr>
          <w:bCs/>
          <w:iCs/>
          <w:sz w:val="24"/>
          <w:szCs w:val="24"/>
        </w:rPr>
        <w:t xml:space="preserve">Associate Professor of History, Wuhan University, China, </w:t>
      </w:r>
      <w:hyperlink r:id="rId17" w:history="1">
        <w:r w:rsidR="00637719" w:rsidRPr="009C6C92">
          <w:rPr>
            <w:rStyle w:val="Hyperlink"/>
            <w:rFonts w:eastAsiaTheme="majorEastAsia"/>
            <w:sz w:val="24"/>
            <w:szCs w:val="24"/>
          </w:rPr>
          <w:t>http://www.jobs.ac.uk/careers-advice/academic-case-studies/2330/associate-professor-of-history-wuhan-university-china/</w:t>
        </w:r>
      </w:hyperlink>
    </w:p>
    <w:p w14:paraId="1EF6D0CA" w14:textId="1A9252B2" w:rsidR="00637719" w:rsidRPr="009C6C92" w:rsidRDefault="00637719" w:rsidP="00637719">
      <w:pPr>
        <w:pStyle w:val="ListParagraph"/>
        <w:numPr>
          <w:ilvl w:val="0"/>
          <w:numId w:val="13"/>
        </w:numPr>
        <w:rPr>
          <w:bCs/>
          <w:iCs/>
          <w:sz w:val="24"/>
          <w:szCs w:val="24"/>
        </w:rPr>
      </w:pPr>
      <w:r w:rsidRPr="009C6C92">
        <w:rPr>
          <w:bCs/>
          <w:iCs/>
          <w:sz w:val="24"/>
          <w:szCs w:val="24"/>
        </w:rPr>
        <w:t xml:space="preserve">Preparing for a visiting fellowship abroad </w:t>
      </w:r>
      <w:hyperlink r:id="rId18" w:history="1">
        <w:r w:rsidR="00523EDF" w:rsidRPr="009C6C92">
          <w:rPr>
            <w:rStyle w:val="Hyperlink"/>
            <w:bCs/>
            <w:iCs/>
            <w:sz w:val="24"/>
            <w:szCs w:val="24"/>
          </w:rPr>
          <w:t>https://www.jobs.ac.uk/careers-advice/working-in-higher-education/2611/preparing-for-a-visiting-fellowship-abroad</w:t>
        </w:r>
      </w:hyperlink>
    </w:p>
    <w:p w14:paraId="362B4AA1" w14:textId="78E2D54B" w:rsidR="00667212" w:rsidRPr="009C6C92" w:rsidRDefault="00637719" w:rsidP="00523EDF">
      <w:pPr>
        <w:pStyle w:val="ListParagraph"/>
        <w:numPr>
          <w:ilvl w:val="0"/>
          <w:numId w:val="13"/>
        </w:numPr>
        <w:rPr>
          <w:bCs/>
          <w:iCs/>
          <w:sz w:val="24"/>
          <w:szCs w:val="24"/>
        </w:rPr>
      </w:pPr>
      <w:r w:rsidRPr="009C6C92">
        <w:rPr>
          <w:bCs/>
          <w:iCs/>
          <w:sz w:val="24"/>
          <w:szCs w:val="24"/>
        </w:rPr>
        <w:t>Using academic conferences as an opportunity for scholarly exchange and a support network</w:t>
      </w:r>
      <w:r w:rsidR="00667212" w:rsidRPr="009C6C92">
        <w:rPr>
          <w:bCs/>
          <w:iCs/>
          <w:sz w:val="24"/>
          <w:szCs w:val="24"/>
        </w:rPr>
        <w:t>.</w:t>
      </w:r>
      <w:r w:rsidRPr="009C6C92">
        <w:rPr>
          <w:bCs/>
          <w:iCs/>
          <w:sz w:val="24"/>
          <w:szCs w:val="24"/>
        </w:rPr>
        <w:t xml:space="preserve"> </w:t>
      </w:r>
      <w:hyperlink r:id="rId19" w:history="1">
        <w:r w:rsidR="00667212" w:rsidRPr="009C6C92">
          <w:rPr>
            <w:rStyle w:val="Hyperlink"/>
            <w:bCs/>
            <w:iCs/>
            <w:sz w:val="24"/>
            <w:szCs w:val="24"/>
          </w:rPr>
          <w:t>http://www.jobs.ac.uk/careers-advice/working-in-higher-education/2610/academic-conferences-scholarly-exchange-and-support-networks</w:t>
        </w:r>
      </w:hyperlink>
      <w:r w:rsidR="00667212" w:rsidRPr="009C6C92">
        <w:rPr>
          <w:bCs/>
          <w:iCs/>
          <w:sz w:val="24"/>
          <w:szCs w:val="24"/>
        </w:rPr>
        <w:t xml:space="preserve"> </w:t>
      </w:r>
    </w:p>
    <w:p w14:paraId="50F2830D" w14:textId="66582A55" w:rsidR="009A3AE0" w:rsidRPr="009C6C92" w:rsidRDefault="00637719" w:rsidP="009A3AE0">
      <w:pPr>
        <w:pStyle w:val="ListParagraph"/>
        <w:numPr>
          <w:ilvl w:val="0"/>
          <w:numId w:val="13"/>
        </w:numPr>
        <w:rPr>
          <w:bCs/>
          <w:iCs/>
          <w:sz w:val="24"/>
          <w:szCs w:val="24"/>
        </w:rPr>
      </w:pPr>
      <w:r w:rsidRPr="009C6C92">
        <w:rPr>
          <w:bCs/>
          <w:iCs/>
          <w:sz w:val="24"/>
          <w:szCs w:val="24"/>
        </w:rPr>
        <w:t xml:space="preserve">The positive side of rejection, and how it can help you achieve better things in your career </w:t>
      </w:r>
      <w:hyperlink r:id="rId20" w:history="1">
        <w:r w:rsidR="009A3AE0" w:rsidRPr="009C6C92">
          <w:rPr>
            <w:rStyle w:val="Hyperlink"/>
            <w:bCs/>
            <w:iCs/>
            <w:sz w:val="24"/>
            <w:szCs w:val="24"/>
          </w:rPr>
          <w:t>https://www.jobs.ac.uk/careers-advice/careers-advice/2612/the-positive-side-of-rejection-and-how-it-can-help-you-achieve-better-things-in-your-career</w:t>
        </w:r>
      </w:hyperlink>
    </w:p>
    <w:p w14:paraId="651BE6FE" w14:textId="4969DE1D" w:rsidR="00F11688" w:rsidRPr="009C6C92" w:rsidRDefault="00637719" w:rsidP="009A3AE0">
      <w:pPr>
        <w:pStyle w:val="ListParagraph"/>
        <w:numPr>
          <w:ilvl w:val="0"/>
          <w:numId w:val="13"/>
        </w:numPr>
        <w:rPr>
          <w:bCs/>
          <w:iCs/>
          <w:sz w:val="24"/>
          <w:szCs w:val="24"/>
        </w:rPr>
      </w:pPr>
      <w:r w:rsidRPr="009C6C92">
        <w:rPr>
          <w:bCs/>
          <w:iCs/>
          <w:sz w:val="24"/>
          <w:szCs w:val="24"/>
        </w:rPr>
        <w:t xml:space="preserve">Getting your first book contract </w:t>
      </w:r>
      <w:hyperlink r:id="rId21" w:history="1">
        <w:r w:rsidR="00F11688" w:rsidRPr="009C6C92">
          <w:rPr>
            <w:rStyle w:val="Hyperlink"/>
            <w:bCs/>
            <w:iCs/>
            <w:sz w:val="24"/>
            <w:szCs w:val="24"/>
          </w:rPr>
          <w:t>https://www.jobs.ac.uk/careers-advice/working-in-higher-education/2617/getting-your-first-book-contract</w:t>
        </w:r>
      </w:hyperlink>
    </w:p>
    <w:p w14:paraId="2A6EFC8C" w14:textId="3211D1BF" w:rsidR="009A3AE0" w:rsidRPr="009C6C92" w:rsidRDefault="0090278A" w:rsidP="009A3AE0">
      <w:pPr>
        <w:pStyle w:val="ListParagraph"/>
        <w:numPr>
          <w:ilvl w:val="0"/>
          <w:numId w:val="13"/>
        </w:numPr>
        <w:rPr>
          <w:bCs/>
          <w:iCs/>
          <w:sz w:val="24"/>
          <w:szCs w:val="24"/>
        </w:rPr>
      </w:pPr>
      <w:r w:rsidRPr="009C6C92">
        <w:rPr>
          <w:bCs/>
          <w:iCs/>
          <w:sz w:val="24"/>
          <w:szCs w:val="24"/>
        </w:rPr>
        <w:t xml:space="preserve">The importance of social media to your academic visibility </w:t>
      </w:r>
      <w:hyperlink r:id="rId22" w:history="1">
        <w:r w:rsidR="009A3AE0" w:rsidRPr="009C6C92">
          <w:rPr>
            <w:rStyle w:val="Hyperlink"/>
            <w:bCs/>
            <w:iCs/>
            <w:sz w:val="24"/>
            <w:szCs w:val="24"/>
          </w:rPr>
          <w:t>https://www.jobs.ac.uk/careers-advice/working-in-higher-education/2616/the-importance-of-social-media-to-your-academic-visibility</w:t>
        </w:r>
      </w:hyperlink>
    </w:p>
    <w:p w14:paraId="6212366A" w14:textId="104DADD7" w:rsidR="000F0CC7" w:rsidRPr="009C6C92" w:rsidRDefault="000F0CC7" w:rsidP="0090278A">
      <w:pPr>
        <w:pStyle w:val="ListParagraph"/>
        <w:numPr>
          <w:ilvl w:val="0"/>
          <w:numId w:val="13"/>
        </w:numPr>
        <w:rPr>
          <w:bCs/>
          <w:iCs/>
          <w:sz w:val="24"/>
          <w:szCs w:val="24"/>
        </w:rPr>
      </w:pPr>
      <w:r w:rsidRPr="009C6C92">
        <w:rPr>
          <w:bCs/>
          <w:iCs/>
          <w:sz w:val="24"/>
          <w:szCs w:val="24"/>
        </w:rPr>
        <w:t>The lessons western universities can learn from China</w:t>
      </w:r>
      <w:r w:rsidRPr="009C6C92">
        <w:t xml:space="preserve"> </w:t>
      </w:r>
      <w:hyperlink r:id="rId23" w:history="1">
        <w:r w:rsidRPr="009C6C92">
          <w:rPr>
            <w:rStyle w:val="Hyperlink"/>
            <w:bCs/>
            <w:iCs/>
            <w:sz w:val="24"/>
            <w:szCs w:val="24"/>
          </w:rPr>
          <w:t>https://www.jobs.ac.uk/careers-advice/working-in-higher-education/2621/the-lessons-western-universities-can-learn-from-china</w:t>
        </w:r>
      </w:hyperlink>
    </w:p>
    <w:p w14:paraId="0F12CA47" w14:textId="29D47720" w:rsidR="0073177B" w:rsidRPr="009C6C92" w:rsidRDefault="0073177B" w:rsidP="0090278A">
      <w:pPr>
        <w:pStyle w:val="ListParagraph"/>
        <w:numPr>
          <w:ilvl w:val="0"/>
          <w:numId w:val="13"/>
        </w:numPr>
        <w:rPr>
          <w:bCs/>
          <w:iCs/>
          <w:sz w:val="24"/>
          <w:szCs w:val="24"/>
        </w:rPr>
      </w:pPr>
      <w:r w:rsidRPr="009C6C92">
        <w:rPr>
          <w:bCs/>
          <w:iCs/>
          <w:sz w:val="24"/>
          <w:szCs w:val="24"/>
        </w:rPr>
        <w:t>Why joint-degree programmes between British and Chinese universities is a positive development</w:t>
      </w:r>
      <w:r w:rsidRPr="009C6C92">
        <w:t xml:space="preserve"> </w:t>
      </w:r>
      <w:hyperlink r:id="rId24" w:history="1">
        <w:r w:rsidRPr="009C6C92">
          <w:rPr>
            <w:rStyle w:val="Hyperlink"/>
            <w:bCs/>
            <w:iCs/>
            <w:sz w:val="24"/>
            <w:szCs w:val="24"/>
          </w:rPr>
          <w:t>https://www.jobs.ac.uk/careers-advice/working-in-higher-education/2620/why-joint-degree-programmes-between-british-and-chinese-universities-is-a-positive-development</w:t>
        </w:r>
      </w:hyperlink>
    </w:p>
    <w:p w14:paraId="08507432" w14:textId="4E858672" w:rsidR="0073177B" w:rsidRPr="009C6C92" w:rsidRDefault="0073177B" w:rsidP="0090278A">
      <w:pPr>
        <w:pStyle w:val="ListParagraph"/>
        <w:numPr>
          <w:ilvl w:val="0"/>
          <w:numId w:val="13"/>
        </w:numPr>
        <w:rPr>
          <w:bCs/>
          <w:iCs/>
          <w:sz w:val="24"/>
          <w:szCs w:val="24"/>
        </w:rPr>
      </w:pPr>
      <w:r w:rsidRPr="009C6C92">
        <w:rPr>
          <w:bCs/>
          <w:iCs/>
          <w:sz w:val="24"/>
          <w:szCs w:val="24"/>
        </w:rPr>
        <w:t>The debate about academic freedom in China</w:t>
      </w:r>
      <w:r w:rsidR="00C07D9D" w:rsidRPr="009C6C92">
        <w:t xml:space="preserve"> </w:t>
      </w:r>
      <w:hyperlink r:id="rId25" w:history="1">
        <w:r w:rsidR="00C07D9D" w:rsidRPr="009C6C92">
          <w:rPr>
            <w:rStyle w:val="Hyperlink"/>
            <w:bCs/>
            <w:iCs/>
            <w:sz w:val="24"/>
            <w:szCs w:val="24"/>
          </w:rPr>
          <w:t>https://www.jobs.ac.uk/careers-advice/working-in-higher-education/2619/the-debate-about-academic-freedom-in-china</w:t>
        </w:r>
      </w:hyperlink>
    </w:p>
    <w:p w14:paraId="5879333F" w14:textId="5AE3FE46" w:rsidR="000F0CC7" w:rsidRPr="009C6C92" w:rsidRDefault="00C07D9D" w:rsidP="009A3AE0">
      <w:pPr>
        <w:pStyle w:val="ListParagraph"/>
        <w:numPr>
          <w:ilvl w:val="0"/>
          <w:numId w:val="13"/>
        </w:numPr>
        <w:rPr>
          <w:bCs/>
          <w:iCs/>
          <w:sz w:val="24"/>
          <w:szCs w:val="24"/>
        </w:rPr>
      </w:pPr>
      <w:r w:rsidRPr="009C6C92">
        <w:rPr>
          <w:bCs/>
          <w:iCs/>
          <w:sz w:val="24"/>
          <w:szCs w:val="24"/>
        </w:rPr>
        <w:t xml:space="preserve">The talent programme in China </w:t>
      </w:r>
      <w:hyperlink r:id="rId26" w:history="1">
        <w:r w:rsidRPr="009C6C92">
          <w:rPr>
            <w:rStyle w:val="Hyperlink"/>
            <w:bCs/>
            <w:iCs/>
            <w:sz w:val="24"/>
            <w:szCs w:val="24"/>
          </w:rPr>
          <w:t>https://www.jobs.ac.uk/careers-advice/working-overseas/2590/the-talent-programme-in-china</w:t>
        </w:r>
      </w:hyperlink>
    </w:p>
    <w:p w14:paraId="0377FD27" w14:textId="77777777" w:rsidR="00FF3B69" w:rsidRDefault="00FF3B69" w:rsidP="0061780C">
      <w:pPr>
        <w:rPr>
          <w:b/>
          <w:bCs/>
          <w:iCs/>
          <w:sz w:val="24"/>
          <w:szCs w:val="24"/>
        </w:rPr>
      </w:pPr>
    </w:p>
    <w:p w14:paraId="7DA2942C" w14:textId="075282FE" w:rsidR="0061780C" w:rsidRPr="009C6C92" w:rsidRDefault="0061780C" w:rsidP="0061780C">
      <w:pPr>
        <w:rPr>
          <w:b/>
          <w:bCs/>
          <w:iCs/>
          <w:sz w:val="24"/>
          <w:szCs w:val="24"/>
        </w:rPr>
      </w:pPr>
      <w:r w:rsidRPr="009C6C92">
        <w:rPr>
          <w:b/>
          <w:bCs/>
          <w:iCs/>
          <w:sz w:val="24"/>
          <w:szCs w:val="24"/>
        </w:rPr>
        <w:t>Search Higher (www.searchhigher.com)</w:t>
      </w:r>
    </w:p>
    <w:p w14:paraId="611B622E" w14:textId="77777777" w:rsidR="0061780C" w:rsidRPr="009C6C92" w:rsidRDefault="0061780C" w:rsidP="0061780C">
      <w:pPr>
        <w:pStyle w:val="ListParagraph"/>
        <w:numPr>
          <w:ilvl w:val="0"/>
          <w:numId w:val="14"/>
        </w:numPr>
        <w:rPr>
          <w:bCs/>
          <w:iCs/>
          <w:sz w:val="24"/>
          <w:szCs w:val="24"/>
        </w:rPr>
      </w:pPr>
      <w:r w:rsidRPr="009C6C92">
        <w:rPr>
          <w:bCs/>
          <w:iCs/>
          <w:sz w:val="24"/>
          <w:szCs w:val="24"/>
        </w:rPr>
        <w:t xml:space="preserve">How do you judge whether someone is a good teacher? </w:t>
      </w:r>
      <w:hyperlink r:id="rId27" w:history="1">
        <w:r w:rsidRPr="009C6C92">
          <w:rPr>
            <w:rStyle w:val="Hyperlink"/>
            <w:rFonts w:eastAsiaTheme="majorEastAsia"/>
            <w:sz w:val="24"/>
            <w:szCs w:val="24"/>
          </w:rPr>
          <w:t>https://www.searchhigher.com/knowledge-insight/how-do-you-judge-whether-someone-is-a-good-teacher</w:t>
        </w:r>
      </w:hyperlink>
    </w:p>
    <w:p w14:paraId="729264D6" w14:textId="77777777" w:rsidR="0061780C" w:rsidRPr="009C6C92" w:rsidRDefault="0061780C" w:rsidP="0061780C">
      <w:pPr>
        <w:pStyle w:val="ListParagraph"/>
        <w:numPr>
          <w:ilvl w:val="0"/>
          <w:numId w:val="14"/>
        </w:numPr>
        <w:rPr>
          <w:bCs/>
          <w:iCs/>
          <w:sz w:val="24"/>
          <w:szCs w:val="24"/>
        </w:rPr>
      </w:pPr>
      <w:r w:rsidRPr="009C6C92">
        <w:rPr>
          <w:bCs/>
          <w:iCs/>
          <w:sz w:val="24"/>
          <w:szCs w:val="24"/>
        </w:rPr>
        <w:t xml:space="preserve">How do universities be strategic when entering the REF? </w:t>
      </w:r>
      <w:hyperlink r:id="rId28" w:history="1">
        <w:r w:rsidRPr="009C6C92">
          <w:rPr>
            <w:rStyle w:val="Hyperlink"/>
            <w:rFonts w:eastAsiaTheme="majorEastAsia"/>
            <w:sz w:val="24"/>
            <w:szCs w:val="24"/>
          </w:rPr>
          <w:t>https://www.searchhigher.com/knowledge-insight/the-future-of-the-ref</w:t>
        </w:r>
      </w:hyperlink>
    </w:p>
    <w:p w14:paraId="753355AF" w14:textId="6A73284C" w:rsidR="0061780C" w:rsidRPr="009C6C92" w:rsidRDefault="0061780C" w:rsidP="0061780C">
      <w:pPr>
        <w:pStyle w:val="ListParagraph"/>
        <w:numPr>
          <w:ilvl w:val="0"/>
          <w:numId w:val="14"/>
        </w:numPr>
        <w:rPr>
          <w:rStyle w:val="Hyperlink"/>
          <w:bCs/>
          <w:iCs/>
          <w:color w:val="auto"/>
          <w:sz w:val="24"/>
          <w:szCs w:val="24"/>
          <w:u w:val="none"/>
        </w:rPr>
      </w:pPr>
      <w:r w:rsidRPr="009C6C92">
        <w:rPr>
          <w:bCs/>
          <w:iCs/>
          <w:sz w:val="24"/>
          <w:szCs w:val="24"/>
        </w:rPr>
        <w:t>Brexit’s Potential Impact on the Science and Research Budget</w:t>
      </w:r>
      <w:r w:rsidRPr="009C6C92">
        <w:t xml:space="preserve"> </w:t>
      </w:r>
      <w:hyperlink r:id="rId29" w:history="1">
        <w:r w:rsidRPr="009C6C92">
          <w:rPr>
            <w:rStyle w:val="Hyperlink"/>
            <w:rFonts w:eastAsiaTheme="majorEastAsia"/>
            <w:sz w:val="24"/>
            <w:szCs w:val="24"/>
          </w:rPr>
          <w:t>https://www.searchhigher.com/knowledge-insight/brexits-potential-impact-on-the-science-and-research-budget</w:t>
        </w:r>
      </w:hyperlink>
    </w:p>
    <w:p w14:paraId="55DF97E8" w14:textId="67047ECF" w:rsidR="00637719" w:rsidRPr="009C6C92" w:rsidRDefault="00637719" w:rsidP="00637719">
      <w:pPr>
        <w:pStyle w:val="ListParagraph"/>
        <w:numPr>
          <w:ilvl w:val="0"/>
          <w:numId w:val="14"/>
        </w:numPr>
        <w:rPr>
          <w:bCs/>
          <w:iCs/>
          <w:sz w:val="24"/>
          <w:szCs w:val="24"/>
        </w:rPr>
      </w:pPr>
      <w:r w:rsidRPr="009C6C92">
        <w:rPr>
          <w:bCs/>
          <w:iCs/>
          <w:sz w:val="24"/>
          <w:szCs w:val="24"/>
        </w:rPr>
        <w:t xml:space="preserve">Operating in a global market </w:t>
      </w:r>
      <w:hyperlink r:id="rId30" w:history="1">
        <w:r w:rsidR="00235A37" w:rsidRPr="009C6C92">
          <w:rPr>
            <w:rStyle w:val="Hyperlink"/>
            <w:bCs/>
            <w:iCs/>
            <w:sz w:val="24"/>
            <w:szCs w:val="24"/>
          </w:rPr>
          <w:t>https://www.searchhigher.com/news-events/operating-in-a-global-market</w:t>
        </w:r>
      </w:hyperlink>
    </w:p>
    <w:p w14:paraId="18103E92" w14:textId="08DC3BCA" w:rsidR="003676E9" w:rsidRPr="009C6C92" w:rsidRDefault="00637719" w:rsidP="00235A37">
      <w:pPr>
        <w:pStyle w:val="ListParagraph"/>
        <w:numPr>
          <w:ilvl w:val="0"/>
          <w:numId w:val="14"/>
        </w:numPr>
        <w:rPr>
          <w:bCs/>
          <w:iCs/>
          <w:sz w:val="24"/>
          <w:szCs w:val="24"/>
        </w:rPr>
      </w:pPr>
      <w:r w:rsidRPr="009C6C92">
        <w:rPr>
          <w:bCs/>
          <w:iCs/>
          <w:sz w:val="24"/>
          <w:szCs w:val="24"/>
        </w:rPr>
        <w:t xml:space="preserve">A demand and need for new technologies in Higher Education </w:t>
      </w:r>
      <w:hyperlink r:id="rId31" w:history="1">
        <w:r w:rsidR="003676E9" w:rsidRPr="009C6C92">
          <w:rPr>
            <w:rStyle w:val="Hyperlink"/>
            <w:bCs/>
            <w:iCs/>
            <w:sz w:val="24"/>
            <w:szCs w:val="24"/>
          </w:rPr>
          <w:t>https://www.searchhigher.com/news-events/a-demand-and-need-for-new-technologies</w:t>
        </w:r>
      </w:hyperlink>
    </w:p>
    <w:p w14:paraId="7B80F478" w14:textId="73799401" w:rsidR="00637719" w:rsidRPr="009C6C92" w:rsidRDefault="00637719" w:rsidP="003676E9">
      <w:pPr>
        <w:pStyle w:val="ListParagraph"/>
        <w:numPr>
          <w:ilvl w:val="0"/>
          <w:numId w:val="14"/>
        </w:numPr>
        <w:rPr>
          <w:bCs/>
          <w:iCs/>
          <w:sz w:val="24"/>
          <w:szCs w:val="24"/>
        </w:rPr>
      </w:pPr>
      <w:r w:rsidRPr="009C6C92">
        <w:rPr>
          <w:bCs/>
          <w:iCs/>
          <w:sz w:val="24"/>
          <w:szCs w:val="24"/>
        </w:rPr>
        <w:t xml:space="preserve">Making research sustainable for the future </w:t>
      </w:r>
      <w:hyperlink r:id="rId32" w:history="1">
        <w:r w:rsidR="003676E9" w:rsidRPr="009C6C92">
          <w:rPr>
            <w:rStyle w:val="Hyperlink"/>
            <w:bCs/>
            <w:iCs/>
            <w:sz w:val="24"/>
            <w:szCs w:val="24"/>
          </w:rPr>
          <w:t>https://www.searchhigher.com/news-events/making-research-sustainable</w:t>
        </w:r>
      </w:hyperlink>
    </w:p>
    <w:p w14:paraId="06CC1D84" w14:textId="7C5C8F1D" w:rsidR="00F26EFB" w:rsidRPr="009C6C92" w:rsidRDefault="00637719" w:rsidP="003676E9">
      <w:pPr>
        <w:pStyle w:val="ListParagraph"/>
        <w:numPr>
          <w:ilvl w:val="0"/>
          <w:numId w:val="14"/>
        </w:numPr>
        <w:rPr>
          <w:bCs/>
          <w:iCs/>
          <w:sz w:val="24"/>
          <w:szCs w:val="24"/>
        </w:rPr>
      </w:pPr>
      <w:r w:rsidRPr="009C6C92">
        <w:rPr>
          <w:bCs/>
          <w:iCs/>
          <w:sz w:val="24"/>
          <w:szCs w:val="24"/>
        </w:rPr>
        <w:t>How can universities adapt to cope with the current political climate?</w:t>
      </w:r>
      <w:r w:rsidRPr="009C6C92">
        <w:t xml:space="preserve"> </w:t>
      </w:r>
      <w:hyperlink r:id="rId33" w:history="1">
        <w:r w:rsidR="00F26EFB" w:rsidRPr="009C6C92">
          <w:rPr>
            <w:rStyle w:val="Hyperlink"/>
            <w:bCs/>
            <w:iCs/>
            <w:sz w:val="24"/>
            <w:szCs w:val="24"/>
          </w:rPr>
          <w:t>https://www.searchhigher.com/news-events/how-can-universities-adapt-to-cope-with-the-current-political-climate</w:t>
        </w:r>
      </w:hyperlink>
    </w:p>
    <w:p w14:paraId="5EDDDFF9" w14:textId="023C30E0" w:rsidR="00637719" w:rsidRPr="009C6C92" w:rsidRDefault="00637719" w:rsidP="00F26EFB">
      <w:pPr>
        <w:pStyle w:val="ListParagraph"/>
        <w:numPr>
          <w:ilvl w:val="0"/>
          <w:numId w:val="14"/>
        </w:numPr>
        <w:rPr>
          <w:bCs/>
          <w:iCs/>
          <w:sz w:val="24"/>
          <w:szCs w:val="24"/>
        </w:rPr>
      </w:pPr>
      <w:r w:rsidRPr="009C6C92">
        <w:rPr>
          <w:bCs/>
          <w:iCs/>
          <w:sz w:val="24"/>
          <w:szCs w:val="24"/>
        </w:rPr>
        <w:t xml:space="preserve">Do British universities need to change in order to survive? </w:t>
      </w:r>
      <w:hyperlink r:id="rId34" w:history="1">
        <w:r w:rsidR="003676E9" w:rsidRPr="009C6C92">
          <w:rPr>
            <w:rStyle w:val="Hyperlink"/>
            <w:bCs/>
            <w:iCs/>
            <w:sz w:val="24"/>
            <w:szCs w:val="24"/>
          </w:rPr>
          <w:t>https://www.searchhigher.com/news-events/do-british-universities-need-to-change-in-order-to-survive</w:t>
        </w:r>
      </w:hyperlink>
    </w:p>
    <w:p w14:paraId="02EA175A" w14:textId="77777777" w:rsidR="00F41010" w:rsidRPr="009C6C92" w:rsidRDefault="00F41010" w:rsidP="00F41010">
      <w:pPr>
        <w:rPr>
          <w:bCs/>
          <w:iCs/>
          <w:sz w:val="24"/>
          <w:szCs w:val="24"/>
        </w:rPr>
      </w:pPr>
    </w:p>
    <w:p w14:paraId="114FFB8F" w14:textId="77777777" w:rsidR="007267AC" w:rsidRPr="009C6C92" w:rsidRDefault="007267AC" w:rsidP="007267AC">
      <w:pPr>
        <w:rPr>
          <w:b/>
          <w:bCs/>
          <w:iCs/>
          <w:sz w:val="24"/>
          <w:szCs w:val="24"/>
        </w:rPr>
      </w:pPr>
      <w:r w:rsidRPr="009C6C92">
        <w:rPr>
          <w:b/>
          <w:bCs/>
          <w:iCs/>
          <w:sz w:val="24"/>
          <w:szCs w:val="24"/>
        </w:rPr>
        <w:t>The NEP-HIS Blog</w:t>
      </w:r>
    </w:p>
    <w:p w14:paraId="68159F76" w14:textId="1CFC2CD0" w:rsidR="007B77B1" w:rsidRPr="009C6C92" w:rsidRDefault="00C276C8" w:rsidP="00F41010">
      <w:pPr>
        <w:pStyle w:val="ListParagraph"/>
        <w:numPr>
          <w:ilvl w:val="0"/>
          <w:numId w:val="21"/>
        </w:numPr>
        <w:rPr>
          <w:b/>
          <w:bCs/>
          <w:iCs/>
          <w:sz w:val="24"/>
          <w:szCs w:val="24"/>
        </w:rPr>
      </w:pPr>
      <w:r w:rsidRPr="009C6C92">
        <w:rPr>
          <w:bCs/>
          <w:iCs/>
          <w:sz w:val="24"/>
          <w:szCs w:val="24"/>
        </w:rPr>
        <w:t xml:space="preserve">Review of Martin </w:t>
      </w:r>
      <w:proofErr w:type="spellStart"/>
      <w:r w:rsidRPr="009C6C92">
        <w:rPr>
          <w:bCs/>
          <w:iCs/>
          <w:sz w:val="24"/>
          <w:szCs w:val="24"/>
        </w:rPr>
        <w:t>Obschonka</w:t>
      </w:r>
      <w:proofErr w:type="spellEnd"/>
      <w:r w:rsidRPr="009C6C92">
        <w:rPr>
          <w:bCs/>
          <w:iCs/>
          <w:sz w:val="24"/>
          <w:szCs w:val="24"/>
        </w:rPr>
        <w:t xml:space="preserve"> et al, ‘Did Strategic Bombing in the Second World War lead to ‘German Angst’? A Large-Scale Empirical Test across 89 German Cities.’.  </w:t>
      </w:r>
      <w:bookmarkStart w:id="13" w:name="_Hlk525603460"/>
      <w:r w:rsidRPr="009C6C92">
        <w:rPr>
          <w:bCs/>
          <w:iCs/>
          <w:sz w:val="24"/>
          <w:szCs w:val="24"/>
        </w:rPr>
        <w:fldChar w:fldCharType="begin"/>
      </w:r>
      <w:r w:rsidRPr="009C6C92">
        <w:rPr>
          <w:bCs/>
          <w:iCs/>
          <w:sz w:val="24"/>
          <w:szCs w:val="24"/>
        </w:rPr>
        <w:instrText xml:space="preserve"> HYPERLINK "https://nephist.wordpress.com/author/crowleymarkj/" </w:instrText>
      </w:r>
      <w:r w:rsidRPr="009C6C92">
        <w:rPr>
          <w:bCs/>
          <w:iCs/>
          <w:sz w:val="24"/>
          <w:szCs w:val="24"/>
        </w:rPr>
        <w:fldChar w:fldCharType="separate"/>
      </w:r>
      <w:r w:rsidRPr="009C6C92">
        <w:rPr>
          <w:rStyle w:val="Hyperlink"/>
          <w:bCs/>
          <w:iCs/>
          <w:sz w:val="24"/>
          <w:szCs w:val="24"/>
        </w:rPr>
        <w:t>https://nephist.wordpress.com/author/crowleymarkj/</w:t>
      </w:r>
      <w:r w:rsidRPr="009C6C92">
        <w:rPr>
          <w:bCs/>
          <w:iCs/>
          <w:sz w:val="24"/>
          <w:szCs w:val="24"/>
        </w:rPr>
        <w:fldChar w:fldCharType="end"/>
      </w:r>
    </w:p>
    <w:bookmarkEnd w:id="13"/>
    <w:p w14:paraId="1B8CAF18" w14:textId="41919F2A" w:rsidR="00570033" w:rsidRPr="009C6C92" w:rsidRDefault="00C276C8" w:rsidP="00F41010">
      <w:pPr>
        <w:pStyle w:val="ListParagraph"/>
        <w:numPr>
          <w:ilvl w:val="0"/>
          <w:numId w:val="21"/>
        </w:numPr>
        <w:rPr>
          <w:bCs/>
          <w:iCs/>
          <w:sz w:val="24"/>
          <w:szCs w:val="24"/>
        </w:rPr>
      </w:pPr>
      <w:r w:rsidRPr="009C6C92">
        <w:rPr>
          <w:bCs/>
          <w:iCs/>
          <w:sz w:val="24"/>
          <w:szCs w:val="24"/>
        </w:rPr>
        <w:t xml:space="preserve">Review of </w:t>
      </w:r>
      <w:r w:rsidR="00570033" w:rsidRPr="009C6C92">
        <w:rPr>
          <w:bCs/>
          <w:iCs/>
          <w:sz w:val="24"/>
          <w:szCs w:val="24"/>
        </w:rPr>
        <w:t xml:space="preserve">Alan de </w:t>
      </w:r>
      <w:proofErr w:type="spellStart"/>
      <w:r w:rsidR="00570033" w:rsidRPr="009C6C92">
        <w:rPr>
          <w:bCs/>
          <w:iCs/>
          <w:sz w:val="24"/>
          <w:szCs w:val="24"/>
        </w:rPr>
        <w:t>Bromhead</w:t>
      </w:r>
      <w:proofErr w:type="spellEnd"/>
      <w:r w:rsidR="00570033" w:rsidRPr="009C6C92">
        <w:rPr>
          <w:bCs/>
          <w:iCs/>
          <w:sz w:val="24"/>
          <w:szCs w:val="24"/>
        </w:rPr>
        <w:t xml:space="preserve"> et al, ‘When Britain turned inward: </w:t>
      </w:r>
    </w:p>
    <w:p w14:paraId="71451B3B" w14:textId="79BDF0A7" w:rsidR="00570033" w:rsidRPr="009C6C92" w:rsidRDefault="00570033" w:rsidP="00F41010">
      <w:pPr>
        <w:pStyle w:val="ListParagraph"/>
        <w:rPr>
          <w:bCs/>
          <w:iCs/>
          <w:sz w:val="24"/>
          <w:szCs w:val="24"/>
        </w:rPr>
      </w:pPr>
      <w:r w:rsidRPr="009C6C92">
        <w:rPr>
          <w:bCs/>
          <w:iCs/>
          <w:sz w:val="24"/>
          <w:szCs w:val="24"/>
        </w:rPr>
        <w:t xml:space="preserve">Protection and the shift towards Empire in interwar Britain’.  </w:t>
      </w:r>
      <w:hyperlink r:id="rId35" w:history="1">
        <w:r w:rsidRPr="009C6C92">
          <w:rPr>
            <w:rStyle w:val="Hyperlink"/>
            <w:bCs/>
            <w:iCs/>
            <w:sz w:val="24"/>
            <w:szCs w:val="24"/>
          </w:rPr>
          <w:t>https://nephist.wordpress.com/author/crowleymarkj/</w:t>
        </w:r>
      </w:hyperlink>
    </w:p>
    <w:p w14:paraId="7D653470" w14:textId="77777777" w:rsidR="00B90882" w:rsidRPr="009C6C92" w:rsidRDefault="00570033" w:rsidP="00F41010">
      <w:pPr>
        <w:pStyle w:val="ListParagraph"/>
        <w:numPr>
          <w:ilvl w:val="0"/>
          <w:numId w:val="21"/>
        </w:numPr>
        <w:rPr>
          <w:bCs/>
          <w:iCs/>
          <w:sz w:val="24"/>
          <w:szCs w:val="24"/>
        </w:rPr>
      </w:pPr>
      <w:r w:rsidRPr="009C6C92">
        <w:rPr>
          <w:bCs/>
          <w:iCs/>
          <w:sz w:val="24"/>
          <w:szCs w:val="24"/>
        </w:rPr>
        <w:t xml:space="preserve">Review of </w:t>
      </w:r>
      <w:r w:rsidR="00B90882" w:rsidRPr="009C6C92">
        <w:rPr>
          <w:bCs/>
          <w:iCs/>
          <w:sz w:val="24"/>
          <w:szCs w:val="24"/>
        </w:rPr>
        <w:t xml:space="preserve">Anna </w:t>
      </w:r>
      <w:proofErr w:type="spellStart"/>
      <w:r w:rsidR="00B90882" w:rsidRPr="009C6C92">
        <w:rPr>
          <w:bCs/>
          <w:iCs/>
          <w:sz w:val="24"/>
          <w:szCs w:val="24"/>
        </w:rPr>
        <w:t>Bindler</w:t>
      </w:r>
      <w:proofErr w:type="spellEnd"/>
      <w:r w:rsidR="00B90882" w:rsidRPr="009C6C92">
        <w:rPr>
          <w:bCs/>
          <w:iCs/>
          <w:sz w:val="24"/>
          <w:szCs w:val="24"/>
        </w:rPr>
        <w:t xml:space="preserve">, ‘The Fall of Capital Punishment and the Rise of Prisons: How Punishment Severity Affects Jury Verdicts’. </w:t>
      </w:r>
      <w:hyperlink r:id="rId36" w:history="1">
        <w:r w:rsidR="00B90882" w:rsidRPr="009C6C92">
          <w:rPr>
            <w:rStyle w:val="Hyperlink"/>
            <w:bCs/>
            <w:iCs/>
            <w:sz w:val="24"/>
            <w:szCs w:val="24"/>
          </w:rPr>
          <w:t>https://nephist.wordpress.com/author/crowleymarkj/</w:t>
        </w:r>
      </w:hyperlink>
    </w:p>
    <w:p w14:paraId="72A88D57" w14:textId="77777777" w:rsidR="00B90882" w:rsidRPr="009C6C92" w:rsidRDefault="00B90882" w:rsidP="00F41010">
      <w:pPr>
        <w:pStyle w:val="ListParagraph"/>
        <w:numPr>
          <w:ilvl w:val="0"/>
          <w:numId w:val="21"/>
        </w:numPr>
        <w:rPr>
          <w:bCs/>
          <w:iCs/>
          <w:sz w:val="24"/>
          <w:szCs w:val="24"/>
        </w:rPr>
      </w:pPr>
      <w:r w:rsidRPr="009C6C92">
        <w:rPr>
          <w:bCs/>
          <w:iCs/>
          <w:sz w:val="24"/>
          <w:szCs w:val="24"/>
        </w:rPr>
        <w:t xml:space="preserve">Review of Roger L. Ransom, ‘Confidence, Fear and a Propensity to Gamble: The Puzzle of War and Economics in an Age of Catastrophe 1914-45’. </w:t>
      </w:r>
      <w:hyperlink r:id="rId37" w:history="1">
        <w:r w:rsidRPr="009C6C92">
          <w:rPr>
            <w:rStyle w:val="Hyperlink"/>
            <w:bCs/>
            <w:iCs/>
            <w:sz w:val="24"/>
            <w:szCs w:val="24"/>
          </w:rPr>
          <w:t>https://nephist.wordpress.com/author/crowleymarkj/</w:t>
        </w:r>
      </w:hyperlink>
    </w:p>
    <w:p w14:paraId="5BAAD756" w14:textId="77777777" w:rsidR="007F1162" w:rsidRPr="009C6C92" w:rsidRDefault="007F1162" w:rsidP="00F41010">
      <w:pPr>
        <w:pStyle w:val="ListParagraph"/>
        <w:numPr>
          <w:ilvl w:val="0"/>
          <w:numId w:val="21"/>
        </w:numPr>
        <w:rPr>
          <w:bCs/>
          <w:iCs/>
          <w:sz w:val="24"/>
          <w:szCs w:val="24"/>
        </w:rPr>
      </w:pPr>
      <w:r w:rsidRPr="009C6C92">
        <w:rPr>
          <w:bCs/>
          <w:iCs/>
          <w:sz w:val="24"/>
          <w:szCs w:val="24"/>
        </w:rPr>
        <w:t xml:space="preserve">Review of Jon D. </w:t>
      </w:r>
      <w:proofErr w:type="spellStart"/>
      <w:r w:rsidRPr="009C6C92">
        <w:rPr>
          <w:bCs/>
          <w:iCs/>
          <w:sz w:val="24"/>
          <w:szCs w:val="24"/>
        </w:rPr>
        <w:t>Wisman</w:t>
      </w:r>
      <w:proofErr w:type="spellEnd"/>
      <w:r w:rsidRPr="009C6C92">
        <w:rPr>
          <w:bCs/>
          <w:iCs/>
          <w:sz w:val="24"/>
          <w:szCs w:val="24"/>
        </w:rPr>
        <w:t xml:space="preserve">, ‘What Drives Inequality?’.  </w:t>
      </w:r>
      <w:hyperlink r:id="rId38" w:history="1">
        <w:r w:rsidRPr="009C6C92">
          <w:rPr>
            <w:rStyle w:val="Hyperlink"/>
            <w:bCs/>
            <w:iCs/>
            <w:sz w:val="24"/>
            <w:szCs w:val="24"/>
          </w:rPr>
          <w:t>https://nephist.wordpress.com/author/crowleymarkj/</w:t>
        </w:r>
      </w:hyperlink>
    </w:p>
    <w:p w14:paraId="06C632AE" w14:textId="40A84C10" w:rsidR="00570033" w:rsidRPr="009C6C92" w:rsidRDefault="007F1162" w:rsidP="00F41010">
      <w:pPr>
        <w:pStyle w:val="ListParagraph"/>
        <w:numPr>
          <w:ilvl w:val="0"/>
          <w:numId w:val="21"/>
        </w:numPr>
        <w:rPr>
          <w:bCs/>
          <w:iCs/>
          <w:sz w:val="24"/>
          <w:szCs w:val="24"/>
        </w:rPr>
      </w:pPr>
      <w:r w:rsidRPr="009C6C92">
        <w:rPr>
          <w:bCs/>
          <w:iCs/>
          <w:sz w:val="24"/>
          <w:szCs w:val="24"/>
        </w:rPr>
        <w:t xml:space="preserve">Review of Thomas </w:t>
      </w:r>
      <w:proofErr w:type="spellStart"/>
      <w:r w:rsidRPr="009C6C92">
        <w:rPr>
          <w:bCs/>
          <w:iCs/>
          <w:sz w:val="24"/>
          <w:szCs w:val="24"/>
        </w:rPr>
        <w:t>Paster</w:t>
      </w:r>
      <w:proofErr w:type="spellEnd"/>
      <w:r w:rsidRPr="009C6C92">
        <w:rPr>
          <w:bCs/>
          <w:iCs/>
          <w:sz w:val="24"/>
          <w:szCs w:val="24"/>
        </w:rPr>
        <w:t xml:space="preserve">, ‘Bringing Power Back In: A Review of the Literature on the Role of Business in Welfare State Politics’. </w:t>
      </w:r>
      <w:hyperlink r:id="rId39" w:history="1">
        <w:r w:rsidRPr="009C6C92">
          <w:rPr>
            <w:rStyle w:val="Hyperlink"/>
            <w:bCs/>
            <w:iCs/>
            <w:sz w:val="24"/>
            <w:szCs w:val="24"/>
          </w:rPr>
          <w:t>https://nephist.wordpress.com/author/crowleymarkj/</w:t>
        </w:r>
      </w:hyperlink>
    </w:p>
    <w:p w14:paraId="38BAB048" w14:textId="0E2F2A84" w:rsidR="007F1162" w:rsidRPr="009C6C92" w:rsidRDefault="007F1162" w:rsidP="00F41010">
      <w:pPr>
        <w:pStyle w:val="ListParagraph"/>
        <w:numPr>
          <w:ilvl w:val="0"/>
          <w:numId w:val="21"/>
        </w:numPr>
        <w:rPr>
          <w:bCs/>
          <w:iCs/>
          <w:sz w:val="24"/>
          <w:szCs w:val="24"/>
        </w:rPr>
      </w:pPr>
      <w:r w:rsidRPr="009C6C92">
        <w:rPr>
          <w:bCs/>
          <w:iCs/>
          <w:sz w:val="24"/>
          <w:szCs w:val="24"/>
        </w:rPr>
        <w:t xml:space="preserve">Review of Steve Toms, </w:t>
      </w:r>
      <w:r w:rsidR="00B50927" w:rsidRPr="009C6C92">
        <w:rPr>
          <w:bCs/>
          <w:iCs/>
          <w:sz w:val="24"/>
          <w:szCs w:val="24"/>
        </w:rPr>
        <w:t xml:space="preserve">‘Cold, Calculating Political Economy’: Fixed costs, the Rate of Profit and the Length of the Working Day in the Factory Act Debates, 1832-1847’. </w:t>
      </w:r>
      <w:hyperlink r:id="rId40" w:history="1">
        <w:r w:rsidR="00B50927" w:rsidRPr="009C6C92">
          <w:rPr>
            <w:rStyle w:val="Hyperlink"/>
            <w:bCs/>
            <w:iCs/>
            <w:sz w:val="24"/>
            <w:szCs w:val="24"/>
          </w:rPr>
          <w:t>https://nephist.wordpress.com/author/crowleymarkj/</w:t>
        </w:r>
      </w:hyperlink>
    </w:p>
    <w:p w14:paraId="51B1A226" w14:textId="47C50311" w:rsidR="00B50927" w:rsidRPr="009C6C92" w:rsidRDefault="00B50927" w:rsidP="00F41010">
      <w:pPr>
        <w:pStyle w:val="ListParagraph"/>
        <w:numPr>
          <w:ilvl w:val="0"/>
          <w:numId w:val="21"/>
        </w:numPr>
        <w:rPr>
          <w:bCs/>
          <w:iCs/>
          <w:sz w:val="24"/>
          <w:szCs w:val="24"/>
        </w:rPr>
      </w:pPr>
      <w:r w:rsidRPr="009C6C92">
        <w:rPr>
          <w:bCs/>
          <w:iCs/>
          <w:sz w:val="24"/>
          <w:szCs w:val="24"/>
        </w:rPr>
        <w:t xml:space="preserve">Review of Elise S. </w:t>
      </w:r>
      <w:proofErr w:type="spellStart"/>
      <w:r w:rsidRPr="009C6C92">
        <w:rPr>
          <w:bCs/>
          <w:iCs/>
          <w:sz w:val="24"/>
          <w:szCs w:val="24"/>
        </w:rPr>
        <w:t>Brezis</w:t>
      </w:r>
      <w:proofErr w:type="spellEnd"/>
      <w:r w:rsidRPr="009C6C92">
        <w:rPr>
          <w:bCs/>
          <w:iCs/>
          <w:sz w:val="24"/>
          <w:szCs w:val="24"/>
        </w:rPr>
        <w:t xml:space="preserve">, ‘Social mobility at the top: Why are elites self-reproducing?’. </w:t>
      </w:r>
      <w:hyperlink r:id="rId41" w:history="1">
        <w:r w:rsidRPr="009C6C92">
          <w:rPr>
            <w:rStyle w:val="Hyperlink"/>
            <w:bCs/>
            <w:iCs/>
            <w:sz w:val="24"/>
            <w:szCs w:val="24"/>
          </w:rPr>
          <w:t>https://nephist.wordpress.com/author/crowleymarkj/</w:t>
        </w:r>
      </w:hyperlink>
    </w:p>
    <w:p w14:paraId="6B18756A" w14:textId="2AD9BEA7" w:rsidR="00D649A0" w:rsidRPr="00AC1EF7" w:rsidRDefault="00B50927" w:rsidP="0061780C">
      <w:pPr>
        <w:pStyle w:val="ListParagraph"/>
        <w:numPr>
          <w:ilvl w:val="0"/>
          <w:numId w:val="21"/>
        </w:numPr>
        <w:rPr>
          <w:rStyle w:val="Hyperlink"/>
          <w:bCs/>
          <w:iCs/>
          <w:color w:val="auto"/>
          <w:sz w:val="24"/>
          <w:szCs w:val="24"/>
          <w:u w:val="none"/>
        </w:rPr>
      </w:pPr>
      <w:r w:rsidRPr="009C6C92">
        <w:rPr>
          <w:bCs/>
          <w:iCs/>
          <w:sz w:val="24"/>
          <w:szCs w:val="24"/>
        </w:rPr>
        <w:t xml:space="preserve">Review of Gonzales </w:t>
      </w:r>
      <w:proofErr w:type="spellStart"/>
      <w:r w:rsidRPr="009C6C92">
        <w:rPr>
          <w:bCs/>
          <w:iCs/>
          <w:sz w:val="24"/>
          <w:szCs w:val="24"/>
        </w:rPr>
        <w:t>d’Alcantara</w:t>
      </w:r>
      <w:proofErr w:type="spellEnd"/>
      <w:r w:rsidRPr="009C6C92">
        <w:rPr>
          <w:bCs/>
          <w:iCs/>
          <w:sz w:val="24"/>
          <w:szCs w:val="24"/>
        </w:rPr>
        <w:t xml:space="preserve"> et al, ‘Postal financial services, development and inclusion: Building on the past and looking to the future’.</w:t>
      </w:r>
      <w:r w:rsidR="00F41010" w:rsidRPr="009C6C92">
        <w:t xml:space="preserve"> </w:t>
      </w:r>
      <w:hyperlink r:id="rId42" w:history="1">
        <w:r w:rsidR="00F41010" w:rsidRPr="009C6C92">
          <w:rPr>
            <w:rStyle w:val="Hyperlink"/>
            <w:bCs/>
            <w:iCs/>
            <w:sz w:val="24"/>
            <w:szCs w:val="24"/>
          </w:rPr>
          <w:t>https://nephist.wordpress.com/author/crowleymarkj/</w:t>
        </w:r>
      </w:hyperlink>
    </w:p>
    <w:p w14:paraId="212651A7" w14:textId="32AFFF14" w:rsidR="00AC1EF7" w:rsidRDefault="00AC1EF7" w:rsidP="00AC1EF7">
      <w:pPr>
        <w:rPr>
          <w:bCs/>
          <w:iCs/>
          <w:sz w:val="24"/>
          <w:szCs w:val="24"/>
        </w:rPr>
      </w:pPr>
    </w:p>
    <w:p w14:paraId="24D95DE9" w14:textId="41F47D99" w:rsidR="004A381B" w:rsidRDefault="004A381B" w:rsidP="00AC1EF7">
      <w:pPr>
        <w:rPr>
          <w:bCs/>
          <w:iCs/>
          <w:sz w:val="24"/>
          <w:szCs w:val="24"/>
        </w:rPr>
      </w:pPr>
    </w:p>
    <w:p w14:paraId="5B833B22" w14:textId="54807E69" w:rsidR="004A381B" w:rsidRDefault="004A381B" w:rsidP="00AC1EF7">
      <w:pPr>
        <w:rPr>
          <w:bCs/>
          <w:iCs/>
          <w:sz w:val="24"/>
          <w:szCs w:val="24"/>
        </w:rPr>
      </w:pPr>
    </w:p>
    <w:p w14:paraId="607E7409" w14:textId="6E365AB4" w:rsidR="004A381B" w:rsidRDefault="004A381B" w:rsidP="00AC1EF7">
      <w:pPr>
        <w:rPr>
          <w:bCs/>
          <w:iCs/>
          <w:sz w:val="24"/>
          <w:szCs w:val="24"/>
        </w:rPr>
      </w:pPr>
    </w:p>
    <w:p w14:paraId="364298A3" w14:textId="33E678C3" w:rsidR="004A381B" w:rsidRDefault="004A381B" w:rsidP="00AC1EF7">
      <w:pPr>
        <w:rPr>
          <w:bCs/>
          <w:iCs/>
          <w:sz w:val="24"/>
          <w:szCs w:val="24"/>
        </w:rPr>
      </w:pPr>
    </w:p>
    <w:p w14:paraId="2BB3989F" w14:textId="23F2E60D" w:rsidR="004A381B" w:rsidRDefault="004A381B" w:rsidP="00AC1EF7">
      <w:pPr>
        <w:rPr>
          <w:bCs/>
          <w:iCs/>
          <w:sz w:val="24"/>
          <w:szCs w:val="24"/>
        </w:rPr>
      </w:pPr>
    </w:p>
    <w:p w14:paraId="387055D8" w14:textId="489A0022" w:rsidR="004A381B" w:rsidRDefault="004A381B" w:rsidP="00AC1EF7">
      <w:pPr>
        <w:rPr>
          <w:bCs/>
          <w:iCs/>
          <w:sz w:val="24"/>
          <w:szCs w:val="24"/>
        </w:rPr>
      </w:pPr>
    </w:p>
    <w:p w14:paraId="5703E8D3" w14:textId="4C07C3A3" w:rsidR="004A381B" w:rsidRDefault="004A381B" w:rsidP="00AC1EF7">
      <w:pPr>
        <w:rPr>
          <w:bCs/>
          <w:iCs/>
          <w:sz w:val="24"/>
          <w:szCs w:val="24"/>
        </w:rPr>
      </w:pPr>
    </w:p>
    <w:p w14:paraId="60E92E03" w14:textId="6C971535" w:rsidR="004A381B" w:rsidRDefault="004A381B" w:rsidP="00AC1EF7">
      <w:pPr>
        <w:rPr>
          <w:bCs/>
          <w:iCs/>
          <w:sz w:val="24"/>
          <w:szCs w:val="24"/>
        </w:rPr>
      </w:pPr>
    </w:p>
    <w:p w14:paraId="7B159693" w14:textId="063E7D37" w:rsidR="004A381B" w:rsidRDefault="004A381B" w:rsidP="00AC1EF7">
      <w:pPr>
        <w:rPr>
          <w:bCs/>
          <w:iCs/>
          <w:sz w:val="24"/>
          <w:szCs w:val="24"/>
        </w:rPr>
      </w:pPr>
    </w:p>
    <w:p w14:paraId="26566B8B" w14:textId="5C686EB0" w:rsidR="004A381B" w:rsidRDefault="004A381B" w:rsidP="00AC1EF7">
      <w:pPr>
        <w:rPr>
          <w:bCs/>
          <w:iCs/>
          <w:sz w:val="24"/>
          <w:szCs w:val="24"/>
        </w:rPr>
      </w:pPr>
    </w:p>
    <w:p w14:paraId="2D6B42CF" w14:textId="06EED61F" w:rsidR="004A381B" w:rsidRDefault="004A381B" w:rsidP="00AC1EF7">
      <w:pPr>
        <w:rPr>
          <w:bCs/>
          <w:iCs/>
          <w:sz w:val="24"/>
          <w:szCs w:val="24"/>
        </w:rPr>
      </w:pPr>
    </w:p>
    <w:p w14:paraId="13990B5A" w14:textId="715535FD" w:rsidR="004A381B" w:rsidRDefault="004A381B" w:rsidP="00AC1EF7">
      <w:pPr>
        <w:rPr>
          <w:bCs/>
          <w:iCs/>
          <w:sz w:val="24"/>
          <w:szCs w:val="24"/>
        </w:rPr>
      </w:pPr>
    </w:p>
    <w:p w14:paraId="6D0510E3" w14:textId="7665B68B" w:rsidR="004A381B" w:rsidRDefault="004A381B" w:rsidP="00AC1EF7">
      <w:pPr>
        <w:rPr>
          <w:bCs/>
          <w:iCs/>
          <w:sz w:val="24"/>
          <w:szCs w:val="24"/>
        </w:rPr>
      </w:pPr>
    </w:p>
    <w:p w14:paraId="3718E9DC" w14:textId="51D05E09" w:rsidR="004A381B" w:rsidRDefault="004A381B" w:rsidP="00AC1EF7">
      <w:pPr>
        <w:rPr>
          <w:bCs/>
          <w:iCs/>
          <w:sz w:val="24"/>
          <w:szCs w:val="24"/>
        </w:rPr>
      </w:pPr>
    </w:p>
    <w:p w14:paraId="41B45330" w14:textId="3DE84310" w:rsidR="004A381B" w:rsidRDefault="004A381B" w:rsidP="00AC1EF7">
      <w:pPr>
        <w:rPr>
          <w:bCs/>
          <w:iCs/>
          <w:sz w:val="24"/>
          <w:szCs w:val="24"/>
        </w:rPr>
      </w:pPr>
    </w:p>
    <w:p w14:paraId="12618280" w14:textId="41D81921" w:rsidR="004A381B" w:rsidRDefault="004A381B" w:rsidP="00AC1EF7">
      <w:pPr>
        <w:rPr>
          <w:bCs/>
          <w:iCs/>
          <w:sz w:val="24"/>
          <w:szCs w:val="24"/>
        </w:rPr>
      </w:pPr>
    </w:p>
    <w:p w14:paraId="1A48DC69" w14:textId="783C5E51" w:rsidR="004A381B" w:rsidRDefault="004A381B" w:rsidP="00AC1EF7">
      <w:pPr>
        <w:rPr>
          <w:bCs/>
          <w:iCs/>
          <w:sz w:val="24"/>
          <w:szCs w:val="24"/>
        </w:rPr>
      </w:pPr>
    </w:p>
    <w:p w14:paraId="3EFB2FC7" w14:textId="4564C3ED" w:rsidR="004A381B" w:rsidRDefault="004A381B" w:rsidP="00AC1EF7">
      <w:pPr>
        <w:rPr>
          <w:bCs/>
          <w:iCs/>
          <w:sz w:val="24"/>
          <w:szCs w:val="24"/>
        </w:rPr>
      </w:pPr>
    </w:p>
    <w:p w14:paraId="45BD44BF" w14:textId="09033193" w:rsidR="004A381B" w:rsidRDefault="004A381B" w:rsidP="00AC1EF7">
      <w:pPr>
        <w:rPr>
          <w:bCs/>
          <w:iCs/>
          <w:sz w:val="24"/>
          <w:szCs w:val="24"/>
        </w:rPr>
      </w:pPr>
    </w:p>
    <w:p w14:paraId="5A91943D" w14:textId="1DF0DF13" w:rsidR="004A381B" w:rsidRDefault="004A381B" w:rsidP="00AC1EF7">
      <w:pPr>
        <w:rPr>
          <w:bCs/>
          <w:iCs/>
          <w:sz w:val="24"/>
          <w:szCs w:val="24"/>
        </w:rPr>
      </w:pPr>
    </w:p>
    <w:p w14:paraId="3CAA997E" w14:textId="77CF5C73" w:rsidR="004A381B" w:rsidRDefault="004A381B" w:rsidP="00AC1EF7">
      <w:pPr>
        <w:rPr>
          <w:bCs/>
          <w:iCs/>
          <w:sz w:val="24"/>
          <w:szCs w:val="24"/>
        </w:rPr>
      </w:pPr>
    </w:p>
    <w:p w14:paraId="691A9445" w14:textId="3BB71BDE" w:rsidR="004A381B" w:rsidRDefault="004A381B" w:rsidP="00AC1EF7">
      <w:pPr>
        <w:rPr>
          <w:bCs/>
          <w:iCs/>
          <w:sz w:val="24"/>
          <w:szCs w:val="24"/>
        </w:rPr>
      </w:pPr>
    </w:p>
    <w:p w14:paraId="7AB4F6B3" w14:textId="0B69362E" w:rsidR="004A381B" w:rsidRDefault="004A381B" w:rsidP="00AC1EF7">
      <w:pPr>
        <w:rPr>
          <w:bCs/>
          <w:iCs/>
          <w:sz w:val="24"/>
          <w:szCs w:val="24"/>
        </w:rPr>
      </w:pPr>
    </w:p>
    <w:p w14:paraId="5E502DA5" w14:textId="44F3EFDA" w:rsidR="004A381B" w:rsidRDefault="004A381B" w:rsidP="00AC1EF7">
      <w:pPr>
        <w:rPr>
          <w:bCs/>
          <w:iCs/>
          <w:sz w:val="24"/>
          <w:szCs w:val="24"/>
        </w:rPr>
      </w:pPr>
    </w:p>
    <w:p w14:paraId="5D456106" w14:textId="49A8136C" w:rsidR="004A381B" w:rsidRDefault="004A381B" w:rsidP="00AC1EF7">
      <w:pPr>
        <w:rPr>
          <w:bCs/>
          <w:iCs/>
          <w:sz w:val="24"/>
          <w:szCs w:val="24"/>
        </w:rPr>
      </w:pPr>
    </w:p>
    <w:p w14:paraId="4FFDF3D2" w14:textId="5C7F941B" w:rsidR="004A381B" w:rsidRDefault="004A381B" w:rsidP="00AC1EF7">
      <w:pPr>
        <w:rPr>
          <w:bCs/>
          <w:iCs/>
          <w:sz w:val="24"/>
          <w:szCs w:val="24"/>
        </w:rPr>
      </w:pPr>
    </w:p>
    <w:p w14:paraId="2561C154" w14:textId="32426E1C" w:rsidR="004A381B" w:rsidRDefault="004A381B" w:rsidP="00AC1EF7">
      <w:pPr>
        <w:rPr>
          <w:bCs/>
          <w:iCs/>
          <w:sz w:val="24"/>
          <w:szCs w:val="24"/>
        </w:rPr>
      </w:pPr>
    </w:p>
    <w:p w14:paraId="398703A9" w14:textId="0BA43BEC" w:rsidR="004A381B" w:rsidRDefault="004A381B" w:rsidP="00AC1EF7">
      <w:pPr>
        <w:rPr>
          <w:bCs/>
          <w:iCs/>
          <w:sz w:val="24"/>
          <w:szCs w:val="24"/>
        </w:rPr>
      </w:pPr>
    </w:p>
    <w:p w14:paraId="369B71D3" w14:textId="046A8220" w:rsidR="004A381B" w:rsidRDefault="004A381B" w:rsidP="00AC1EF7">
      <w:pPr>
        <w:rPr>
          <w:bCs/>
          <w:iCs/>
          <w:sz w:val="24"/>
          <w:szCs w:val="24"/>
        </w:rPr>
      </w:pPr>
    </w:p>
    <w:p w14:paraId="050EAA45" w14:textId="1EA6C5BA" w:rsidR="004A381B" w:rsidRDefault="004A381B" w:rsidP="00AC1EF7">
      <w:pPr>
        <w:rPr>
          <w:bCs/>
          <w:iCs/>
          <w:sz w:val="24"/>
          <w:szCs w:val="24"/>
        </w:rPr>
      </w:pPr>
    </w:p>
    <w:p w14:paraId="7EFC2DEF" w14:textId="2B7B20F6" w:rsidR="004A381B" w:rsidRDefault="004A381B" w:rsidP="00AC1EF7">
      <w:pPr>
        <w:rPr>
          <w:bCs/>
          <w:iCs/>
          <w:sz w:val="24"/>
          <w:szCs w:val="24"/>
        </w:rPr>
      </w:pPr>
    </w:p>
    <w:p w14:paraId="2DAC5004" w14:textId="46866A57" w:rsidR="004A381B" w:rsidRDefault="004A381B" w:rsidP="00AC1EF7">
      <w:pPr>
        <w:rPr>
          <w:bCs/>
          <w:iCs/>
          <w:sz w:val="24"/>
          <w:szCs w:val="24"/>
        </w:rPr>
      </w:pPr>
    </w:p>
    <w:p w14:paraId="2DAA70FC" w14:textId="7EBD442B" w:rsidR="004A381B" w:rsidRDefault="004A381B" w:rsidP="00AC1EF7">
      <w:pPr>
        <w:rPr>
          <w:bCs/>
          <w:iCs/>
          <w:sz w:val="24"/>
          <w:szCs w:val="24"/>
        </w:rPr>
      </w:pPr>
    </w:p>
    <w:p w14:paraId="3DED108B" w14:textId="4AA08621" w:rsidR="004A381B" w:rsidRDefault="004A381B" w:rsidP="00AC1EF7">
      <w:pPr>
        <w:rPr>
          <w:bCs/>
          <w:iCs/>
          <w:sz w:val="24"/>
          <w:szCs w:val="24"/>
        </w:rPr>
      </w:pPr>
    </w:p>
    <w:p w14:paraId="0B466D78" w14:textId="27E24107" w:rsidR="004A381B" w:rsidRDefault="004A381B" w:rsidP="00AC1EF7">
      <w:pPr>
        <w:rPr>
          <w:bCs/>
          <w:iCs/>
          <w:sz w:val="24"/>
          <w:szCs w:val="24"/>
        </w:rPr>
      </w:pPr>
    </w:p>
    <w:p w14:paraId="2DE5785E" w14:textId="57478B49" w:rsidR="004A381B" w:rsidRDefault="004A381B" w:rsidP="00AC1EF7">
      <w:pPr>
        <w:rPr>
          <w:bCs/>
          <w:iCs/>
          <w:sz w:val="24"/>
          <w:szCs w:val="24"/>
        </w:rPr>
      </w:pPr>
    </w:p>
    <w:p w14:paraId="6EB740E4" w14:textId="07414EB6" w:rsidR="004A381B" w:rsidRDefault="004A381B" w:rsidP="00AC1EF7">
      <w:pPr>
        <w:rPr>
          <w:bCs/>
          <w:iCs/>
          <w:sz w:val="24"/>
          <w:szCs w:val="24"/>
        </w:rPr>
      </w:pPr>
    </w:p>
    <w:p w14:paraId="6F755489" w14:textId="0339035C" w:rsidR="004A381B" w:rsidRDefault="004A381B" w:rsidP="00AC1EF7">
      <w:pPr>
        <w:rPr>
          <w:bCs/>
          <w:iCs/>
          <w:sz w:val="24"/>
          <w:szCs w:val="24"/>
        </w:rPr>
      </w:pPr>
    </w:p>
    <w:p w14:paraId="3D429000" w14:textId="3D9B36F4" w:rsidR="004A381B" w:rsidRDefault="004A381B" w:rsidP="00AC1EF7">
      <w:pPr>
        <w:rPr>
          <w:bCs/>
          <w:iCs/>
          <w:sz w:val="24"/>
          <w:szCs w:val="24"/>
        </w:rPr>
      </w:pPr>
    </w:p>
    <w:p w14:paraId="06980F27" w14:textId="1289FCD9" w:rsidR="004A381B" w:rsidRDefault="004A381B" w:rsidP="00AC1EF7">
      <w:pPr>
        <w:rPr>
          <w:bCs/>
          <w:iCs/>
          <w:sz w:val="24"/>
          <w:szCs w:val="24"/>
        </w:rPr>
      </w:pPr>
    </w:p>
    <w:p w14:paraId="52B5D4B7" w14:textId="24AE600D" w:rsidR="004A381B" w:rsidRDefault="004A381B" w:rsidP="00AC1EF7">
      <w:pPr>
        <w:rPr>
          <w:bCs/>
          <w:iCs/>
          <w:sz w:val="24"/>
          <w:szCs w:val="24"/>
        </w:rPr>
      </w:pPr>
    </w:p>
    <w:p w14:paraId="51D541A5" w14:textId="35BEAB33" w:rsidR="00AC1EF7" w:rsidRDefault="00AC1EF7" w:rsidP="00AC1EF7">
      <w:pPr>
        <w:rPr>
          <w:bCs/>
          <w:iCs/>
          <w:sz w:val="24"/>
          <w:szCs w:val="24"/>
        </w:rPr>
      </w:pPr>
    </w:p>
    <w:p w14:paraId="6EBAA635" w14:textId="77777777" w:rsidR="004A381B" w:rsidRPr="00AC1EF7" w:rsidRDefault="004A381B" w:rsidP="00AC1EF7">
      <w:pPr>
        <w:rPr>
          <w:bCs/>
          <w:iCs/>
          <w:sz w:val="24"/>
          <w:szCs w:val="24"/>
        </w:rPr>
      </w:pPr>
    </w:p>
    <w:p w14:paraId="56020B13" w14:textId="77777777" w:rsidR="0061780C" w:rsidRPr="009C6C92" w:rsidRDefault="0061780C" w:rsidP="0061780C">
      <w:pPr>
        <w:pStyle w:val="ListParagraph"/>
        <w:numPr>
          <w:ilvl w:val="0"/>
          <w:numId w:val="7"/>
        </w:numPr>
        <w:jc w:val="center"/>
        <w:rPr>
          <w:b/>
          <w:i/>
          <w:sz w:val="40"/>
          <w:szCs w:val="40"/>
        </w:rPr>
      </w:pPr>
      <w:r w:rsidRPr="009C6C92">
        <w:rPr>
          <w:b/>
          <w:i/>
          <w:sz w:val="40"/>
          <w:szCs w:val="40"/>
        </w:rPr>
        <w:t>Conferences, Seminars and Lectures</w:t>
      </w:r>
    </w:p>
    <w:p w14:paraId="44F01119" w14:textId="6C02488C" w:rsidR="0061780C" w:rsidRPr="009C6C92" w:rsidRDefault="0061780C" w:rsidP="00AB0F65">
      <w:pPr>
        <w:rPr>
          <w:b/>
          <w:sz w:val="24"/>
          <w:szCs w:val="24"/>
        </w:rPr>
      </w:pPr>
    </w:p>
    <w:p w14:paraId="48CCCFF6" w14:textId="77777777" w:rsidR="0061780C" w:rsidRPr="009C6C92" w:rsidRDefault="0061780C" w:rsidP="0061780C">
      <w:pPr>
        <w:rPr>
          <w:i/>
          <w:sz w:val="24"/>
          <w:szCs w:val="24"/>
        </w:rPr>
      </w:pPr>
      <w:r w:rsidRPr="009C6C92">
        <w:rPr>
          <w:b/>
          <w:sz w:val="24"/>
          <w:szCs w:val="24"/>
        </w:rPr>
        <w:t>Conference Presentations</w:t>
      </w:r>
    </w:p>
    <w:p w14:paraId="61CD5528" w14:textId="77635D97" w:rsidR="00CA7786" w:rsidRPr="00CA7786" w:rsidRDefault="00CA7786" w:rsidP="00CA7786">
      <w:pPr>
        <w:pStyle w:val="ListParagraph"/>
        <w:numPr>
          <w:ilvl w:val="0"/>
          <w:numId w:val="16"/>
        </w:numPr>
        <w:rPr>
          <w:sz w:val="24"/>
          <w:szCs w:val="24"/>
        </w:rPr>
      </w:pPr>
      <w:r w:rsidRPr="00CA7786">
        <w:rPr>
          <w:i/>
          <w:sz w:val="24"/>
          <w:szCs w:val="24"/>
        </w:rPr>
        <w:t>British Women’s fight against Japanese Fascism, and their assistance to China in the Second World War</w:t>
      </w:r>
      <w:r w:rsidRPr="00CA7786">
        <w:rPr>
          <w:sz w:val="24"/>
          <w:szCs w:val="24"/>
        </w:rPr>
        <w:t>.</w:t>
      </w:r>
      <w:r w:rsidRPr="00CA7786">
        <w:t xml:space="preserve"> </w:t>
      </w:r>
      <w:r w:rsidRPr="00CA7786">
        <w:rPr>
          <w:sz w:val="24"/>
          <w:szCs w:val="24"/>
        </w:rPr>
        <w:t xml:space="preserve">Economic and Business History Society Conference, </w:t>
      </w:r>
      <w:r>
        <w:rPr>
          <w:sz w:val="24"/>
          <w:szCs w:val="24"/>
        </w:rPr>
        <w:t>Online</w:t>
      </w:r>
      <w:r w:rsidRPr="00CA7786">
        <w:rPr>
          <w:sz w:val="24"/>
          <w:szCs w:val="24"/>
        </w:rPr>
        <w:t xml:space="preserve"> (May 20</w:t>
      </w:r>
      <w:r>
        <w:rPr>
          <w:sz w:val="24"/>
          <w:szCs w:val="24"/>
        </w:rPr>
        <w:t>21</w:t>
      </w:r>
      <w:r w:rsidRPr="00CA7786">
        <w:rPr>
          <w:sz w:val="24"/>
          <w:szCs w:val="24"/>
        </w:rPr>
        <w:t>)</w:t>
      </w:r>
    </w:p>
    <w:p w14:paraId="04907AFC" w14:textId="2AE29B3E" w:rsidR="00985E6F" w:rsidRPr="009C6C92" w:rsidRDefault="00985E6F" w:rsidP="0081581F">
      <w:pPr>
        <w:pStyle w:val="ListParagraph"/>
        <w:numPr>
          <w:ilvl w:val="0"/>
          <w:numId w:val="16"/>
        </w:numPr>
        <w:rPr>
          <w:sz w:val="24"/>
          <w:szCs w:val="24"/>
        </w:rPr>
      </w:pPr>
      <w:r w:rsidRPr="009C6C92">
        <w:rPr>
          <w:i/>
          <w:iCs/>
          <w:sz w:val="24"/>
          <w:szCs w:val="24"/>
        </w:rPr>
        <w:t>The responses of British towns and cities to the invasion of China in the Second World War</w:t>
      </w:r>
      <w:r w:rsidRPr="009C6C92">
        <w:rPr>
          <w:sz w:val="24"/>
          <w:szCs w:val="24"/>
        </w:rPr>
        <w:t>. World History Association Conference, Puerto Rico (June 2019)</w:t>
      </w:r>
    </w:p>
    <w:p w14:paraId="3C19B9A6" w14:textId="527592C4" w:rsidR="009C6C92" w:rsidRPr="009C6C92" w:rsidRDefault="009C6C92" w:rsidP="009C6C92">
      <w:pPr>
        <w:pStyle w:val="ListParagraph"/>
        <w:numPr>
          <w:ilvl w:val="0"/>
          <w:numId w:val="16"/>
        </w:numPr>
        <w:rPr>
          <w:sz w:val="24"/>
          <w:szCs w:val="24"/>
        </w:rPr>
      </w:pPr>
      <w:r w:rsidRPr="009C6C92">
        <w:rPr>
          <w:i/>
          <w:iCs/>
          <w:sz w:val="24"/>
          <w:szCs w:val="24"/>
        </w:rPr>
        <w:t>China’s strategic importance to the wartime Anglo-American relationship, 1939-45.</w:t>
      </w:r>
      <w:r w:rsidRPr="009C6C92">
        <w:rPr>
          <w:sz w:val="24"/>
          <w:szCs w:val="24"/>
        </w:rPr>
        <w:t xml:space="preserve">  Society for the History of American Foreign Relations Conference (Washington DC, June 2019)</w:t>
      </w:r>
    </w:p>
    <w:p w14:paraId="146EDF6A" w14:textId="7D10B22E" w:rsidR="00867327" w:rsidRPr="009C6C92" w:rsidRDefault="00867327" w:rsidP="0081581F">
      <w:pPr>
        <w:pStyle w:val="ListParagraph"/>
        <w:numPr>
          <w:ilvl w:val="0"/>
          <w:numId w:val="16"/>
        </w:numPr>
        <w:rPr>
          <w:sz w:val="24"/>
          <w:szCs w:val="24"/>
        </w:rPr>
      </w:pPr>
      <w:r w:rsidRPr="009C6C92">
        <w:rPr>
          <w:i/>
          <w:iCs/>
          <w:sz w:val="24"/>
          <w:szCs w:val="24"/>
        </w:rPr>
        <w:t>Manufacturing and boycotts: The responses of British towns and cities to the invasion of China in the Second World War.</w:t>
      </w:r>
      <w:r w:rsidRPr="009C6C92">
        <w:rPr>
          <w:sz w:val="24"/>
          <w:szCs w:val="24"/>
        </w:rPr>
        <w:t xml:space="preserve">  Economic and Business History Society Conference, </w:t>
      </w:r>
      <w:r w:rsidR="00985E6F" w:rsidRPr="009C6C92">
        <w:rPr>
          <w:sz w:val="24"/>
          <w:szCs w:val="24"/>
        </w:rPr>
        <w:t>Detroit (May 2019)</w:t>
      </w:r>
    </w:p>
    <w:p w14:paraId="5FB98983" w14:textId="78313FF0" w:rsidR="00867327" w:rsidRPr="00812584" w:rsidRDefault="00867327" w:rsidP="0081581F">
      <w:pPr>
        <w:pStyle w:val="ListParagraph"/>
        <w:numPr>
          <w:ilvl w:val="0"/>
          <w:numId w:val="16"/>
        </w:numPr>
        <w:rPr>
          <w:sz w:val="24"/>
          <w:szCs w:val="24"/>
        </w:rPr>
      </w:pPr>
      <w:r w:rsidRPr="00812584">
        <w:rPr>
          <w:i/>
          <w:iCs/>
          <w:sz w:val="24"/>
          <w:szCs w:val="24"/>
        </w:rPr>
        <w:t>China’s strategic importance to the wartime Anglo-American relationship, 1939-45</w:t>
      </w:r>
      <w:r w:rsidRPr="00812584">
        <w:rPr>
          <w:sz w:val="24"/>
          <w:szCs w:val="24"/>
        </w:rPr>
        <w:t>, Britain and the World Conference, Kansas City (April 2019)</w:t>
      </w:r>
    </w:p>
    <w:p w14:paraId="5F110866" w14:textId="76BA2F67" w:rsidR="0081581F" w:rsidRPr="009C6C92" w:rsidRDefault="0081581F" w:rsidP="0081581F">
      <w:pPr>
        <w:pStyle w:val="ListParagraph"/>
        <w:numPr>
          <w:ilvl w:val="0"/>
          <w:numId w:val="16"/>
        </w:numPr>
        <w:rPr>
          <w:sz w:val="24"/>
          <w:szCs w:val="24"/>
        </w:rPr>
      </w:pPr>
      <w:r w:rsidRPr="009C6C92">
        <w:rPr>
          <w:i/>
          <w:sz w:val="24"/>
          <w:szCs w:val="24"/>
        </w:rPr>
        <w:t>Female Trade Unionists, Loyalty, and the Battle for Chinese Women, 1939–45.</w:t>
      </w:r>
      <w:r w:rsidRPr="009C6C92">
        <w:rPr>
          <w:sz w:val="24"/>
          <w:szCs w:val="24"/>
        </w:rPr>
        <w:t xml:space="preserve"> American Historical Association Conference, Chicago IL (January 2019)</w:t>
      </w:r>
    </w:p>
    <w:p w14:paraId="55DC69C3" w14:textId="77777777" w:rsidR="0081581F" w:rsidRPr="009C6C92" w:rsidRDefault="0081581F" w:rsidP="0081581F">
      <w:pPr>
        <w:pStyle w:val="ListParagraph"/>
        <w:numPr>
          <w:ilvl w:val="0"/>
          <w:numId w:val="16"/>
        </w:numPr>
        <w:rPr>
          <w:sz w:val="24"/>
          <w:szCs w:val="24"/>
        </w:rPr>
      </w:pPr>
      <w:r w:rsidRPr="009C6C92">
        <w:rPr>
          <w:i/>
          <w:sz w:val="24"/>
          <w:szCs w:val="24"/>
        </w:rPr>
        <w:t>The Rise of Automation and Female Clerical Labour in the British Financial Services Industry 1900-1950</w:t>
      </w:r>
      <w:r w:rsidRPr="009C6C92">
        <w:rPr>
          <w:sz w:val="24"/>
          <w:szCs w:val="24"/>
        </w:rPr>
        <w:t>. (Sorbonne, Paris, 5-6 December 2018)</w:t>
      </w:r>
    </w:p>
    <w:p w14:paraId="29F35CFB" w14:textId="77777777" w:rsidR="00342100" w:rsidRPr="009C6C92" w:rsidRDefault="00342100" w:rsidP="00342100">
      <w:pPr>
        <w:pStyle w:val="ListParagraph"/>
        <w:numPr>
          <w:ilvl w:val="0"/>
          <w:numId w:val="16"/>
        </w:numPr>
        <w:rPr>
          <w:sz w:val="24"/>
          <w:szCs w:val="24"/>
        </w:rPr>
      </w:pPr>
      <w:r w:rsidRPr="009C6C92">
        <w:rPr>
          <w:i/>
          <w:sz w:val="24"/>
          <w:szCs w:val="24"/>
        </w:rPr>
        <w:t>Race and Immigration Policy in Britain During the Second World War</w:t>
      </w:r>
      <w:r w:rsidRPr="009C6C92">
        <w:rPr>
          <w:sz w:val="24"/>
          <w:szCs w:val="24"/>
        </w:rPr>
        <w:t>.  Southern Conference on British Studies, Birmingham AL (November 2018)</w:t>
      </w:r>
    </w:p>
    <w:p w14:paraId="3952F04B" w14:textId="77777777" w:rsidR="00342100" w:rsidRPr="009C6C92" w:rsidRDefault="00342100" w:rsidP="00342100">
      <w:pPr>
        <w:pStyle w:val="ListParagraph"/>
        <w:numPr>
          <w:ilvl w:val="0"/>
          <w:numId w:val="16"/>
        </w:numPr>
        <w:rPr>
          <w:i/>
          <w:sz w:val="24"/>
          <w:szCs w:val="24"/>
        </w:rPr>
      </w:pPr>
      <w:r w:rsidRPr="009C6C92">
        <w:rPr>
          <w:i/>
          <w:sz w:val="24"/>
          <w:szCs w:val="24"/>
        </w:rPr>
        <w:t xml:space="preserve">Winston Churchill, British-Chinese relations and the influence of America, </w:t>
      </w:r>
    </w:p>
    <w:p w14:paraId="3DD94151" w14:textId="77777777" w:rsidR="00342100" w:rsidRPr="009C6C92" w:rsidRDefault="00342100" w:rsidP="00342100">
      <w:pPr>
        <w:pStyle w:val="ListParagraph"/>
        <w:rPr>
          <w:sz w:val="24"/>
          <w:szCs w:val="24"/>
        </w:rPr>
      </w:pPr>
      <w:r w:rsidRPr="009C6C92">
        <w:rPr>
          <w:i/>
          <w:sz w:val="24"/>
          <w:szCs w:val="24"/>
        </w:rPr>
        <w:t>1930-1945.</w:t>
      </w:r>
      <w:r w:rsidRPr="009C6C92">
        <w:rPr>
          <w:sz w:val="24"/>
          <w:szCs w:val="24"/>
        </w:rPr>
        <w:t xml:space="preserve">  Newberry Seminar on British History, </w:t>
      </w:r>
      <w:proofErr w:type="spellStart"/>
      <w:r w:rsidRPr="009C6C92">
        <w:rPr>
          <w:sz w:val="24"/>
          <w:szCs w:val="24"/>
        </w:rPr>
        <w:t>Northwestern</w:t>
      </w:r>
      <w:proofErr w:type="spellEnd"/>
      <w:r w:rsidRPr="009C6C92">
        <w:rPr>
          <w:sz w:val="24"/>
          <w:szCs w:val="24"/>
        </w:rPr>
        <w:t xml:space="preserve"> University Chicago IL (November 2018)</w:t>
      </w:r>
    </w:p>
    <w:p w14:paraId="09B06A40" w14:textId="77777777" w:rsidR="00342100" w:rsidRPr="009C6C92" w:rsidRDefault="00342100" w:rsidP="00342100">
      <w:pPr>
        <w:pStyle w:val="ListParagraph"/>
        <w:numPr>
          <w:ilvl w:val="0"/>
          <w:numId w:val="16"/>
        </w:numPr>
        <w:rPr>
          <w:sz w:val="24"/>
          <w:szCs w:val="24"/>
        </w:rPr>
      </w:pPr>
      <w:r w:rsidRPr="009C6C92">
        <w:rPr>
          <w:i/>
          <w:sz w:val="24"/>
          <w:szCs w:val="24"/>
        </w:rPr>
        <w:t>British Women’s fight against Japanese Fascism, and their assistance to China in the Second World War</w:t>
      </w:r>
      <w:r w:rsidRPr="009C6C92">
        <w:rPr>
          <w:sz w:val="24"/>
          <w:szCs w:val="24"/>
        </w:rPr>
        <w:t>. North American Conference on British Studies, Providence RI (October 2018)</w:t>
      </w:r>
    </w:p>
    <w:p w14:paraId="1B24C192" w14:textId="4FE8CCBA" w:rsidR="00342100" w:rsidRPr="009C6C92" w:rsidRDefault="00342100" w:rsidP="00342100">
      <w:pPr>
        <w:pStyle w:val="ListParagraph"/>
        <w:numPr>
          <w:ilvl w:val="0"/>
          <w:numId w:val="16"/>
        </w:numPr>
        <w:rPr>
          <w:sz w:val="24"/>
          <w:szCs w:val="24"/>
        </w:rPr>
      </w:pPr>
      <w:r w:rsidRPr="009C6C92">
        <w:rPr>
          <w:sz w:val="24"/>
          <w:szCs w:val="24"/>
        </w:rPr>
        <w:t xml:space="preserve"> “</w:t>
      </w:r>
      <w:r w:rsidRPr="009C6C92">
        <w:rPr>
          <w:i/>
          <w:sz w:val="24"/>
          <w:szCs w:val="24"/>
        </w:rPr>
        <w:t>Health is Wealth”: The drive to improve occupational health in British coalmines during the Second World War</w:t>
      </w:r>
      <w:r w:rsidRPr="009C6C92">
        <w:rPr>
          <w:sz w:val="24"/>
          <w:szCs w:val="24"/>
        </w:rPr>
        <w:t>. Society for the History of Technology Conference, St Louis MO (October 2018)</w:t>
      </w:r>
    </w:p>
    <w:p w14:paraId="43E11D97" w14:textId="77777777" w:rsidR="00AD500B" w:rsidRPr="009C6C92" w:rsidRDefault="00AD500B" w:rsidP="00AD500B">
      <w:pPr>
        <w:pStyle w:val="ListParagraph"/>
        <w:numPr>
          <w:ilvl w:val="0"/>
          <w:numId w:val="16"/>
        </w:numPr>
        <w:rPr>
          <w:sz w:val="24"/>
          <w:szCs w:val="24"/>
        </w:rPr>
      </w:pPr>
      <w:r w:rsidRPr="009C6C92">
        <w:rPr>
          <w:i/>
          <w:sz w:val="24"/>
          <w:szCs w:val="24"/>
        </w:rPr>
        <w:t>Women Unite!    Female trade unionists and anti-Fascism in World War II Britain.</w:t>
      </w:r>
      <w:r w:rsidRPr="009C6C92">
        <w:rPr>
          <w:sz w:val="24"/>
          <w:szCs w:val="24"/>
        </w:rPr>
        <w:t xml:space="preserve">  International Federation for Research in Women’s History Conference, Vancouver, Canada.  July 2018.</w:t>
      </w:r>
    </w:p>
    <w:p w14:paraId="2E390139" w14:textId="77777777" w:rsidR="00AD500B" w:rsidRPr="009C6C92" w:rsidRDefault="00AD500B" w:rsidP="00AD500B">
      <w:pPr>
        <w:pStyle w:val="ListParagraph"/>
        <w:numPr>
          <w:ilvl w:val="0"/>
          <w:numId w:val="16"/>
        </w:numPr>
        <w:rPr>
          <w:sz w:val="24"/>
          <w:szCs w:val="24"/>
        </w:rPr>
      </w:pPr>
      <w:r w:rsidRPr="009C6C92">
        <w:rPr>
          <w:i/>
          <w:sz w:val="24"/>
          <w:szCs w:val="24"/>
        </w:rPr>
        <w:t>The Post Office Savings Bank in War and Peace.</w:t>
      </w:r>
      <w:r w:rsidRPr="009C6C92">
        <w:rPr>
          <w:sz w:val="24"/>
          <w:szCs w:val="24"/>
        </w:rPr>
        <w:t xml:space="preserve">  World Economic History Conference, Boston MA, USA.  July 2018.</w:t>
      </w:r>
    </w:p>
    <w:p w14:paraId="7452EF13" w14:textId="5BF0B99A" w:rsidR="0061780C" w:rsidRPr="009C6C92" w:rsidRDefault="00AD500B" w:rsidP="00AD500B">
      <w:pPr>
        <w:pStyle w:val="ListParagraph"/>
        <w:numPr>
          <w:ilvl w:val="0"/>
          <w:numId w:val="16"/>
        </w:numPr>
        <w:rPr>
          <w:sz w:val="24"/>
          <w:szCs w:val="24"/>
        </w:rPr>
      </w:pPr>
      <w:r w:rsidRPr="009C6C92">
        <w:rPr>
          <w:i/>
          <w:sz w:val="24"/>
          <w:szCs w:val="24"/>
        </w:rPr>
        <w:t xml:space="preserve"> </w:t>
      </w:r>
      <w:r w:rsidR="0061780C" w:rsidRPr="009C6C92">
        <w:rPr>
          <w:i/>
          <w:sz w:val="24"/>
          <w:szCs w:val="24"/>
        </w:rPr>
        <w:t>“The cause which inspires both our nations is just – we need not fear the outcome”: Winston Churchill, British-Chinese relations and the influence of America, 1930-1945.</w:t>
      </w:r>
      <w:r w:rsidR="0061780C" w:rsidRPr="009C6C92">
        <w:rPr>
          <w:sz w:val="24"/>
          <w:szCs w:val="24"/>
        </w:rPr>
        <w:t xml:space="preserve">  American Historical Association Conference, Washington DC, January 2018</w:t>
      </w:r>
    </w:p>
    <w:p w14:paraId="2CAA9C85" w14:textId="77777777" w:rsidR="0061780C" w:rsidRPr="009C6C92" w:rsidRDefault="0061780C" w:rsidP="0061780C">
      <w:pPr>
        <w:pStyle w:val="ListParagraph"/>
        <w:numPr>
          <w:ilvl w:val="0"/>
          <w:numId w:val="16"/>
        </w:numPr>
        <w:rPr>
          <w:sz w:val="24"/>
          <w:szCs w:val="24"/>
        </w:rPr>
      </w:pPr>
      <w:r w:rsidRPr="009C6C92">
        <w:rPr>
          <w:sz w:val="24"/>
          <w:szCs w:val="24"/>
        </w:rPr>
        <w:t xml:space="preserve"> </w:t>
      </w:r>
      <w:r w:rsidRPr="009C6C92">
        <w:rPr>
          <w:i/>
          <w:sz w:val="24"/>
          <w:szCs w:val="24"/>
        </w:rPr>
        <w:t>“If I can epitomise in one word the lesson I learned in the USA, it was China”: Winston Churchill and Anglo-Chinese cooperation during the Second World War</w:t>
      </w:r>
      <w:r w:rsidRPr="009C6C92">
        <w:rPr>
          <w:sz w:val="24"/>
          <w:szCs w:val="24"/>
        </w:rPr>
        <w:t>.  North American Conference on British Studies, Denver CO, November 2017</w:t>
      </w:r>
    </w:p>
    <w:p w14:paraId="28437475" w14:textId="77777777" w:rsidR="0061780C" w:rsidRPr="009C6C92" w:rsidRDefault="0061780C" w:rsidP="0061780C">
      <w:pPr>
        <w:pStyle w:val="ListParagraph"/>
        <w:numPr>
          <w:ilvl w:val="0"/>
          <w:numId w:val="16"/>
        </w:numPr>
        <w:rPr>
          <w:i/>
          <w:sz w:val="24"/>
          <w:szCs w:val="24"/>
        </w:rPr>
      </w:pPr>
      <w:r w:rsidRPr="009C6C92">
        <w:rPr>
          <w:i/>
          <w:sz w:val="24"/>
          <w:szCs w:val="24"/>
        </w:rPr>
        <w:t>Women, trade unions and immigration during the Second World War</w:t>
      </w:r>
      <w:r w:rsidRPr="009C6C92">
        <w:rPr>
          <w:sz w:val="24"/>
          <w:szCs w:val="24"/>
        </w:rPr>
        <w:t>.  Berkshire Conference on Women’s History, New York, June 2017.</w:t>
      </w:r>
    </w:p>
    <w:p w14:paraId="3ED773B0" w14:textId="05AFCA83" w:rsidR="0061780C" w:rsidRPr="009C6C92" w:rsidRDefault="0061780C" w:rsidP="0061780C">
      <w:pPr>
        <w:pStyle w:val="ListParagraph"/>
        <w:numPr>
          <w:ilvl w:val="0"/>
          <w:numId w:val="16"/>
        </w:numPr>
        <w:rPr>
          <w:i/>
          <w:sz w:val="24"/>
          <w:szCs w:val="24"/>
        </w:rPr>
      </w:pPr>
      <w:r w:rsidRPr="009C6C92">
        <w:rPr>
          <w:sz w:val="24"/>
          <w:szCs w:val="24"/>
        </w:rPr>
        <w:t xml:space="preserve">(with </w:t>
      </w:r>
      <w:r w:rsidR="007D0EAE" w:rsidRPr="009C6C92">
        <w:rPr>
          <w:sz w:val="24"/>
          <w:szCs w:val="24"/>
        </w:rPr>
        <w:t>Bernardo</w:t>
      </w:r>
      <w:r w:rsidRPr="009C6C92">
        <w:rPr>
          <w:sz w:val="24"/>
          <w:szCs w:val="24"/>
        </w:rPr>
        <w:t xml:space="preserve"> Batiz-Lazo) </w:t>
      </w:r>
      <w:r w:rsidRPr="009C6C92">
        <w:rPr>
          <w:i/>
          <w:sz w:val="24"/>
          <w:szCs w:val="24"/>
        </w:rPr>
        <w:t>Jobs for the Girls Revisited’: The rise of automation and clerical labour in the British Financial Services Industry 1900-1950.</w:t>
      </w:r>
      <w:r w:rsidRPr="009C6C92">
        <w:rPr>
          <w:sz w:val="24"/>
          <w:szCs w:val="24"/>
        </w:rPr>
        <w:t xml:space="preserve"> Berkshire Conference on Women’s History, New York, June 2017.</w:t>
      </w:r>
    </w:p>
    <w:p w14:paraId="6A7DEFD7" w14:textId="77777777" w:rsidR="0061780C" w:rsidRPr="009C6C92" w:rsidRDefault="0061780C" w:rsidP="0061780C">
      <w:pPr>
        <w:pStyle w:val="ListParagraph"/>
        <w:numPr>
          <w:ilvl w:val="0"/>
          <w:numId w:val="16"/>
        </w:numPr>
        <w:rPr>
          <w:i/>
          <w:sz w:val="24"/>
          <w:szCs w:val="24"/>
        </w:rPr>
      </w:pPr>
      <w:r w:rsidRPr="009C6C92">
        <w:rPr>
          <w:i/>
          <w:sz w:val="24"/>
          <w:szCs w:val="24"/>
        </w:rPr>
        <w:t>Thrift, Saving and the role of the Post Office Savings Bank in Britain in War and Peace, c1914-1945</w:t>
      </w:r>
      <w:r w:rsidRPr="009C6C92">
        <w:rPr>
          <w:sz w:val="24"/>
          <w:szCs w:val="24"/>
        </w:rPr>
        <w:t>, Business History Society Conference, Denver USA, March 2017.</w:t>
      </w:r>
    </w:p>
    <w:p w14:paraId="7C670130" w14:textId="77777777" w:rsidR="0061780C" w:rsidRPr="009C6C92" w:rsidRDefault="0061780C" w:rsidP="0061780C">
      <w:pPr>
        <w:pStyle w:val="ListParagraph"/>
        <w:numPr>
          <w:ilvl w:val="0"/>
          <w:numId w:val="16"/>
        </w:numPr>
        <w:rPr>
          <w:i/>
          <w:sz w:val="24"/>
          <w:szCs w:val="24"/>
        </w:rPr>
      </w:pPr>
      <w:r w:rsidRPr="009C6C92">
        <w:rPr>
          <w:i/>
          <w:sz w:val="24"/>
          <w:szCs w:val="24"/>
        </w:rPr>
        <w:t xml:space="preserve">“The money you spend could be used for bombs to fund Japanese bombings of China!”  The China Campaign Committee and the boycott of Japanese products in Britain, 1938-45.  </w:t>
      </w:r>
      <w:r w:rsidRPr="009C6C92">
        <w:rPr>
          <w:sz w:val="24"/>
          <w:szCs w:val="24"/>
        </w:rPr>
        <w:t>American Historical Association Conference, Denver CO January 2017</w:t>
      </w:r>
    </w:p>
    <w:p w14:paraId="16A598D5" w14:textId="77777777" w:rsidR="0061780C" w:rsidRPr="009C6C92" w:rsidRDefault="0061780C" w:rsidP="0061780C">
      <w:pPr>
        <w:pStyle w:val="ListParagraph"/>
        <w:numPr>
          <w:ilvl w:val="0"/>
          <w:numId w:val="16"/>
        </w:numPr>
        <w:rPr>
          <w:i/>
          <w:sz w:val="24"/>
          <w:szCs w:val="24"/>
        </w:rPr>
      </w:pPr>
      <w:r w:rsidRPr="009C6C92">
        <w:rPr>
          <w:i/>
          <w:sz w:val="24"/>
          <w:szCs w:val="24"/>
        </w:rPr>
        <w:t xml:space="preserve">Teaching Women’s History in China – </w:t>
      </w:r>
      <w:r w:rsidRPr="009C6C92">
        <w:rPr>
          <w:sz w:val="24"/>
          <w:szCs w:val="24"/>
        </w:rPr>
        <w:t>paper for professional teaching panel:  New Directions in Gender and Women’s History: China, Japan, and the US, American Historical Association Conference, Denver CO January 2017.</w:t>
      </w:r>
    </w:p>
    <w:p w14:paraId="69E4E9BC" w14:textId="77777777" w:rsidR="0061780C" w:rsidRPr="009C6C92" w:rsidRDefault="0061780C" w:rsidP="0061780C">
      <w:pPr>
        <w:pStyle w:val="ListParagraph"/>
        <w:numPr>
          <w:ilvl w:val="0"/>
          <w:numId w:val="16"/>
        </w:numPr>
        <w:rPr>
          <w:i/>
          <w:sz w:val="24"/>
          <w:szCs w:val="24"/>
        </w:rPr>
      </w:pPr>
      <w:r w:rsidRPr="009C6C92">
        <w:rPr>
          <w:i/>
          <w:sz w:val="24"/>
          <w:szCs w:val="24"/>
        </w:rPr>
        <w:t>'He who gives quickly gives twice.'   Policy and Intellectual debates in the British government towards supporting refugees during the Second World War</w:t>
      </w:r>
      <w:r w:rsidRPr="009C6C92">
        <w:rPr>
          <w:sz w:val="24"/>
          <w:szCs w:val="24"/>
        </w:rPr>
        <w:t>.  North American Conference on British Studies, Washington DC, November 2016</w:t>
      </w:r>
    </w:p>
    <w:p w14:paraId="0DE7C0A5" w14:textId="77777777" w:rsidR="0061780C" w:rsidRPr="009C6C92" w:rsidRDefault="0061780C" w:rsidP="0061780C">
      <w:pPr>
        <w:pStyle w:val="ListParagraph"/>
        <w:numPr>
          <w:ilvl w:val="0"/>
          <w:numId w:val="16"/>
        </w:numPr>
        <w:rPr>
          <w:i/>
          <w:sz w:val="24"/>
          <w:szCs w:val="24"/>
        </w:rPr>
      </w:pPr>
      <w:r w:rsidRPr="009C6C92">
        <w:rPr>
          <w:i/>
          <w:sz w:val="24"/>
          <w:szCs w:val="24"/>
        </w:rPr>
        <w:t xml:space="preserve">Women, bombing and the social experiences on the British Home Front, 1939-45.  </w:t>
      </w:r>
      <w:r w:rsidRPr="009C6C92">
        <w:rPr>
          <w:sz w:val="24"/>
          <w:szCs w:val="24"/>
        </w:rPr>
        <w:t>Comparative Home Fronts Conference, Florida State University, 15-17 January, 2016</w:t>
      </w:r>
    </w:p>
    <w:p w14:paraId="0ED62A46" w14:textId="77777777" w:rsidR="0061780C" w:rsidRPr="009C6C92" w:rsidRDefault="0061780C" w:rsidP="0061780C">
      <w:pPr>
        <w:pStyle w:val="ListParagraph"/>
        <w:numPr>
          <w:ilvl w:val="0"/>
          <w:numId w:val="16"/>
        </w:numPr>
        <w:rPr>
          <w:i/>
          <w:sz w:val="24"/>
          <w:szCs w:val="24"/>
        </w:rPr>
      </w:pPr>
      <w:r w:rsidRPr="009C6C92">
        <w:rPr>
          <w:i/>
          <w:color w:val="000000"/>
          <w:sz w:val="24"/>
          <w:szCs w:val="24"/>
          <w:shd w:val="clear" w:color="auto" w:fill="FFFFFF"/>
        </w:rPr>
        <w:t>‘The Royal Mail will always get through’ – maintaining communications on the home and military front during the Second World War.’</w:t>
      </w:r>
      <w:r w:rsidRPr="009C6C92">
        <w:rPr>
          <w:color w:val="000000"/>
          <w:sz w:val="24"/>
          <w:szCs w:val="24"/>
          <w:shd w:val="clear" w:color="auto" w:fill="FFFFFF"/>
        </w:rPr>
        <w:t xml:space="preserve">  North American Conference on British Studies, Little Rock USA, 11-13 November, 2015</w:t>
      </w:r>
    </w:p>
    <w:p w14:paraId="492078F9" w14:textId="77777777" w:rsidR="0061780C" w:rsidRPr="009C6C92" w:rsidRDefault="0061780C" w:rsidP="0061780C">
      <w:pPr>
        <w:pStyle w:val="ListParagraph"/>
        <w:numPr>
          <w:ilvl w:val="0"/>
          <w:numId w:val="16"/>
        </w:numPr>
        <w:rPr>
          <w:i/>
          <w:sz w:val="24"/>
          <w:szCs w:val="24"/>
        </w:rPr>
      </w:pPr>
      <w:r w:rsidRPr="009C6C92">
        <w:rPr>
          <w:i/>
          <w:sz w:val="24"/>
          <w:szCs w:val="24"/>
        </w:rPr>
        <w:t xml:space="preserve">Defining equal work for equal pay: trade unions, the Post Office and the battle for wages equality in the public service during the Second World War, </w:t>
      </w:r>
      <w:r w:rsidRPr="009C6C92">
        <w:rPr>
          <w:sz w:val="24"/>
          <w:szCs w:val="24"/>
        </w:rPr>
        <w:t>American Historical Association Conference, New York, USA,</w:t>
      </w:r>
      <w:r w:rsidRPr="009C6C92">
        <w:rPr>
          <w:i/>
          <w:sz w:val="24"/>
          <w:szCs w:val="24"/>
        </w:rPr>
        <w:t xml:space="preserve"> </w:t>
      </w:r>
      <w:r w:rsidRPr="009C6C92">
        <w:rPr>
          <w:sz w:val="24"/>
          <w:szCs w:val="24"/>
        </w:rPr>
        <w:t xml:space="preserve">2-5 January 2015. </w:t>
      </w:r>
    </w:p>
    <w:p w14:paraId="7DCDD579" w14:textId="77777777" w:rsidR="0061780C" w:rsidRPr="009C6C92" w:rsidRDefault="0061780C" w:rsidP="0061780C">
      <w:pPr>
        <w:pStyle w:val="ListParagraph"/>
        <w:numPr>
          <w:ilvl w:val="0"/>
          <w:numId w:val="16"/>
        </w:numPr>
        <w:rPr>
          <w:i/>
          <w:sz w:val="24"/>
          <w:szCs w:val="24"/>
        </w:rPr>
      </w:pPr>
      <w:r w:rsidRPr="009C6C92">
        <w:rPr>
          <w:i/>
          <w:sz w:val="24"/>
          <w:szCs w:val="24"/>
        </w:rPr>
        <w:t>“Save at home by putting your spare money in the Safe.”  Thrift, Saving and the role of the Post Office Savings Bank in Britain in War and Peace, 1914-1945”</w:t>
      </w:r>
      <w:r w:rsidRPr="009C6C92">
        <w:rPr>
          <w:b/>
          <w:sz w:val="24"/>
          <w:szCs w:val="24"/>
        </w:rPr>
        <w:t xml:space="preserve"> </w:t>
      </w:r>
      <w:r w:rsidRPr="009C6C92">
        <w:rPr>
          <w:sz w:val="24"/>
          <w:szCs w:val="24"/>
        </w:rPr>
        <w:t>Economic and Business History Society Conference, Manchester, United Kingdom, 28-31 May, 2014</w:t>
      </w:r>
    </w:p>
    <w:p w14:paraId="5C838E2C" w14:textId="77777777" w:rsidR="0061780C" w:rsidRPr="009C6C92" w:rsidRDefault="0061780C" w:rsidP="0061780C">
      <w:pPr>
        <w:pStyle w:val="ListParagraph"/>
        <w:numPr>
          <w:ilvl w:val="0"/>
          <w:numId w:val="16"/>
        </w:numPr>
        <w:rPr>
          <w:rStyle w:val="FootnoteTextChar"/>
          <w:rFonts w:eastAsia="SimSun"/>
          <w:i/>
          <w:sz w:val="24"/>
          <w:szCs w:val="24"/>
        </w:rPr>
      </w:pPr>
      <w:r w:rsidRPr="009C6C92">
        <w:rPr>
          <w:rStyle w:val="FootnoteTextChar"/>
          <w:rFonts w:eastAsia="SimSun"/>
          <w:i/>
          <w:sz w:val="24"/>
          <w:szCs w:val="24"/>
        </w:rPr>
        <w:t xml:space="preserve">Gender, Labour Activism and the Post Office plan for the Second World War, </w:t>
      </w:r>
      <w:r w:rsidRPr="009C6C92">
        <w:rPr>
          <w:rStyle w:val="FootnoteTextChar"/>
          <w:rFonts w:eastAsia="SimSun"/>
          <w:sz w:val="24"/>
          <w:szCs w:val="24"/>
        </w:rPr>
        <w:t>North American Conference on British Studies, Portland, Oregon USA, 8-10 November, 2013</w:t>
      </w:r>
    </w:p>
    <w:p w14:paraId="3DF21AB5" w14:textId="77777777" w:rsidR="0061780C" w:rsidRPr="009C6C92" w:rsidRDefault="0061780C" w:rsidP="0061780C">
      <w:pPr>
        <w:pStyle w:val="ListParagraph"/>
        <w:numPr>
          <w:ilvl w:val="0"/>
          <w:numId w:val="16"/>
        </w:numPr>
        <w:ind w:left="714" w:hanging="357"/>
        <w:rPr>
          <w:rStyle w:val="FootnoteTextChar"/>
          <w:i/>
          <w:color w:val="000000"/>
          <w:sz w:val="24"/>
          <w:szCs w:val="24"/>
          <w:shd w:val="clear" w:color="auto" w:fill="FFFFFF"/>
        </w:rPr>
      </w:pPr>
      <w:r w:rsidRPr="009C6C92">
        <w:rPr>
          <w:i/>
          <w:color w:val="000000"/>
          <w:sz w:val="24"/>
          <w:szCs w:val="24"/>
          <w:shd w:val="clear" w:color="auto" w:fill="FFFFFF"/>
        </w:rPr>
        <w:t xml:space="preserve">"The 'Alien' employment problem: finding work for refugees in Britain, 1930 1945", </w:t>
      </w:r>
      <w:r w:rsidRPr="009C6C92">
        <w:rPr>
          <w:color w:val="000000"/>
          <w:sz w:val="24"/>
          <w:szCs w:val="24"/>
          <w:shd w:val="clear" w:color="auto" w:fill="FFFFFF"/>
        </w:rPr>
        <w:t>Korean Conference on British History, Silla University, Busan, Korea, 22 June, 2013</w:t>
      </w:r>
    </w:p>
    <w:p w14:paraId="0BF75ABD" w14:textId="77777777" w:rsidR="0061780C" w:rsidRPr="009C6C92" w:rsidRDefault="0061780C" w:rsidP="0061780C">
      <w:pPr>
        <w:pStyle w:val="ListParagraph"/>
        <w:numPr>
          <w:ilvl w:val="0"/>
          <w:numId w:val="16"/>
        </w:numPr>
        <w:jc w:val="both"/>
        <w:rPr>
          <w:rStyle w:val="FootnoteTextChar"/>
          <w:sz w:val="24"/>
          <w:szCs w:val="24"/>
        </w:rPr>
      </w:pPr>
      <w:r w:rsidRPr="009C6C92">
        <w:rPr>
          <w:i/>
          <w:sz w:val="24"/>
          <w:szCs w:val="24"/>
        </w:rPr>
        <w:t xml:space="preserve"> “Thus as the war progresses</w:t>
      </w:r>
      <w:proofErr w:type="gramStart"/>
      <w:r w:rsidRPr="009C6C92">
        <w:rPr>
          <w:i/>
          <w:sz w:val="24"/>
          <w:szCs w:val="24"/>
        </w:rPr>
        <w:t>….women</w:t>
      </w:r>
      <w:proofErr w:type="gramEnd"/>
      <w:r w:rsidRPr="009C6C92">
        <w:rPr>
          <w:i/>
          <w:sz w:val="24"/>
          <w:szCs w:val="24"/>
        </w:rPr>
        <w:t xml:space="preserve"> realise how much is demanded of them”</w:t>
      </w:r>
      <w:r w:rsidRPr="009C6C92">
        <w:rPr>
          <w:rStyle w:val="FootnoteTextChar"/>
          <w:rFonts w:eastAsia="SimSun"/>
          <w:i/>
          <w:sz w:val="24"/>
          <w:szCs w:val="24"/>
        </w:rPr>
        <w:t xml:space="preserve">:  Women workers from the perspective of Mass Observation during the Second World War, </w:t>
      </w:r>
      <w:r w:rsidRPr="009C6C92">
        <w:rPr>
          <w:rStyle w:val="FootnoteTextChar"/>
          <w:rFonts w:eastAsia="SimSun"/>
          <w:sz w:val="24"/>
          <w:szCs w:val="24"/>
        </w:rPr>
        <w:t>Mass Observation Conference, University of Sussex, 4-6 July, 2012</w:t>
      </w:r>
    </w:p>
    <w:p w14:paraId="2B60B4FE" w14:textId="77777777" w:rsidR="0061780C" w:rsidRPr="009C6C92" w:rsidRDefault="0061780C" w:rsidP="0061780C">
      <w:pPr>
        <w:pStyle w:val="ListParagraph"/>
        <w:numPr>
          <w:ilvl w:val="0"/>
          <w:numId w:val="16"/>
        </w:numPr>
        <w:jc w:val="both"/>
        <w:rPr>
          <w:sz w:val="24"/>
          <w:szCs w:val="24"/>
        </w:rPr>
      </w:pPr>
      <w:r w:rsidRPr="009C6C92">
        <w:rPr>
          <w:i/>
          <w:sz w:val="24"/>
          <w:szCs w:val="24"/>
        </w:rPr>
        <w:t xml:space="preserve">The economy drive: Reducing labour in the British Post Office during the Second World War, </w:t>
      </w:r>
      <w:r w:rsidRPr="009C6C92">
        <w:rPr>
          <w:sz w:val="24"/>
          <w:szCs w:val="24"/>
        </w:rPr>
        <w:t>Economic and Business History Society, Las Vegas, USA, April 2012</w:t>
      </w:r>
    </w:p>
    <w:p w14:paraId="380C2DD2" w14:textId="77777777" w:rsidR="0061780C" w:rsidRPr="009C6C92" w:rsidRDefault="0061780C" w:rsidP="0061780C">
      <w:pPr>
        <w:pStyle w:val="ListParagraph"/>
        <w:numPr>
          <w:ilvl w:val="0"/>
          <w:numId w:val="16"/>
        </w:numPr>
        <w:jc w:val="both"/>
        <w:rPr>
          <w:sz w:val="24"/>
          <w:szCs w:val="24"/>
        </w:rPr>
      </w:pPr>
      <w:r w:rsidRPr="009C6C92">
        <w:rPr>
          <w:i/>
          <w:sz w:val="24"/>
          <w:szCs w:val="24"/>
        </w:rPr>
        <w:t xml:space="preserve">Technological Change and the future of Post Office communications, </w:t>
      </w:r>
      <w:r w:rsidRPr="009C6C92">
        <w:rPr>
          <w:sz w:val="24"/>
          <w:szCs w:val="24"/>
        </w:rPr>
        <w:t>Business History Society, Philadelphia, USA, March 2012</w:t>
      </w:r>
    </w:p>
    <w:p w14:paraId="464697F2" w14:textId="77777777" w:rsidR="0061780C" w:rsidRPr="009C6C92" w:rsidRDefault="0061780C" w:rsidP="0061780C">
      <w:pPr>
        <w:pStyle w:val="ListParagraph"/>
        <w:numPr>
          <w:ilvl w:val="0"/>
          <w:numId w:val="16"/>
        </w:numPr>
        <w:jc w:val="both"/>
        <w:rPr>
          <w:sz w:val="24"/>
          <w:szCs w:val="24"/>
        </w:rPr>
      </w:pPr>
      <w:r w:rsidRPr="009C6C92">
        <w:rPr>
          <w:i/>
          <w:sz w:val="24"/>
          <w:szCs w:val="24"/>
        </w:rPr>
        <w:t>"Women are, without doubt, equal to men" - Post Office propaganda to recruit women workers in the Second World War,”</w:t>
      </w:r>
      <w:r w:rsidRPr="009C6C92">
        <w:rPr>
          <w:sz w:val="24"/>
          <w:szCs w:val="24"/>
        </w:rPr>
        <w:t xml:space="preserve"> The Second World War, Popular Culture and Cultural Memory Conference, University of Brighton, 13-15 July, 2011</w:t>
      </w:r>
    </w:p>
    <w:p w14:paraId="1D4003C5" w14:textId="71C92D6D" w:rsidR="0061780C" w:rsidRPr="009C6C92" w:rsidRDefault="0061780C" w:rsidP="003A35C4">
      <w:pPr>
        <w:pStyle w:val="ListParagraph"/>
        <w:numPr>
          <w:ilvl w:val="0"/>
          <w:numId w:val="16"/>
        </w:numPr>
        <w:jc w:val="both"/>
        <w:rPr>
          <w:sz w:val="24"/>
          <w:szCs w:val="24"/>
        </w:rPr>
      </w:pPr>
      <w:r w:rsidRPr="009C6C92">
        <w:rPr>
          <w:i/>
          <w:sz w:val="24"/>
          <w:szCs w:val="24"/>
        </w:rPr>
        <w:t>“It would be embarrassing from an administrative standpoint if their services were retained after the war, as they could not be fully interchangeable with men”</w:t>
      </w:r>
      <w:r w:rsidRPr="009C6C92">
        <w:rPr>
          <w:sz w:val="24"/>
          <w:szCs w:val="24"/>
        </w:rPr>
        <w:t xml:space="preserve">. </w:t>
      </w:r>
      <w:r w:rsidRPr="009C6C92">
        <w:rPr>
          <w:i/>
          <w:sz w:val="24"/>
          <w:szCs w:val="24"/>
        </w:rPr>
        <w:t>The ‘</w:t>
      </w:r>
      <w:r w:rsidR="003A35C4" w:rsidRPr="009C6C92">
        <w:rPr>
          <w:i/>
          <w:sz w:val="24"/>
          <w:szCs w:val="24"/>
        </w:rPr>
        <w:t>indispensable</w:t>
      </w:r>
      <w:r w:rsidRPr="009C6C92">
        <w:rPr>
          <w:i/>
          <w:sz w:val="24"/>
          <w:szCs w:val="24"/>
        </w:rPr>
        <w:t>’ position of women Post Office workers in Britain, 1939-1950.</w:t>
      </w:r>
      <w:r w:rsidRPr="009C6C92">
        <w:rPr>
          <w:sz w:val="24"/>
          <w:szCs w:val="24"/>
        </w:rPr>
        <w:t xml:space="preserve"> Economic and Business History Society Conference, Columbus, Ohio, April 2011</w:t>
      </w:r>
    </w:p>
    <w:p w14:paraId="3BDD62C6" w14:textId="77777777" w:rsidR="0061780C" w:rsidRPr="009C6C92" w:rsidRDefault="0061780C" w:rsidP="0061780C">
      <w:pPr>
        <w:pStyle w:val="ListParagraph"/>
        <w:numPr>
          <w:ilvl w:val="0"/>
          <w:numId w:val="16"/>
        </w:numPr>
        <w:jc w:val="both"/>
        <w:rPr>
          <w:sz w:val="24"/>
          <w:szCs w:val="24"/>
        </w:rPr>
      </w:pPr>
      <w:r w:rsidRPr="009C6C92">
        <w:rPr>
          <w:i/>
          <w:sz w:val="24"/>
          <w:szCs w:val="24"/>
        </w:rPr>
        <w:t>Do women in the Post Office want equal pay with men?  No, oh dear, No!  Why not?  Oh well, for one thing, we aren’t quite equal, really, are we?  It would be silly to pretend we are, don’t you think?”</w:t>
      </w:r>
      <w:r w:rsidRPr="009C6C92">
        <w:rPr>
          <w:sz w:val="24"/>
          <w:szCs w:val="24"/>
        </w:rPr>
        <w:t xml:space="preserve"> Women and the campaign for equal pay in the Post Office during World War Two, Western Association of Women Historians Conference, University of Santa Clara, 30 April-3 May, 2009</w:t>
      </w:r>
    </w:p>
    <w:p w14:paraId="37232756" w14:textId="77777777" w:rsidR="0061780C" w:rsidRPr="009C6C92" w:rsidRDefault="0061780C" w:rsidP="0061780C">
      <w:pPr>
        <w:pStyle w:val="ListParagraph"/>
        <w:numPr>
          <w:ilvl w:val="0"/>
          <w:numId w:val="16"/>
        </w:numPr>
        <w:jc w:val="both"/>
        <w:rPr>
          <w:sz w:val="24"/>
          <w:szCs w:val="24"/>
        </w:rPr>
      </w:pPr>
      <w:r w:rsidRPr="009C6C92">
        <w:rPr>
          <w:i/>
          <w:sz w:val="24"/>
          <w:szCs w:val="24"/>
        </w:rPr>
        <w:t xml:space="preserve">“There can be no doubt that duty at a telephone exchange now is a war task in every sense of the word”.  Female Telephonists in the British Post Office during World War Two. </w:t>
      </w:r>
      <w:r w:rsidRPr="009C6C92">
        <w:rPr>
          <w:sz w:val="24"/>
          <w:szCs w:val="24"/>
        </w:rPr>
        <w:t xml:space="preserve"> Middle Atlantic Conference on British Studies</w:t>
      </w:r>
      <w:r w:rsidRPr="009C6C92">
        <w:rPr>
          <w:i/>
          <w:sz w:val="24"/>
          <w:szCs w:val="24"/>
        </w:rPr>
        <w:t>,</w:t>
      </w:r>
      <w:r w:rsidRPr="009C6C92">
        <w:rPr>
          <w:sz w:val="24"/>
          <w:szCs w:val="24"/>
        </w:rPr>
        <w:t xml:space="preserve"> Virginia Commonwealth University, 25 April, 2009</w:t>
      </w:r>
    </w:p>
    <w:p w14:paraId="5AA8ED2D" w14:textId="77777777" w:rsidR="0061780C" w:rsidRPr="009C6C92" w:rsidRDefault="0061780C" w:rsidP="0061780C">
      <w:pPr>
        <w:pStyle w:val="ListParagraph"/>
        <w:numPr>
          <w:ilvl w:val="0"/>
          <w:numId w:val="16"/>
        </w:numPr>
        <w:jc w:val="both"/>
        <w:rPr>
          <w:sz w:val="24"/>
          <w:szCs w:val="24"/>
        </w:rPr>
      </w:pPr>
      <w:r w:rsidRPr="009C6C92">
        <w:rPr>
          <w:i/>
          <w:sz w:val="24"/>
          <w:szCs w:val="24"/>
        </w:rPr>
        <w:t xml:space="preserve">“I fear that there is no prospect of our finding it practicable to modify our </w:t>
      </w:r>
      <w:proofErr w:type="gramStart"/>
      <w:r w:rsidRPr="009C6C92">
        <w:rPr>
          <w:i/>
          <w:sz w:val="24"/>
          <w:szCs w:val="24"/>
        </w:rPr>
        <w:t>view”</w:t>
      </w:r>
      <w:r w:rsidRPr="009C6C92">
        <w:rPr>
          <w:sz w:val="24"/>
          <w:szCs w:val="24"/>
        </w:rPr>
        <w:t xml:space="preserve">  The</w:t>
      </w:r>
      <w:proofErr w:type="gramEnd"/>
      <w:r w:rsidRPr="009C6C92">
        <w:rPr>
          <w:sz w:val="24"/>
          <w:szCs w:val="24"/>
        </w:rPr>
        <w:t xml:space="preserve"> Post Office and the equal pay debate during World War Two, Social History Society Conference, University of Warwick, 3-5 April, 2009</w:t>
      </w:r>
      <w:r w:rsidRPr="009C6C92">
        <w:rPr>
          <w:b/>
          <w:sz w:val="24"/>
          <w:szCs w:val="24"/>
        </w:rPr>
        <w:t xml:space="preserve"> </w:t>
      </w:r>
    </w:p>
    <w:p w14:paraId="1D9FB682" w14:textId="77777777" w:rsidR="0061780C" w:rsidRPr="009C6C92" w:rsidRDefault="0061780C" w:rsidP="0061780C">
      <w:pPr>
        <w:pStyle w:val="ListParagraph"/>
        <w:numPr>
          <w:ilvl w:val="0"/>
          <w:numId w:val="16"/>
        </w:numPr>
        <w:jc w:val="both"/>
        <w:rPr>
          <w:sz w:val="24"/>
          <w:szCs w:val="24"/>
        </w:rPr>
      </w:pPr>
      <w:r w:rsidRPr="009C6C92">
        <w:rPr>
          <w:i/>
          <w:sz w:val="24"/>
          <w:szCs w:val="24"/>
        </w:rPr>
        <w:t xml:space="preserve">“Bring along your wives, sweethearts, sisters and </w:t>
      </w:r>
      <w:proofErr w:type="spellStart"/>
      <w:r w:rsidRPr="009C6C92">
        <w:rPr>
          <w:i/>
          <w:sz w:val="24"/>
          <w:szCs w:val="24"/>
        </w:rPr>
        <w:t>ladyfriends</w:t>
      </w:r>
      <w:proofErr w:type="spellEnd"/>
      <w:r w:rsidRPr="009C6C92">
        <w:rPr>
          <w:i/>
          <w:sz w:val="24"/>
          <w:szCs w:val="24"/>
        </w:rPr>
        <w:t xml:space="preserve">”: Women doing “men’s work” in the British Post Office, 1939-45, </w:t>
      </w:r>
      <w:r w:rsidRPr="009C6C92">
        <w:rPr>
          <w:sz w:val="24"/>
          <w:szCs w:val="24"/>
        </w:rPr>
        <w:t>Pacific Coast Conference on British Studies, University of San Diego, 13-15 March, 2009</w:t>
      </w:r>
    </w:p>
    <w:p w14:paraId="132966EE" w14:textId="77777777" w:rsidR="0061780C" w:rsidRPr="009C6C92" w:rsidRDefault="0061780C" w:rsidP="0061780C">
      <w:pPr>
        <w:pStyle w:val="ListParagraph"/>
        <w:numPr>
          <w:ilvl w:val="0"/>
          <w:numId w:val="16"/>
        </w:numPr>
        <w:jc w:val="both"/>
        <w:rPr>
          <w:sz w:val="24"/>
          <w:szCs w:val="24"/>
        </w:rPr>
      </w:pPr>
      <w:r w:rsidRPr="009C6C92">
        <w:rPr>
          <w:i/>
          <w:sz w:val="24"/>
          <w:szCs w:val="24"/>
        </w:rPr>
        <w:t>“All boloney?”</w:t>
      </w:r>
      <w:r w:rsidRPr="009C6C92">
        <w:rPr>
          <w:rStyle w:val="FootnoteReference"/>
          <w:i/>
          <w:sz w:val="24"/>
          <w:szCs w:val="24"/>
        </w:rPr>
        <w:t xml:space="preserve"> </w:t>
      </w:r>
      <w:r w:rsidRPr="009C6C92">
        <w:rPr>
          <w:i/>
          <w:sz w:val="24"/>
          <w:szCs w:val="24"/>
        </w:rPr>
        <w:t xml:space="preserve">Women, the Post Office Home Guard and Air Raid Precautions during World War Two, </w:t>
      </w:r>
      <w:r w:rsidRPr="009C6C92">
        <w:rPr>
          <w:sz w:val="24"/>
          <w:szCs w:val="24"/>
        </w:rPr>
        <w:t>North East Conference on British Studies, Boston MA, 14-15 November, 2008</w:t>
      </w:r>
    </w:p>
    <w:p w14:paraId="365E79CD" w14:textId="77777777" w:rsidR="0061780C" w:rsidRPr="009C6C92" w:rsidRDefault="0061780C" w:rsidP="0061780C">
      <w:pPr>
        <w:pStyle w:val="ListParagraph"/>
        <w:numPr>
          <w:ilvl w:val="0"/>
          <w:numId w:val="16"/>
        </w:numPr>
        <w:jc w:val="both"/>
        <w:rPr>
          <w:sz w:val="24"/>
          <w:szCs w:val="24"/>
        </w:rPr>
      </w:pPr>
      <w:r w:rsidRPr="009C6C92">
        <w:rPr>
          <w:i/>
          <w:sz w:val="24"/>
          <w:szCs w:val="24"/>
        </w:rPr>
        <w:t xml:space="preserve">“Think of the “Hello Girls” during an air raid.  Every telephone exchange must continue to operate when the sirens have driven ordinary citizens to cover.” Women and the Post Office’s response to aerial bombardment in the Second World War, </w:t>
      </w:r>
      <w:r w:rsidRPr="009C6C92">
        <w:rPr>
          <w:sz w:val="24"/>
          <w:szCs w:val="24"/>
        </w:rPr>
        <w:t>Western Conference on British Studies, San Antonio, 18-20 September, 2008</w:t>
      </w:r>
    </w:p>
    <w:p w14:paraId="61736FEF" w14:textId="77777777" w:rsidR="0061780C" w:rsidRPr="009C6C92" w:rsidRDefault="0061780C" w:rsidP="0061780C">
      <w:pPr>
        <w:pStyle w:val="ListParagraph"/>
        <w:numPr>
          <w:ilvl w:val="0"/>
          <w:numId w:val="16"/>
        </w:numPr>
        <w:jc w:val="both"/>
        <w:rPr>
          <w:sz w:val="24"/>
          <w:szCs w:val="24"/>
        </w:rPr>
      </w:pPr>
      <w:r w:rsidRPr="009C6C92">
        <w:rPr>
          <w:i/>
          <w:sz w:val="24"/>
          <w:szCs w:val="24"/>
        </w:rPr>
        <w:t>“Return to sender?”  The Post Office’s response to the Welsh Language during the Second World War,</w:t>
      </w:r>
      <w:r w:rsidRPr="009C6C92">
        <w:rPr>
          <w:sz w:val="24"/>
          <w:szCs w:val="24"/>
        </w:rPr>
        <w:t xml:space="preserve"> </w:t>
      </w:r>
      <w:r w:rsidRPr="009C6C92">
        <w:rPr>
          <w:color w:val="000000"/>
          <w:sz w:val="24"/>
          <w:szCs w:val="24"/>
        </w:rPr>
        <w:t>North American Association for the Study of Welsh History and Culture</w:t>
      </w:r>
      <w:r w:rsidRPr="009C6C92">
        <w:rPr>
          <w:sz w:val="24"/>
          <w:szCs w:val="24"/>
        </w:rPr>
        <w:t xml:space="preserve"> 2008, 31 July – 2 August, 2008</w:t>
      </w:r>
    </w:p>
    <w:p w14:paraId="249A0216" w14:textId="48BB7836" w:rsidR="0061780C" w:rsidRPr="009C6C92" w:rsidRDefault="0061780C" w:rsidP="0061780C">
      <w:pPr>
        <w:pStyle w:val="ListParagraph"/>
        <w:numPr>
          <w:ilvl w:val="0"/>
          <w:numId w:val="16"/>
        </w:numPr>
        <w:jc w:val="both"/>
        <w:rPr>
          <w:sz w:val="24"/>
          <w:szCs w:val="24"/>
        </w:rPr>
      </w:pPr>
      <w:r w:rsidRPr="009C6C92">
        <w:rPr>
          <w:i/>
          <w:sz w:val="24"/>
          <w:szCs w:val="24"/>
        </w:rPr>
        <w:t xml:space="preserve">“Their voices were only heard as a gentle </w:t>
      </w:r>
      <w:r w:rsidR="00E03951" w:rsidRPr="009C6C92">
        <w:rPr>
          <w:i/>
          <w:sz w:val="24"/>
          <w:szCs w:val="24"/>
        </w:rPr>
        <w:t>hum”. Women</w:t>
      </w:r>
      <w:r w:rsidRPr="009C6C92">
        <w:rPr>
          <w:i/>
          <w:sz w:val="24"/>
          <w:szCs w:val="24"/>
        </w:rPr>
        <w:t xml:space="preserve"> Telephonists and the development of automatic telephone exchanges in the Second World War”</w:t>
      </w:r>
      <w:r w:rsidRPr="009C6C92">
        <w:rPr>
          <w:sz w:val="24"/>
          <w:szCs w:val="24"/>
        </w:rPr>
        <w:t>, Anglo American Conference, Institute of Historical Research, 2-4 July, 2008</w:t>
      </w:r>
    </w:p>
    <w:p w14:paraId="434ECCCD" w14:textId="77777777" w:rsidR="0061780C" w:rsidRPr="009C6C92" w:rsidRDefault="0061780C" w:rsidP="0061780C">
      <w:pPr>
        <w:pStyle w:val="ListParagraph"/>
        <w:numPr>
          <w:ilvl w:val="0"/>
          <w:numId w:val="16"/>
        </w:numPr>
        <w:jc w:val="both"/>
        <w:rPr>
          <w:sz w:val="24"/>
          <w:szCs w:val="24"/>
        </w:rPr>
      </w:pPr>
      <w:r w:rsidRPr="009C6C92">
        <w:rPr>
          <w:i/>
          <w:sz w:val="24"/>
          <w:szCs w:val="24"/>
        </w:rPr>
        <w:t xml:space="preserve">“Bring along your wives, sweethearts, sisters and </w:t>
      </w:r>
      <w:proofErr w:type="spellStart"/>
      <w:r w:rsidRPr="009C6C92">
        <w:rPr>
          <w:i/>
          <w:sz w:val="24"/>
          <w:szCs w:val="24"/>
        </w:rPr>
        <w:t>ladyfriends</w:t>
      </w:r>
      <w:proofErr w:type="spellEnd"/>
      <w:r w:rsidRPr="009C6C92">
        <w:rPr>
          <w:i/>
          <w:sz w:val="24"/>
          <w:szCs w:val="24"/>
        </w:rPr>
        <w:t>”.  Recruiting women to the General Post Office, 1939-45</w:t>
      </w:r>
      <w:r w:rsidRPr="009C6C92">
        <w:rPr>
          <w:sz w:val="24"/>
          <w:szCs w:val="24"/>
        </w:rPr>
        <w:t>, Conference on Modern British History, University of Strathclyde, Glasgow, 24-25 June, 2008</w:t>
      </w:r>
    </w:p>
    <w:p w14:paraId="4113A0E6" w14:textId="77777777" w:rsidR="0061780C" w:rsidRPr="009C6C92" w:rsidRDefault="0061780C" w:rsidP="0061780C">
      <w:pPr>
        <w:pStyle w:val="ListParagraph"/>
        <w:numPr>
          <w:ilvl w:val="0"/>
          <w:numId w:val="16"/>
        </w:numPr>
        <w:jc w:val="both"/>
        <w:rPr>
          <w:sz w:val="24"/>
          <w:szCs w:val="24"/>
        </w:rPr>
      </w:pPr>
      <w:r w:rsidRPr="009C6C92">
        <w:rPr>
          <w:i/>
          <w:sz w:val="24"/>
          <w:szCs w:val="24"/>
        </w:rPr>
        <w:t>Think of the “Hello Girls” during an air raid.  Every telephone exchange</w:t>
      </w:r>
      <w:r w:rsidRPr="009C6C92">
        <w:rPr>
          <w:i/>
          <w:sz w:val="24"/>
          <w:szCs w:val="24"/>
        </w:rPr>
        <w:tab/>
        <w:t xml:space="preserve"> must continue to operate when the sirens have driven ordinary citizens to </w:t>
      </w:r>
      <w:proofErr w:type="gramStart"/>
      <w:r w:rsidRPr="009C6C92">
        <w:rPr>
          <w:i/>
          <w:sz w:val="24"/>
          <w:szCs w:val="24"/>
        </w:rPr>
        <w:t xml:space="preserve">cover”  </w:t>
      </w:r>
      <w:r w:rsidRPr="009C6C92">
        <w:rPr>
          <w:sz w:val="24"/>
          <w:szCs w:val="24"/>
        </w:rPr>
        <w:t>The</w:t>
      </w:r>
      <w:proofErr w:type="gramEnd"/>
      <w:r w:rsidRPr="009C6C92">
        <w:rPr>
          <w:sz w:val="24"/>
          <w:szCs w:val="24"/>
        </w:rPr>
        <w:t xml:space="preserve"> Second World War, and increased female recruitment to the General Post Office, 1939-45, Policy History Conference, St Louis, May 29-June 1 2008</w:t>
      </w:r>
    </w:p>
    <w:p w14:paraId="29107BE3" w14:textId="77777777" w:rsidR="0061780C" w:rsidRPr="009C6C92" w:rsidRDefault="0061780C" w:rsidP="0061780C">
      <w:pPr>
        <w:pStyle w:val="ListParagraph"/>
        <w:numPr>
          <w:ilvl w:val="0"/>
          <w:numId w:val="16"/>
        </w:numPr>
        <w:jc w:val="both"/>
        <w:rPr>
          <w:sz w:val="24"/>
          <w:szCs w:val="24"/>
        </w:rPr>
      </w:pPr>
      <w:r w:rsidRPr="009C6C92">
        <w:rPr>
          <w:i/>
          <w:sz w:val="24"/>
          <w:szCs w:val="24"/>
        </w:rPr>
        <w:t>“A man’s wage is a family wage, and he wants it for a long time; a woman’s is an individual wage for a short time pending marriage, her real career” –</w:t>
      </w:r>
      <w:r w:rsidRPr="009C6C92">
        <w:rPr>
          <w:sz w:val="24"/>
          <w:szCs w:val="24"/>
        </w:rPr>
        <w:t xml:space="preserve"> Women and the Marriage Bar in the Post Office, 1939-45, Social History Society, Erasmus University Rotterdam, March 2008</w:t>
      </w:r>
    </w:p>
    <w:p w14:paraId="786D6F41" w14:textId="77777777" w:rsidR="0061780C" w:rsidRPr="009C6C92" w:rsidRDefault="0061780C" w:rsidP="0061780C">
      <w:pPr>
        <w:pStyle w:val="ListParagraph"/>
        <w:numPr>
          <w:ilvl w:val="0"/>
          <w:numId w:val="16"/>
        </w:numPr>
        <w:jc w:val="both"/>
        <w:rPr>
          <w:sz w:val="24"/>
          <w:szCs w:val="24"/>
        </w:rPr>
      </w:pPr>
      <w:r w:rsidRPr="009C6C92">
        <w:rPr>
          <w:i/>
          <w:sz w:val="24"/>
          <w:szCs w:val="24"/>
        </w:rPr>
        <w:t xml:space="preserve">“In the interest of the public service?” Workers’ protests and gender conflict in the British Post Office, 1939-45, </w:t>
      </w:r>
      <w:r w:rsidRPr="009C6C92">
        <w:rPr>
          <w:sz w:val="24"/>
          <w:szCs w:val="24"/>
        </w:rPr>
        <w:t>Western Conference on British Studies, Albuquerque, November 2007.</w:t>
      </w:r>
    </w:p>
    <w:p w14:paraId="19520EDF" w14:textId="77777777" w:rsidR="0061780C" w:rsidRPr="009C6C92" w:rsidRDefault="0061780C" w:rsidP="0061780C">
      <w:pPr>
        <w:pStyle w:val="ListParagraph"/>
        <w:numPr>
          <w:ilvl w:val="0"/>
          <w:numId w:val="16"/>
        </w:numPr>
        <w:jc w:val="both"/>
        <w:rPr>
          <w:sz w:val="24"/>
          <w:szCs w:val="24"/>
        </w:rPr>
      </w:pPr>
      <w:r w:rsidRPr="009C6C92">
        <w:rPr>
          <w:i/>
          <w:sz w:val="24"/>
          <w:szCs w:val="24"/>
        </w:rPr>
        <w:t xml:space="preserve">Welsh Miners saved by English Quakers?  The formation of the </w:t>
      </w:r>
      <w:proofErr w:type="spellStart"/>
      <w:r w:rsidRPr="009C6C92">
        <w:rPr>
          <w:i/>
          <w:sz w:val="24"/>
          <w:szCs w:val="24"/>
        </w:rPr>
        <w:t>Maes-yr-Haf</w:t>
      </w:r>
      <w:proofErr w:type="spellEnd"/>
      <w:r w:rsidRPr="009C6C92">
        <w:rPr>
          <w:i/>
          <w:sz w:val="24"/>
          <w:szCs w:val="24"/>
        </w:rPr>
        <w:t xml:space="preserve"> Educational Settlement in Wales, 1926, </w:t>
      </w:r>
      <w:r w:rsidRPr="009C6C92">
        <w:rPr>
          <w:sz w:val="24"/>
          <w:szCs w:val="24"/>
        </w:rPr>
        <w:t>Anglo-American Conference of Historians, July 2007, Institute of Historical Research, London</w:t>
      </w:r>
    </w:p>
    <w:p w14:paraId="7C113708" w14:textId="77777777" w:rsidR="0061780C" w:rsidRPr="009C6C92" w:rsidRDefault="0061780C" w:rsidP="0061780C">
      <w:pPr>
        <w:pStyle w:val="ListParagraph"/>
        <w:numPr>
          <w:ilvl w:val="0"/>
          <w:numId w:val="16"/>
        </w:numPr>
        <w:jc w:val="both"/>
        <w:rPr>
          <w:sz w:val="24"/>
          <w:szCs w:val="24"/>
        </w:rPr>
      </w:pPr>
      <w:r w:rsidRPr="009C6C92">
        <w:rPr>
          <w:i/>
          <w:sz w:val="24"/>
          <w:szCs w:val="24"/>
        </w:rPr>
        <w:t>“The War is making things happen that never did happen before.  Here is one – Mr. and Mrs. Postman”: The public presentation of the British Post Office during the Second World War.”</w:t>
      </w:r>
      <w:r w:rsidRPr="009C6C92">
        <w:rPr>
          <w:sz w:val="24"/>
          <w:szCs w:val="24"/>
        </w:rPr>
        <w:t xml:space="preserve"> Historical Perspectives, University of Glasgow, May 2007</w:t>
      </w:r>
    </w:p>
    <w:p w14:paraId="3B792CAF" w14:textId="77777777" w:rsidR="0061780C" w:rsidRPr="009C6C92" w:rsidRDefault="0061780C" w:rsidP="0061780C">
      <w:pPr>
        <w:pStyle w:val="ListParagraph"/>
        <w:numPr>
          <w:ilvl w:val="0"/>
          <w:numId w:val="16"/>
        </w:numPr>
        <w:jc w:val="both"/>
        <w:rPr>
          <w:sz w:val="24"/>
          <w:szCs w:val="24"/>
        </w:rPr>
      </w:pPr>
      <w:r w:rsidRPr="009C6C92">
        <w:rPr>
          <w:i/>
          <w:sz w:val="24"/>
          <w:szCs w:val="24"/>
        </w:rPr>
        <w:t>“The War is making things happen that never did happen before.  Here is one – Mr. and Mrs. Postman”:</w:t>
      </w:r>
      <w:r w:rsidRPr="009C6C92">
        <w:rPr>
          <w:sz w:val="24"/>
          <w:szCs w:val="24"/>
        </w:rPr>
        <w:t xml:space="preserve"> Women Workers and the British Post Office, 1939-45, Social History Society Conference, Exeter University, March 2007</w:t>
      </w:r>
    </w:p>
    <w:p w14:paraId="32B41C4D" w14:textId="77777777" w:rsidR="0061780C" w:rsidRPr="009C6C92" w:rsidRDefault="0061780C" w:rsidP="0061780C">
      <w:pPr>
        <w:pStyle w:val="ListParagraph"/>
        <w:numPr>
          <w:ilvl w:val="0"/>
          <w:numId w:val="16"/>
        </w:numPr>
        <w:jc w:val="both"/>
        <w:rPr>
          <w:sz w:val="24"/>
          <w:szCs w:val="24"/>
        </w:rPr>
      </w:pPr>
      <w:r w:rsidRPr="009C6C92">
        <w:rPr>
          <w:i/>
          <w:sz w:val="24"/>
          <w:szCs w:val="24"/>
        </w:rPr>
        <w:t>Telegraph work in a telephone silence cabinet – women workers in the GPO,</w:t>
      </w:r>
      <w:r w:rsidRPr="009C6C92">
        <w:rPr>
          <w:sz w:val="24"/>
          <w:szCs w:val="24"/>
        </w:rPr>
        <w:t xml:space="preserve"> Women &amp; Employment Conference, British Postal Museum &amp; Archive, March 2007</w:t>
      </w:r>
    </w:p>
    <w:p w14:paraId="42AE90F0" w14:textId="77777777" w:rsidR="0061780C" w:rsidRPr="009C6C92" w:rsidRDefault="0061780C" w:rsidP="0061780C">
      <w:pPr>
        <w:pStyle w:val="ListParagraph"/>
        <w:numPr>
          <w:ilvl w:val="0"/>
          <w:numId w:val="16"/>
        </w:numPr>
        <w:jc w:val="both"/>
        <w:rPr>
          <w:sz w:val="24"/>
          <w:szCs w:val="24"/>
        </w:rPr>
      </w:pPr>
      <w:r w:rsidRPr="009C6C92">
        <w:rPr>
          <w:i/>
          <w:sz w:val="24"/>
          <w:szCs w:val="24"/>
        </w:rPr>
        <w:t xml:space="preserve">“A Land Fit </w:t>
      </w:r>
      <w:proofErr w:type="gramStart"/>
      <w:r w:rsidRPr="009C6C92">
        <w:rPr>
          <w:i/>
          <w:sz w:val="24"/>
          <w:szCs w:val="24"/>
        </w:rPr>
        <w:t>For</w:t>
      </w:r>
      <w:proofErr w:type="gramEnd"/>
      <w:r w:rsidRPr="009C6C92">
        <w:rPr>
          <w:i/>
          <w:sz w:val="24"/>
          <w:szCs w:val="24"/>
        </w:rPr>
        <w:t xml:space="preserve"> Heroes?”  Lloyd George and Employment Policy, 1918-22</w:t>
      </w:r>
      <w:r w:rsidRPr="009C6C92">
        <w:rPr>
          <w:sz w:val="24"/>
          <w:szCs w:val="24"/>
        </w:rPr>
        <w:t xml:space="preserve">, </w:t>
      </w:r>
      <w:proofErr w:type="spellStart"/>
      <w:r w:rsidRPr="009C6C92">
        <w:rPr>
          <w:sz w:val="24"/>
          <w:szCs w:val="24"/>
        </w:rPr>
        <w:t>Mid West</w:t>
      </w:r>
      <w:proofErr w:type="spellEnd"/>
      <w:r w:rsidRPr="009C6C92">
        <w:rPr>
          <w:sz w:val="24"/>
          <w:szCs w:val="24"/>
        </w:rPr>
        <w:t xml:space="preserve"> Conference on British Studies, Indiana University, October 2006</w:t>
      </w:r>
    </w:p>
    <w:p w14:paraId="3DFB0E4B" w14:textId="77777777" w:rsidR="0061780C" w:rsidRPr="009C6C92" w:rsidRDefault="0061780C" w:rsidP="0061780C">
      <w:pPr>
        <w:pStyle w:val="ListParagraph"/>
        <w:numPr>
          <w:ilvl w:val="0"/>
          <w:numId w:val="16"/>
        </w:numPr>
        <w:jc w:val="both"/>
        <w:rPr>
          <w:sz w:val="24"/>
          <w:szCs w:val="24"/>
        </w:rPr>
      </w:pPr>
      <w:r w:rsidRPr="009C6C92">
        <w:rPr>
          <w:i/>
          <w:color w:val="000000"/>
          <w:sz w:val="24"/>
          <w:szCs w:val="24"/>
        </w:rPr>
        <w:t>‘Wales and the Lib-Lab Consensus, 1900-1906’</w:t>
      </w:r>
      <w:r w:rsidRPr="009C6C92">
        <w:rPr>
          <w:color w:val="000000"/>
          <w:sz w:val="24"/>
          <w:szCs w:val="24"/>
        </w:rPr>
        <w:t>, Conference on The Liberal Party in 1906, Centre for Contemporary British History, London, July 1 2006.</w:t>
      </w:r>
    </w:p>
    <w:p w14:paraId="63603B8B" w14:textId="77777777" w:rsidR="0061780C" w:rsidRPr="009C6C92" w:rsidRDefault="0061780C" w:rsidP="0061780C">
      <w:pPr>
        <w:pStyle w:val="ListParagraph"/>
        <w:numPr>
          <w:ilvl w:val="0"/>
          <w:numId w:val="16"/>
        </w:numPr>
        <w:jc w:val="both"/>
        <w:rPr>
          <w:sz w:val="24"/>
          <w:szCs w:val="24"/>
        </w:rPr>
      </w:pPr>
      <w:r w:rsidRPr="009C6C92">
        <w:rPr>
          <w:sz w:val="24"/>
          <w:szCs w:val="24"/>
        </w:rPr>
        <w:t>‘</w:t>
      </w:r>
      <w:r w:rsidRPr="009C6C92">
        <w:rPr>
          <w:i/>
          <w:color w:val="000000"/>
          <w:sz w:val="24"/>
          <w:szCs w:val="24"/>
        </w:rPr>
        <w:t xml:space="preserve">With dust still in their throat”: Employment provision for suspended South Wales miners on account of silicosis and pneumoconiosis during the Second World War’, </w:t>
      </w:r>
      <w:r w:rsidRPr="009C6C92">
        <w:rPr>
          <w:color w:val="000000"/>
          <w:sz w:val="24"/>
          <w:szCs w:val="24"/>
        </w:rPr>
        <w:t>Conference hosted by the North American Association for the Study of Welsh History and Culture, Swansea University, July 2006</w:t>
      </w:r>
    </w:p>
    <w:p w14:paraId="7DD93DB3" w14:textId="77777777" w:rsidR="0061780C" w:rsidRPr="009C6C92" w:rsidRDefault="0061780C" w:rsidP="0061780C">
      <w:pPr>
        <w:pStyle w:val="ListParagraph"/>
        <w:numPr>
          <w:ilvl w:val="0"/>
          <w:numId w:val="16"/>
        </w:numPr>
        <w:jc w:val="both"/>
        <w:rPr>
          <w:sz w:val="24"/>
          <w:szCs w:val="24"/>
        </w:rPr>
      </w:pPr>
      <w:r w:rsidRPr="009C6C92">
        <w:rPr>
          <w:i/>
          <w:sz w:val="24"/>
          <w:szCs w:val="24"/>
        </w:rPr>
        <w:t>Inclusion and Subversion?  The Contemporary response to the Treachery of the Blue Books</w:t>
      </w:r>
      <w:r w:rsidRPr="009C6C92">
        <w:rPr>
          <w:sz w:val="24"/>
          <w:szCs w:val="24"/>
        </w:rPr>
        <w:t>, Lancaster University, Inclusion and Subversion Conference, July 2006)</w:t>
      </w:r>
    </w:p>
    <w:p w14:paraId="1221060C" w14:textId="77777777" w:rsidR="0061780C" w:rsidRPr="009C6C92" w:rsidRDefault="0061780C" w:rsidP="0061780C">
      <w:pPr>
        <w:pStyle w:val="ListParagraph"/>
        <w:numPr>
          <w:ilvl w:val="0"/>
          <w:numId w:val="16"/>
        </w:numPr>
        <w:jc w:val="both"/>
        <w:rPr>
          <w:sz w:val="24"/>
          <w:szCs w:val="24"/>
        </w:rPr>
      </w:pPr>
      <w:r w:rsidRPr="009C6C92">
        <w:rPr>
          <w:i/>
          <w:sz w:val="24"/>
          <w:szCs w:val="24"/>
        </w:rPr>
        <w:t>Voluntary Organisations and political participation: The Trade Unions and Employment Policy in World War Two</w:t>
      </w:r>
      <w:r w:rsidRPr="009C6C92">
        <w:rPr>
          <w:sz w:val="24"/>
          <w:szCs w:val="24"/>
        </w:rPr>
        <w:t>, Voluntary Organisation to NGO Conference, Institute of Historical Research, London, June 2006.</w:t>
      </w:r>
    </w:p>
    <w:p w14:paraId="17F1C451" w14:textId="77777777" w:rsidR="0061780C" w:rsidRPr="009C6C92" w:rsidRDefault="0061780C" w:rsidP="0061780C">
      <w:pPr>
        <w:pStyle w:val="ListParagraph"/>
        <w:numPr>
          <w:ilvl w:val="0"/>
          <w:numId w:val="16"/>
        </w:numPr>
        <w:jc w:val="both"/>
        <w:rPr>
          <w:sz w:val="24"/>
          <w:szCs w:val="24"/>
        </w:rPr>
      </w:pPr>
      <w:r w:rsidRPr="009C6C92">
        <w:rPr>
          <w:i/>
          <w:sz w:val="24"/>
          <w:szCs w:val="24"/>
        </w:rPr>
        <w:t>Welsh Miners saved by English Quakers?  Wales, national identity and the 1926 General Strike</w:t>
      </w:r>
      <w:r w:rsidRPr="009C6C92">
        <w:rPr>
          <w:sz w:val="24"/>
          <w:szCs w:val="24"/>
        </w:rPr>
        <w:t>, AHRC-funded Conference: Constructing Identities, Cardiff University, June 2006</w:t>
      </w:r>
    </w:p>
    <w:p w14:paraId="3105159E" w14:textId="77777777" w:rsidR="0061780C" w:rsidRPr="009C6C92" w:rsidRDefault="0061780C" w:rsidP="0061780C">
      <w:pPr>
        <w:pStyle w:val="ListParagraph"/>
        <w:numPr>
          <w:ilvl w:val="0"/>
          <w:numId w:val="16"/>
        </w:numPr>
        <w:jc w:val="both"/>
        <w:rPr>
          <w:i/>
          <w:sz w:val="24"/>
          <w:szCs w:val="24"/>
        </w:rPr>
      </w:pPr>
      <w:r w:rsidRPr="009C6C92">
        <w:rPr>
          <w:i/>
          <w:sz w:val="24"/>
          <w:szCs w:val="24"/>
        </w:rPr>
        <w:t>The ‘Treachery of the Blue Books’ and Nonconformist anti-imperialist attitudes in nineteenth-century Wales</w:t>
      </w:r>
      <w:r w:rsidRPr="009C6C92">
        <w:rPr>
          <w:sz w:val="24"/>
          <w:szCs w:val="24"/>
        </w:rPr>
        <w:t>, Empires of Religion Conference, University College Dublin, June 2006.</w:t>
      </w:r>
    </w:p>
    <w:p w14:paraId="2B1B1F19" w14:textId="77777777" w:rsidR="0061780C" w:rsidRPr="009C6C92" w:rsidRDefault="0061780C" w:rsidP="0061780C">
      <w:pPr>
        <w:pStyle w:val="ListParagraph"/>
        <w:numPr>
          <w:ilvl w:val="0"/>
          <w:numId w:val="16"/>
        </w:numPr>
        <w:jc w:val="both"/>
        <w:rPr>
          <w:i/>
          <w:sz w:val="24"/>
          <w:szCs w:val="24"/>
        </w:rPr>
      </w:pPr>
      <w:r w:rsidRPr="009C6C92">
        <w:rPr>
          <w:i/>
          <w:sz w:val="24"/>
          <w:szCs w:val="24"/>
        </w:rPr>
        <w:t>“From Bleak House to Great Expectations?  British Employment Policy in the Age of Chamberlain and Churchill”</w:t>
      </w:r>
      <w:r w:rsidRPr="009C6C92">
        <w:rPr>
          <w:sz w:val="24"/>
          <w:szCs w:val="24"/>
        </w:rPr>
        <w:t xml:space="preserve"> Conference on Policy History, Virginia, USA, June 2006 –, awarded the Political Studies Association Graduate Prize for Research presented overseas (Value: £500)</w:t>
      </w:r>
    </w:p>
    <w:p w14:paraId="4A84CD9C" w14:textId="77777777" w:rsidR="0061780C" w:rsidRPr="009C6C92" w:rsidRDefault="0061780C" w:rsidP="0061780C">
      <w:pPr>
        <w:pStyle w:val="ListParagraph"/>
        <w:numPr>
          <w:ilvl w:val="0"/>
          <w:numId w:val="16"/>
        </w:numPr>
        <w:jc w:val="both"/>
        <w:rPr>
          <w:i/>
          <w:sz w:val="24"/>
          <w:szCs w:val="24"/>
        </w:rPr>
      </w:pPr>
      <w:r w:rsidRPr="009C6C92">
        <w:rPr>
          <w:i/>
          <w:sz w:val="24"/>
          <w:szCs w:val="24"/>
        </w:rPr>
        <w:t>Making Use of Idle Hands: The response of Welsh Miners to the 1926 General Strike</w:t>
      </w:r>
      <w:r w:rsidRPr="009C6C92">
        <w:rPr>
          <w:sz w:val="24"/>
          <w:szCs w:val="24"/>
        </w:rPr>
        <w:t xml:space="preserve">, Conference on the History of Strikes, General Strikes and Lockouts, </w:t>
      </w:r>
      <w:proofErr w:type="spellStart"/>
      <w:r w:rsidRPr="009C6C92">
        <w:rPr>
          <w:sz w:val="24"/>
          <w:szCs w:val="24"/>
        </w:rPr>
        <w:t>Keele</w:t>
      </w:r>
      <w:proofErr w:type="spellEnd"/>
      <w:r w:rsidRPr="009C6C92">
        <w:rPr>
          <w:sz w:val="24"/>
          <w:szCs w:val="24"/>
        </w:rPr>
        <w:t xml:space="preserve"> University, May 2006</w:t>
      </w:r>
    </w:p>
    <w:p w14:paraId="63D0B71B" w14:textId="77777777" w:rsidR="0061780C" w:rsidRPr="009C6C92" w:rsidRDefault="0061780C" w:rsidP="0061780C">
      <w:pPr>
        <w:pStyle w:val="ListParagraph"/>
        <w:numPr>
          <w:ilvl w:val="0"/>
          <w:numId w:val="16"/>
        </w:numPr>
        <w:jc w:val="both"/>
        <w:rPr>
          <w:sz w:val="24"/>
          <w:szCs w:val="24"/>
        </w:rPr>
      </w:pPr>
      <w:r w:rsidRPr="009C6C92">
        <w:rPr>
          <w:bCs/>
          <w:i/>
          <w:sz w:val="24"/>
          <w:szCs w:val="24"/>
        </w:rPr>
        <w:t>“</w:t>
      </w:r>
      <w:r w:rsidRPr="009C6C92">
        <w:rPr>
          <w:i/>
          <w:sz w:val="24"/>
          <w:szCs w:val="24"/>
        </w:rPr>
        <w:t>British Trade Unionism in World War Two: An interpretation of power relationships?”</w:t>
      </w:r>
      <w:r w:rsidRPr="009C6C92">
        <w:rPr>
          <w:sz w:val="24"/>
          <w:szCs w:val="24"/>
        </w:rPr>
        <w:t xml:space="preserve"> AHRC Conference at Strathclyde University, Interpreting Relationships of Power, May 2006.</w:t>
      </w:r>
    </w:p>
    <w:p w14:paraId="590D740E" w14:textId="77777777" w:rsidR="0061780C" w:rsidRPr="009C6C92" w:rsidRDefault="0061780C" w:rsidP="0061780C">
      <w:pPr>
        <w:pStyle w:val="ListParagraph"/>
        <w:numPr>
          <w:ilvl w:val="0"/>
          <w:numId w:val="16"/>
        </w:numPr>
        <w:jc w:val="both"/>
        <w:rPr>
          <w:sz w:val="24"/>
          <w:szCs w:val="24"/>
        </w:rPr>
      </w:pPr>
      <w:r w:rsidRPr="009C6C92">
        <w:rPr>
          <w:i/>
          <w:sz w:val="24"/>
          <w:szCs w:val="24"/>
        </w:rPr>
        <w:t>“Warts and all?” Neville Chamberlain and Winston Churchill as subjects of political biography</w:t>
      </w:r>
      <w:proofErr w:type="gramStart"/>
      <w:r w:rsidRPr="009C6C92">
        <w:rPr>
          <w:i/>
          <w:sz w:val="24"/>
          <w:szCs w:val="24"/>
        </w:rPr>
        <w:t>’</w:t>
      </w:r>
      <w:r w:rsidRPr="009C6C92">
        <w:rPr>
          <w:sz w:val="24"/>
          <w:szCs w:val="24"/>
        </w:rPr>
        <w:t xml:space="preserve"> ,</w:t>
      </w:r>
      <w:proofErr w:type="gramEnd"/>
      <w:r w:rsidRPr="009C6C92">
        <w:rPr>
          <w:sz w:val="24"/>
          <w:szCs w:val="24"/>
        </w:rPr>
        <w:t xml:space="preserve"> Joint conference of the Popular Culture / American Popular Culture Associations, Atlanta, Georgia, April 2006</w:t>
      </w:r>
    </w:p>
    <w:p w14:paraId="742A107A" w14:textId="77777777" w:rsidR="0061780C" w:rsidRPr="009C6C92" w:rsidRDefault="0061780C" w:rsidP="0061780C">
      <w:pPr>
        <w:pStyle w:val="ListParagraph"/>
        <w:numPr>
          <w:ilvl w:val="0"/>
          <w:numId w:val="16"/>
        </w:numPr>
        <w:jc w:val="both"/>
        <w:rPr>
          <w:sz w:val="24"/>
          <w:szCs w:val="24"/>
        </w:rPr>
      </w:pPr>
      <w:r w:rsidRPr="009C6C92">
        <w:rPr>
          <w:i/>
          <w:sz w:val="24"/>
          <w:szCs w:val="24"/>
        </w:rPr>
        <w:t>“Train to Win” – Promoting Solidarity and Nation-building in British Ministry of Labour posters during World War Two</w:t>
      </w:r>
      <w:r w:rsidRPr="009C6C92">
        <w:rPr>
          <w:sz w:val="24"/>
          <w:szCs w:val="24"/>
        </w:rPr>
        <w:t xml:space="preserve"> (Conference on War and Nation Building in the Twentieth Century Farmingdale State University of New York, April 2006 </w:t>
      </w:r>
    </w:p>
    <w:p w14:paraId="0CC71EE5" w14:textId="77777777" w:rsidR="0061780C" w:rsidRPr="009C6C92" w:rsidRDefault="0061780C" w:rsidP="0061780C">
      <w:pPr>
        <w:pStyle w:val="ListParagraph"/>
        <w:numPr>
          <w:ilvl w:val="0"/>
          <w:numId w:val="16"/>
        </w:numPr>
        <w:jc w:val="both"/>
        <w:rPr>
          <w:sz w:val="24"/>
          <w:szCs w:val="24"/>
        </w:rPr>
      </w:pPr>
      <w:r w:rsidRPr="009C6C92">
        <w:rPr>
          <w:i/>
          <w:color w:val="000000"/>
          <w:sz w:val="24"/>
          <w:szCs w:val="24"/>
        </w:rPr>
        <w:t>“With dust still in their throat”: Employment provision for suspended South Wales miners on account of silicosis and pneumoconiosis during the Second World War,</w:t>
      </w:r>
      <w:r w:rsidRPr="009C6C92">
        <w:rPr>
          <w:color w:val="000000"/>
          <w:sz w:val="24"/>
          <w:szCs w:val="24"/>
        </w:rPr>
        <w:t xml:space="preserve"> Social History Society Conference, University of Reading, March 2006</w:t>
      </w:r>
    </w:p>
    <w:p w14:paraId="4DF8F35C" w14:textId="77777777" w:rsidR="0061780C" w:rsidRPr="009C6C92" w:rsidRDefault="0061780C" w:rsidP="0061780C">
      <w:pPr>
        <w:pStyle w:val="ListParagraph"/>
        <w:numPr>
          <w:ilvl w:val="0"/>
          <w:numId w:val="16"/>
        </w:numPr>
        <w:jc w:val="both"/>
        <w:rPr>
          <w:color w:val="000000"/>
          <w:sz w:val="24"/>
          <w:szCs w:val="24"/>
        </w:rPr>
      </w:pPr>
      <w:r w:rsidRPr="009C6C92">
        <w:rPr>
          <w:i/>
          <w:sz w:val="24"/>
          <w:szCs w:val="24"/>
        </w:rPr>
        <w:t>“History will be kind to me for I intent to write it”: Contemporary Social and Political Perceptions of British Employment Policy, 1939-45</w:t>
      </w:r>
      <w:r w:rsidRPr="009C6C92">
        <w:rPr>
          <w:sz w:val="24"/>
          <w:szCs w:val="24"/>
        </w:rPr>
        <w:t xml:space="preserve"> (History across the disciplines, Dalhousie University, Canada, March 2006)</w:t>
      </w:r>
    </w:p>
    <w:p w14:paraId="629CE4CA" w14:textId="77777777" w:rsidR="0061780C" w:rsidRPr="009C6C92" w:rsidRDefault="0061780C" w:rsidP="0061780C">
      <w:pPr>
        <w:rPr>
          <w:sz w:val="24"/>
          <w:szCs w:val="24"/>
        </w:rPr>
      </w:pPr>
    </w:p>
    <w:p w14:paraId="38020774" w14:textId="77777777" w:rsidR="0061780C" w:rsidRPr="009C6C92" w:rsidRDefault="0061780C" w:rsidP="0061780C">
      <w:pPr>
        <w:jc w:val="both"/>
        <w:rPr>
          <w:b/>
          <w:sz w:val="24"/>
          <w:szCs w:val="24"/>
        </w:rPr>
      </w:pPr>
      <w:r w:rsidRPr="009C6C92">
        <w:rPr>
          <w:b/>
          <w:sz w:val="24"/>
          <w:szCs w:val="24"/>
        </w:rPr>
        <w:t xml:space="preserve">Invited Lectures and Seminar Presentations  </w:t>
      </w:r>
    </w:p>
    <w:p w14:paraId="266C951C" w14:textId="4E2B3889" w:rsidR="00303A32" w:rsidRPr="00C57539" w:rsidRDefault="00303A32" w:rsidP="00C57539">
      <w:pPr>
        <w:pStyle w:val="ListParagraph"/>
        <w:numPr>
          <w:ilvl w:val="0"/>
          <w:numId w:val="5"/>
        </w:numPr>
        <w:rPr>
          <w:i/>
          <w:sz w:val="24"/>
          <w:szCs w:val="24"/>
        </w:rPr>
      </w:pPr>
      <w:r w:rsidRPr="00C57539">
        <w:rPr>
          <w:i/>
          <w:sz w:val="24"/>
          <w:szCs w:val="24"/>
        </w:rPr>
        <w:t>Thrift, Saving and the role of the Post Office Savings Bank in Britain in War and Peace, c1914-1945</w:t>
      </w:r>
      <w:r w:rsidR="00C57539" w:rsidRPr="00C57539">
        <w:rPr>
          <w:iCs/>
          <w:sz w:val="24"/>
          <w:szCs w:val="24"/>
        </w:rPr>
        <w:t>.  Qualitative History Seminar, David Eccles Business School, University of Utah (January 2020)</w:t>
      </w:r>
    </w:p>
    <w:p w14:paraId="6B24C200" w14:textId="023D3579" w:rsidR="00C57539" w:rsidRPr="00C57539" w:rsidRDefault="00C57539" w:rsidP="00C57539">
      <w:pPr>
        <w:pStyle w:val="ListParagraph"/>
        <w:numPr>
          <w:ilvl w:val="0"/>
          <w:numId w:val="5"/>
        </w:numPr>
        <w:rPr>
          <w:i/>
          <w:sz w:val="24"/>
          <w:szCs w:val="24"/>
        </w:rPr>
      </w:pPr>
      <w:r w:rsidRPr="009C6C92">
        <w:rPr>
          <w:i/>
          <w:sz w:val="24"/>
          <w:szCs w:val="24"/>
        </w:rPr>
        <w:t>Policy and Intellectual Debates in the British Government towards Supporting Immigrants and Refugees during the Second World War</w:t>
      </w:r>
      <w:r w:rsidRPr="009C6C92">
        <w:rPr>
          <w:sz w:val="24"/>
          <w:szCs w:val="24"/>
        </w:rPr>
        <w:t xml:space="preserve">.  </w:t>
      </w:r>
      <w:r w:rsidR="00E342F2">
        <w:rPr>
          <w:sz w:val="24"/>
          <w:szCs w:val="24"/>
        </w:rPr>
        <w:t xml:space="preserve">Modern British History Seminar, University of Utah (December 2019) </w:t>
      </w:r>
    </w:p>
    <w:p w14:paraId="552CB649" w14:textId="60473296" w:rsidR="00812584" w:rsidRDefault="00812584" w:rsidP="001553F3">
      <w:pPr>
        <w:pStyle w:val="ListParagraph"/>
        <w:numPr>
          <w:ilvl w:val="0"/>
          <w:numId w:val="5"/>
        </w:numPr>
        <w:rPr>
          <w:i/>
          <w:sz w:val="24"/>
          <w:szCs w:val="24"/>
        </w:rPr>
      </w:pPr>
      <w:r w:rsidRPr="00812584">
        <w:rPr>
          <w:rFonts w:hint="eastAsia"/>
          <w:i/>
          <w:sz w:val="24"/>
          <w:szCs w:val="24"/>
        </w:rPr>
        <w:t>“</w:t>
      </w:r>
      <w:r w:rsidRPr="00812584">
        <w:rPr>
          <w:i/>
          <w:sz w:val="24"/>
          <w:szCs w:val="24"/>
        </w:rPr>
        <w:t>The cause which inspires both our nations is just – we need not fear the outcome”: British-Chinese relations and the influence of America, 1930-1945.</w:t>
      </w:r>
      <w:r w:rsidR="00303A32">
        <w:rPr>
          <w:i/>
          <w:sz w:val="24"/>
          <w:szCs w:val="24"/>
        </w:rPr>
        <w:t xml:space="preserve">  </w:t>
      </w:r>
      <w:r w:rsidR="00303A32">
        <w:rPr>
          <w:iCs/>
          <w:sz w:val="24"/>
          <w:szCs w:val="24"/>
        </w:rPr>
        <w:t>Newberry Library, Chicago British History seminar (November 2018)</w:t>
      </w:r>
    </w:p>
    <w:p w14:paraId="2BEA9156" w14:textId="671614E6" w:rsidR="000861FF" w:rsidRPr="009C6C92" w:rsidRDefault="000861FF" w:rsidP="001553F3">
      <w:pPr>
        <w:pStyle w:val="ListParagraph"/>
        <w:numPr>
          <w:ilvl w:val="0"/>
          <w:numId w:val="5"/>
        </w:numPr>
        <w:rPr>
          <w:i/>
          <w:sz w:val="24"/>
          <w:szCs w:val="24"/>
        </w:rPr>
      </w:pPr>
      <w:r w:rsidRPr="009C6C92">
        <w:rPr>
          <w:i/>
          <w:sz w:val="24"/>
          <w:szCs w:val="24"/>
        </w:rPr>
        <w:t>Policy and Intellectual Debates in the British Government towards Supporting Immigrants and Refugees during the Second World War</w:t>
      </w:r>
      <w:r w:rsidR="007F75BA" w:rsidRPr="009C6C92">
        <w:rPr>
          <w:sz w:val="24"/>
          <w:szCs w:val="24"/>
        </w:rPr>
        <w:t xml:space="preserve">.  </w:t>
      </w:r>
      <w:proofErr w:type="spellStart"/>
      <w:r w:rsidR="007F75BA" w:rsidRPr="009C6C92">
        <w:rPr>
          <w:sz w:val="24"/>
          <w:szCs w:val="24"/>
        </w:rPr>
        <w:t>Center</w:t>
      </w:r>
      <w:proofErr w:type="spellEnd"/>
      <w:r w:rsidR="007F75BA" w:rsidRPr="009C6C92">
        <w:rPr>
          <w:sz w:val="24"/>
          <w:szCs w:val="24"/>
        </w:rPr>
        <w:t xml:space="preserve"> for European Studies Visiting Scholar Seminar Series, Harvard University (September 2018)</w:t>
      </w:r>
    </w:p>
    <w:p w14:paraId="0E1A6D31" w14:textId="4DF43037" w:rsidR="00AA0536" w:rsidRPr="009C6C92" w:rsidRDefault="001553F3" w:rsidP="001553F3">
      <w:pPr>
        <w:pStyle w:val="ListParagraph"/>
        <w:numPr>
          <w:ilvl w:val="0"/>
          <w:numId w:val="5"/>
        </w:numPr>
        <w:rPr>
          <w:i/>
          <w:sz w:val="24"/>
          <w:szCs w:val="24"/>
        </w:rPr>
      </w:pPr>
      <w:r w:rsidRPr="009C6C92">
        <w:rPr>
          <w:i/>
          <w:sz w:val="24"/>
          <w:szCs w:val="24"/>
        </w:rPr>
        <w:t xml:space="preserve">Women’s experience on the British Home Front during the Second World War.  </w:t>
      </w:r>
      <w:r w:rsidRPr="009C6C92">
        <w:rPr>
          <w:sz w:val="24"/>
          <w:szCs w:val="24"/>
        </w:rPr>
        <w:t>Invited lecture at Fudan University, Shanghai, 23 April 2018.</w:t>
      </w:r>
    </w:p>
    <w:p w14:paraId="40E4C076" w14:textId="76BEBB0A" w:rsidR="0061780C" w:rsidRPr="009C6C92" w:rsidRDefault="0061780C" w:rsidP="0061780C">
      <w:pPr>
        <w:pStyle w:val="ListParagraph"/>
        <w:numPr>
          <w:ilvl w:val="0"/>
          <w:numId w:val="5"/>
        </w:numPr>
        <w:rPr>
          <w:sz w:val="24"/>
          <w:szCs w:val="24"/>
        </w:rPr>
      </w:pPr>
      <w:r w:rsidRPr="009C6C92">
        <w:rPr>
          <w:i/>
          <w:sz w:val="24"/>
          <w:szCs w:val="24"/>
        </w:rPr>
        <w:t xml:space="preserve">Re-training, re-employment and respiratory illnesses in the south Wales coalfield, 1938-1945.  </w:t>
      </w:r>
      <w:r w:rsidRPr="009C6C92">
        <w:rPr>
          <w:sz w:val="24"/>
          <w:szCs w:val="24"/>
        </w:rPr>
        <w:t xml:space="preserve">Working Environments and the Body: Historical and Comparative Perspectives on Coalfield Health, Disease and Disability. Workshop and oral history seminar, Shanghai, 20-22 April 2018, Shanghai University, China (funded by the </w:t>
      </w:r>
      <w:proofErr w:type="spellStart"/>
      <w:r w:rsidRPr="009C6C92">
        <w:rPr>
          <w:sz w:val="24"/>
          <w:szCs w:val="24"/>
        </w:rPr>
        <w:t>Wellcome</w:t>
      </w:r>
      <w:proofErr w:type="spellEnd"/>
      <w:r w:rsidRPr="009C6C92">
        <w:rPr>
          <w:sz w:val="24"/>
          <w:szCs w:val="24"/>
        </w:rPr>
        <w:t xml:space="preserve"> Trust)</w:t>
      </w:r>
      <w:r w:rsidRPr="009C6C92">
        <w:rPr>
          <w:i/>
          <w:sz w:val="24"/>
          <w:szCs w:val="24"/>
        </w:rPr>
        <w:t xml:space="preserve"> </w:t>
      </w:r>
      <w:r w:rsidRPr="009C6C92">
        <w:rPr>
          <w:i/>
          <w:sz w:val="24"/>
          <w:szCs w:val="24"/>
        </w:rPr>
        <w:tab/>
      </w:r>
    </w:p>
    <w:p w14:paraId="22B8481C" w14:textId="77777777" w:rsidR="0061780C" w:rsidRPr="009C6C92" w:rsidRDefault="0061780C" w:rsidP="0061780C">
      <w:pPr>
        <w:numPr>
          <w:ilvl w:val="0"/>
          <w:numId w:val="5"/>
        </w:numPr>
        <w:overflowPunct/>
        <w:autoSpaceDE/>
        <w:autoSpaceDN/>
        <w:adjustRightInd/>
        <w:jc w:val="both"/>
        <w:textAlignment w:val="auto"/>
        <w:rPr>
          <w:i/>
          <w:sz w:val="24"/>
          <w:szCs w:val="24"/>
        </w:rPr>
      </w:pPr>
      <w:r w:rsidRPr="009C6C92">
        <w:rPr>
          <w:i/>
          <w:sz w:val="24"/>
          <w:szCs w:val="24"/>
        </w:rPr>
        <w:t xml:space="preserve">Britain’s Trade Unions and the formation of the China Campaign Committee in Britain during the Second World War: </w:t>
      </w:r>
      <w:r w:rsidRPr="009C6C92">
        <w:rPr>
          <w:sz w:val="24"/>
          <w:szCs w:val="24"/>
        </w:rPr>
        <w:t>Invited speaker to the ‘Socialism goes Global workshop, Fudan University Shanghai, September 2016.</w:t>
      </w:r>
    </w:p>
    <w:p w14:paraId="12B31A77" w14:textId="77777777" w:rsidR="0061780C" w:rsidRPr="009C6C92" w:rsidRDefault="0061780C" w:rsidP="0061780C">
      <w:pPr>
        <w:numPr>
          <w:ilvl w:val="0"/>
          <w:numId w:val="5"/>
        </w:numPr>
        <w:overflowPunct/>
        <w:autoSpaceDE/>
        <w:autoSpaceDN/>
        <w:adjustRightInd/>
        <w:jc w:val="both"/>
        <w:textAlignment w:val="auto"/>
        <w:rPr>
          <w:i/>
          <w:sz w:val="24"/>
          <w:szCs w:val="24"/>
        </w:rPr>
      </w:pPr>
      <w:r w:rsidRPr="009C6C92">
        <w:rPr>
          <w:i/>
          <w:sz w:val="24"/>
          <w:szCs w:val="24"/>
        </w:rPr>
        <w:t xml:space="preserve">Higher education in Britain: the experience of study, working and research, </w:t>
      </w:r>
      <w:r w:rsidRPr="009C6C92">
        <w:rPr>
          <w:bCs/>
          <w:sz w:val="24"/>
          <w:szCs w:val="24"/>
        </w:rPr>
        <w:t>Special Lecture for Academic Staff at Hubei University of Education, 26 November, 2010</w:t>
      </w:r>
    </w:p>
    <w:p w14:paraId="7C0AF4DC" w14:textId="77777777" w:rsidR="0061780C" w:rsidRPr="009C6C92" w:rsidRDefault="0061780C" w:rsidP="0061780C">
      <w:pPr>
        <w:numPr>
          <w:ilvl w:val="0"/>
          <w:numId w:val="5"/>
        </w:numPr>
        <w:overflowPunct/>
        <w:autoSpaceDE/>
        <w:autoSpaceDN/>
        <w:adjustRightInd/>
        <w:jc w:val="both"/>
        <w:textAlignment w:val="auto"/>
        <w:rPr>
          <w:i/>
          <w:sz w:val="24"/>
          <w:szCs w:val="24"/>
        </w:rPr>
      </w:pPr>
      <w:r w:rsidRPr="009C6C92">
        <w:rPr>
          <w:bCs/>
          <w:i/>
          <w:sz w:val="24"/>
          <w:szCs w:val="24"/>
        </w:rPr>
        <w:t xml:space="preserve">Mass Observation: Literature, Social Research and Social Anthropology in Britain, 1937-1950, </w:t>
      </w:r>
      <w:r w:rsidRPr="009C6C92">
        <w:rPr>
          <w:bCs/>
          <w:sz w:val="24"/>
          <w:szCs w:val="24"/>
        </w:rPr>
        <w:t>Special Lecture for Academic Staff at Hubei University of Education, 22 April, 2010.</w:t>
      </w:r>
    </w:p>
    <w:p w14:paraId="4B608D83" w14:textId="77777777" w:rsidR="0061780C" w:rsidRPr="009C6C92" w:rsidRDefault="0061780C" w:rsidP="0061780C">
      <w:pPr>
        <w:pStyle w:val="ListParagraph"/>
        <w:numPr>
          <w:ilvl w:val="0"/>
          <w:numId w:val="5"/>
        </w:numPr>
        <w:overflowPunct/>
        <w:autoSpaceDE/>
        <w:autoSpaceDN/>
        <w:adjustRightInd/>
        <w:contextualSpacing w:val="0"/>
        <w:jc w:val="both"/>
        <w:textAlignment w:val="auto"/>
        <w:rPr>
          <w:sz w:val="24"/>
          <w:szCs w:val="24"/>
        </w:rPr>
      </w:pPr>
      <w:r w:rsidRPr="009C6C92">
        <w:rPr>
          <w:i/>
          <w:sz w:val="24"/>
          <w:szCs w:val="24"/>
        </w:rPr>
        <w:t>The General Post Office during World War Two</w:t>
      </w:r>
      <w:r w:rsidRPr="009C6C92">
        <w:rPr>
          <w:sz w:val="24"/>
          <w:szCs w:val="24"/>
        </w:rPr>
        <w:t>, ‘Last Post’ Lecture Series, Cabinet War Rooms, London, February 2009</w:t>
      </w:r>
    </w:p>
    <w:p w14:paraId="5221C284" w14:textId="77777777" w:rsidR="0061780C" w:rsidRPr="009C6C92" w:rsidRDefault="0061780C" w:rsidP="0061780C">
      <w:pPr>
        <w:numPr>
          <w:ilvl w:val="0"/>
          <w:numId w:val="5"/>
        </w:numPr>
        <w:overflowPunct/>
        <w:autoSpaceDE/>
        <w:autoSpaceDN/>
        <w:adjustRightInd/>
        <w:jc w:val="both"/>
        <w:textAlignment w:val="auto"/>
        <w:rPr>
          <w:sz w:val="24"/>
          <w:szCs w:val="24"/>
        </w:rPr>
      </w:pPr>
      <w:r w:rsidRPr="009C6C92">
        <w:rPr>
          <w:i/>
          <w:sz w:val="24"/>
          <w:szCs w:val="24"/>
        </w:rPr>
        <w:t xml:space="preserve">“Bring along your wives, sweethearts, sisters and </w:t>
      </w:r>
      <w:proofErr w:type="spellStart"/>
      <w:r w:rsidRPr="009C6C92">
        <w:rPr>
          <w:i/>
          <w:sz w:val="24"/>
          <w:szCs w:val="24"/>
        </w:rPr>
        <w:t>ladyfriends</w:t>
      </w:r>
      <w:proofErr w:type="spellEnd"/>
      <w:r w:rsidRPr="009C6C92">
        <w:rPr>
          <w:i/>
          <w:sz w:val="24"/>
          <w:szCs w:val="24"/>
        </w:rPr>
        <w:t>”: The Post Office’s response to World War Two</w:t>
      </w:r>
      <w:r w:rsidRPr="009C6C92">
        <w:rPr>
          <w:sz w:val="24"/>
          <w:szCs w:val="24"/>
        </w:rPr>
        <w:t>, Contemporary British History Seminar, Institute of Historical Research, November 2008.</w:t>
      </w:r>
    </w:p>
    <w:p w14:paraId="74301951" w14:textId="77777777" w:rsidR="0061780C" w:rsidRPr="009C6C92" w:rsidRDefault="0061780C" w:rsidP="0061780C">
      <w:pPr>
        <w:numPr>
          <w:ilvl w:val="0"/>
          <w:numId w:val="5"/>
        </w:numPr>
        <w:overflowPunct/>
        <w:autoSpaceDE/>
        <w:autoSpaceDN/>
        <w:adjustRightInd/>
        <w:jc w:val="both"/>
        <w:textAlignment w:val="auto"/>
        <w:rPr>
          <w:sz w:val="24"/>
          <w:szCs w:val="24"/>
        </w:rPr>
      </w:pPr>
      <w:r w:rsidRPr="009C6C92">
        <w:rPr>
          <w:i/>
          <w:sz w:val="24"/>
          <w:szCs w:val="24"/>
        </w:rPr>
        <w:t xml:space="preserve"> “…The undermining of the general classes by the creation of low paid women’s classes is inimical to the best interests of the public service.”  The Union of Post Office Workers and the campaign for women’s wage equality in the Post Office, 1939-45,”</w:t>
      </w:r>
      <w:r w:rsidRPr="009C6C92">
        <w:rPr>
          <w:sz w:val="24"/>
          <w:szCs w:val="24"/>
        </w:rPr>
        <w:t xml:space="preserve"> Historical Perspectives Work in Progress Seminar, University of Glasgow, October 2007.</w:t>
      </w:r>
    </w:p>
    <w:p w14:paraId="744830AF" w14:textId="005D2439" w:rsidR="0061780C" w:rsidRDefault="0061780C" w:rsidP="0061780C">
      <w:pPr>
        <w:rPr>
          <w:b/>
          <w:sz w:val="24"/>
          <w:szCs w:val="24"/>
        </w:rPr>
      </w:pPr>
    </w:p>
    <w:p w14:paraId="1043570E" w14:textId="026F7E58" w:rsidR="00FF3B69" w:rsidRDefault="00FF3B69" w:rsidP="0061780C">
      <w:pPr>
        <w:rPr>
          <w:b/>
          <w:sz w:val="24"/>
          <w:szCs w:val="24"/>
        </w:rPr>
      </w:pPr>
    </w:p>
    <w:p w14:paraId="0A4EB80A" w14:textId="08F71AE8" w:rsidR="00FF3B69" w:rsidRDefault="00FF3B69" w:rsidP="0061780C">
      <w:pPr>
        <w:rPr>
          <w:b/>
          <w:sz w:val="24"/>
          <w:szCs w:val="24"/>
        </w:rPr>
      </w:pPr>
    </w:p>
    <w:p w14:paraId="0ACFE696" w14:textId="77777777" w:rsidR="00FF3B69" w:rsidRPr="009C6C92" w:rsidRDefault="00FF3B69" w:rsidP="0061780C">
      <w:pPr>
        <w:rPr>
          <w:b/>
          <w:sz w:val="24"/>
          <w:szCs w:val="24"/>
        </w:rPr>
      </w:pPr>
    </w:p>
    <w:p w14:paraId="108097F2" w14:textId="77777777" w:rsidR="0061780C" w:rsidRPr="009C6C92" w:rsidRDefault="0061780C" w:rsidP="0061780C">
      <w:pPr>
        <w:rPr>
          <w:b/>
          <w:sz w:val="24"/>
          <w:szCs w:val="24"/>
        </w:rPr>
      </w:pPr>
      <w:r w:rsidRPr="009C6C92">
        <w:rPr>
          <w:b/>
          <w:sz w:val="24"/>
          <w:szCs w:val="24"/>
        </w:rPr>
        <w:t xml:space="preserve">Conference Panels Organised </w:t>
      </w:r>
    </w:p>
    <w:p w14:paraId="02B4FC0E" w14:textId="21B93CBD" w:rsidR="00AB0F65" w:rsidRPr="009C6C92" w:rsidRDefault="00AB0F65" w:rsidP="0061780C">
      <w:pPr>
        <w:pStyle w:val="ListParagraph"/>
        <w:numPr>
          <w:ilvl w:val="0"/>
          <w:numId w:val="11"/>
        </w:numPr>
        <w:rPr>
          <w:i/>
          <w:sz w:val="24"/>
          <w:szCs w:val="24"/>
        </w:rPr>
      </w:pPr>
      <w:r w:rsidRPr="009C6C92">
        <w:rPr>
          <w:i/>
          <w:sz w:val="24"/>
          <w:szCs w:val="24"/>
        </w:rPr>
        <w:t>Protective Technologies: Safeguarding workers’ health in 20th century wartime</w:t>
      </w:r>
      <w:r w:rsidR="00EA2940" w:rsidRPr="009C6C92">
        <w:rPr>
          <w:sz w:val="24"/>
          <w:szCs w:val="24"/>
        </w:rPr>
        <w:t xml:space="preserve">, Society for the History of Technology Conference, St Louis MO (October 2018). </w:t>
      </w:r>
    </w:p>
    <w:p w14:paraId="3051E7D2" w14:textId="20CA0F2D" w:rsidR="0061780C" w:rsidRPr="009C6C92" w:rsidRDefault="0061780C" w:rsidP="0061780C">
      <w:pPr>
        <w:pStyle w:val="ListParagraph"/>
        <w:numPr>
          <w:ilvl w:val="0"/>
          <w:numId w:val="11"/>
        </w:numPr>
        <w:rPr>
          <w:i/>
          <w:sz w:val="24"/>
          <w:szCs w:val="24"/>
        </w:rPr>
      </w:pPr>
      <w:r w:rsidRPr="009C6C92">
        <w:rPr>
          <w:i/>
          <w:sz w:val="24"/>
          <w:szCs w:val="24"/>
        </w:rPr>
        <w:t xml:space="preserve">Charity, Cooperation, China and Chemicals: Government responses to, and planning for, the international challenges of war </w:t>
      </w:r>
      <w:r w:rsidRPr="009C6C92">
        <w:rPr>
          <w:sz w:val="24"/>
          <w:szCs w:val="24"/>
        </w:rPr>
        <w:t>for the North American Conference on British Studies,</w:t>
      </w:r>
      <w:r w:rsidRPr="009C6C92">
        <w:t xml:space="preserve"> </w:t>
      </w:r>
      <w:r w:rsidRPr="009C6C92">
        <w:rPr>
          <w:sz w:val="24"/>
          <w:szCs w:val="24"/>
        </w:rPr>
        <w:t>Denver CO November 2017.</w:t>
      </w:r>
    </w:p>
    <w:p w14:paraId="51373303" w14:textId="77777777" w:rsidR="0061780C" w:rsidRPr="009C6C92" w:rsidRDefault="0061780C" w:rsidP="0061780C">
      <w:pPr>
        <w:pStyle w:val="ListParagraph"/>
        <w:numPr>
          <w:ilvl w:val="0"/>
          <w:numId w:val="11"/>
        </w:numPr>
        <w:rPr>
          <w:i/>
          <w:sz w:val="24"/>
          <w:szCs w:val="24"/>
        </w:rPr>
      </w:pPr>
      <w:r w:rsidRPr="009C6C92">
        <w:rPr>
          <w:i/>
          <w:sz w:val="24"/>
          <w:szCs w:val="24"/>
        </w:rPr>
        <w:t xml:space="preserve">Consumption, Rationing, Boycotting and National Identity: Britain at War, 1939-1945 </w:t>
      </w:r>
      <w:r w:rsidRPr="009C6C92">
        <w:rPr>
          <w:sz w:val="24"/>
          <w:szCs w:val="24"/>
        </w:rPr>
        <w:t>for the American Historical Association Conference, Denver CO January 2017</w:t>
      </w:r>
    </w:p>
    <w:p w14:paraId="4DACDE1E" w14:textId="77777777" w:rsidR="0061780C" w:rsidRPr="009C6C92" w:rsidRDefault="0061780C" w:rsidP="0061780C">
      <w:pPr>
        <w:pStyle w:val="ListParagraph"/>
        <w:numPr>
          <w:ilvl w:val="0"/>
          <w:numId w:val="11"/>
        </w:numPr>
        <w:rPr>
          <w:sz w:val="24"/>
          <w:szCs w:val="24"/>
        </w:rPr>
      </w:pPr>
      <w:r w:rsidRPr="009C6C92">
        <w:rPr>
          <w:i/>
          <w:sz w:val="24"/>
          <w:szCs w:val="24"/>
        </w:rPr>
        <w:t>Racism, refugees and research: social and political perceptions of immigration and foreigners in Britain, 1914-1979</w:t>
      </w:r>
      <w:r w:rsidRPr="009C6C92">
        <w:rPr>
          <w:sz w:val="24"/>
          <w:szCs w:val="24"/>
        </w:rPr>
        <w:t xml:space="preserve"> for the North American Conference on British Studies, Washington DC November 2016</w:t>
      </w:r>
    </w:p>
    <w:p w14:paraId="7BD2118B" w14:textId="77777777" w:rsidR="0061780C" w:rsidRPr="009C6C92" w:rsidRDefault="0061780C" w:rsidP="0061780C">
      <w:pPr>
        <w:pStyle w:val="ListParagraph"/>
        <w:numPr>
          <w:ilvl w:val="0"/>
          <w:numId w:val="11"/>
        </w:numPr>
        <w:rPr>
          <w:sz w:val="24"/>
          <w:szCs w:val="24"/>
        </w:rPr>
      </w:pPr>
      <w:r w:rsidRPr="009C6C92">
        <w:rPr>
          <w:i/>
          <w:sz w:val="24"/>
          <w:szCs w:val="24"/>
        </w:rPr>
        <w:t xml:space="preserve">Gender, Co-operation, Resilience and Defence: The British Home Front in the Second World War </w:t>
      </w:r>
      <w:r w:rsidRPr="009C6C92">
        <w:rPr>
          <w:sz w:val="24"/>
          <w:szCs w:val="24"/>
        </w:rPr>
        <w:t>for the</w:t>
      </w:r>
      <w:r w:rsidRPr="009C6C92">
        <w:rPr>
          <w:i/>
          <w:sz w:val="24"/>
          <w:szCs w:val="24"/>
        </w:rPr>
        <w:t xml:space="preserve"> </w:t>
      </w:r>
      <w:r w:rsidRPr="009C6C92">
        <w:rPr>
          <w:sz w:val="24"/>
          <w:szCs w:val="24"/>
        </w:rPr>
        <w:t>Comparative Home Fronts Conference, Florida State University, 15-17 January, 2016</w:t>
      </w:r>
      <w:r w:rsidRPr="009C6C92">
        <w:rPr>
          <w:i/>
          <w:sz w:val="24"/>
          <w:szCs w:val="24"/>
        </w:rPr>
        <w:t xml:space="preserve"> </w:t>
      </w:r>
    </w:p>
    <w:p w14:paraId="44F7E9DF" w14:textId="77777777" w:rsidR="0061780C" w:rsidRPr="009C6C92" w:rsidRDefault="0061780C" w:rsidP="0061780C">
      <w:pPr>
        <w:pStyle w:val="ListParagraph"/>
        <w:numPr>
          <w:ilvl w:val="0"/>
          <w:numId w:val="11"/>
        </w:numPr>
        <w:rPr>
          <w:sz w:val="24"/>
          <w:szCs w:val="24"/>
        </w:rPr>
      </w:pPr>
      <w:r w:rsidRPr="009C6C92">
        <w:rPr>
          <w:i/>
          <w:sz w:val="24"/>
          <w:szCs w:val="24"/>
        </w:rPr>
        <w:t xml:space="preserve">The British Home Front in the Second World War </w:t>
      </w:r>
      <w:r w:rsidRPr="009C6C92">
        <w:rPr>
          <w:sz w:val="24"/>
          <w:szCs w:val="24"/>
        </w:rPr>
        <w:t xml:space="preserve">for the </w:t>
      </w:r>
      <w:r w:rsidRPr="009C6C92">
        <w:rPr>
          <w:color w:val="000000"/>
          <w:sz w:val="24"/>
          <w:szCs w:val="24"/>
          <w:shd w:val="clear" w:color="auto" w:fill="FFFFFF"/>
        </w:rPr>
        <w:t>North American Conference on British Studies, Little Rock USA, 11-13 November, 2015</w:t>
      </w:r>
      <w:r w:rsidRPr="009C6C92">
        <w:rPr>
          <w:sz w:val="24"/>
          <w:szCs w:val="24"/>
        </w:rPr>
        <w:t xml:space="preserve"> </w:t>
      </w:r>
      <w:r w:rsidRPr="009C6C92">
        <w:rPr>
          <w:i/>
          <w:sz w:val="24"/>
          <w:szCs w:val="24"/>
        </w:rPr>
        <w:t xml:space="preserve"> </w:t>
      </w:r>
    </w:p>
    <w:p w14:paraId="75D3EAE6" w14:textId="77777777" w:rsidR="0061780C" w:rsidRPr="009C6C92" w:rsidRDefault="0061780C" w:rsidP="0061780C">
      <w:pPr>
        <w:pStyle w:val="ListParagraph"/>
        <w:numPr>
          <w:ilvl w:val="0"/>
          <w:numId w:val="11"/>
        </w:numPr>
        <w:rPr>
          <w:sz w:val="24"/>
          <w:szCs w:val="24"/>
        </w:rPr>
      </w:pPr>
      <w:r w:rsidRPr="009C6C92">
        <w:rPr>
          <w:i/>
          <w:sz w:val="24"/>
          <w:szCs w:val="24"/>
        </w:rPr>
        <w:t xml:space="preserve">Gender, Citizenship, Reconstruction and Feminist Politics in Twentieth Century Britain </w:t>
      </w:r>
      <w:r w:rsidRPr="009C6C92">
        <w:rPr>
          <w:sz w:val="24"/>
          <w:szCs w:val="24"/>
        </w:rPr>
        <w:t xml:space="preserve">for the North American Conference on British Studies 2013 </w:t>
      </w:r>
    </w:p>
    <w:p w14:paraId="5DE7600E" w14:textId="77777777" w:rsidR="0061780C" w:rsidRPr="009C6C92" w:rsidRDefault="0061780C" w:rsidP="0061780C">
      <w:pPr>
        <w:pStyle w:val="ListParagraph"/>
        <w:numPr>
          <w:ilvl w:val="0"/>
          <w:numId w:val="11"/>
        </w:numPr>
        <w:rPr>
          <w:sz w:val="24"/>
          <w:szCs w:val="24"/>
        </w:rPr>
      </w:pPr>
      <w:r w:rsidRPr="009C6C92">
        <w:rPr>
          <w:i/>
          <w:sz w:val="24"/>
          <w:szCs w:val="24"/>
        </w:rPr>
        <w:t>Women workers in 19</w:t>
      </w:r>
      <w:r w:rsidRPr="009C6C92">
        <w:rPr>
          <w:i/>
          <w:sz w:val="24"/>
          <w:szCs w:val="24"/>
          <w:vertAlign w:val="superscript"/>
        </w:rPr>
        <w:t>th</w:t>
      </w:r>
      <w:r w:rsidRPr="009C6C92">
        <w:rPr>
          <w:i/>
          <w:sz w:val="24"/>
          <w:szCs w:val="24"/>
        </w:rPr>
        <w:t xml:space="preserve"> and 20</w:t>
      </w:r>
      <w:r w:rsidRPr="009C6C92">
        <w:rPr>
          <w:i/>
          <w:sz w:val="24"/>
          <w:szCs w:val="24"/>
          <w:vertAlign w:val="superscript"/>
        </w:rPr>
        <w:t>th</w:t>
      </w:r>
      <w:r w:rsidRPr="009C6C92">
        <w:rPr>
          <w:i/>
          <w:sz w:val="24"/>
          <w:szCs w:val="24"/>
        </w:rPr>
        <w:t xml:space="preserve"> century Britain </w:t>
      </w:r>
      <w:r w:rsidRPr="009C6C92">
        <w:rPr>
          <w:sz w:val="24"/>
          <w:szCs w:val="24"/>
        </w:rPr>
        <w:t>for the Pacific Coast Conference on British Studies, University of San Diego, 13-15 March, 2009</w:t>
      </w:r>
    </w:p>
    <w:p w14:paraId="105CE583" w14:textId="77777777" w:rsidR="0061780C" w:rsidRPr="009C6C92" w:rsidRDefault="0061780C" w:rsidP="0061780C">
      <w:pPr>
        <w:pStyle w:val="ListParagraph"/>
        <w:numPr>
          <w:ilvl w:val="0"/>
          <w:numId w:val="11"/>
        </w:numPr>
        <w:jc w:val="both"/>
        <w:rPr>
          <w:b/>
          <w:sz w:val="24"/>
          <w:szCs w:val="24"/>
        </w:rPr>
      </w:pPr>
      <w:r w:rsidRPr="009C6C92">
        <w:rPr>
          <w:i/>
          <w:sz w:val="24"/>
          <w:szCs w:val="24"/>
        </w:rPr>
        <w:t>Women, Employment and Voluntary Action in Britain, 1914-45</w:t>
      </w:r>
      <w:r w:rsidRPr="009C6C92">
        <w:rPr>
          <w:sz w:val="24"/>
          <w:szCs w:val="24"/>
        </w:rPr>
        <w:t>, for the North East Conference on British Studies, 14-15 November, 2008</w:t>
      </w:r>
    </w:p>
    <w:p w14:paraId="56DD7FB2" w14:textId="77777777" w:rsidR="0061780C" w:rsidRPr="009C6C92" w:rsidRDefault="0061780C" w:rsidP="0061780C">
      <w:pPr>
        <w:pStyle w:val="ListParagraph"/>
        <w:numPr>
          <w:ilvl w:val="0"/>
          <w:numId w:val="11"/>
        </w:numPr>
        <w:jc w:val="both"/>
        <w:rPr>
          <w:sz w:val="24"/>
          <w:szCs w:val="24"/>
        </w:rPr>
      </w:pPr>
      <w:r w:rsidRPr="009C6C92">
        <w:rPr>
          <w:i/>
          <w:sz w:val="24"/>
          <w:szCs w:val="24"/>
        </w:rPr>
        <w:t>Women and the home front in Britain during the First and Second World Wars</w:t>
      </w:r>
      <w:r w:rsidRPr="009C6C92">
        <w:rPr>
          <w:sz w:val="24"/>
          <w:szCs w:val="24"/>
        </w:rPr>
        <w:t>, for the Western Conference on British Studies, 18-20 September, 2008</w:t>
      </w:r>
    </w:p>
    <w:p w14:paraId="0A78B6D8" w14:textId="77777777" w:rsidR="0061780C" w:rsidRPr="009C6C92" w:rsidRDefault="0061780C" w:rsidP="0061780C">
      <w:pPr>
        <w:pStyle w:val="ListParagraph"/>
        <w:numPr>
          <w:ilvl w:val="0"/>
          <w:numId w:val="11"/>
        </w:numPr>
        <w:jc w:val="both"/>
        <w:rPr>
          <w:sz w:val="24"/>
          <w:szCs w:val="24"/>
        </w:rPr>
      </w:pPr>
      <w:r w:rsidRPr="009C6C92">
        <w:rPr>
          <w:i/>
          <w:sz w:val="24"/>
          <w:szCs w:val="24"/>
        </w:rPr>
        <w:t>Local and National Identities in British Politics, 1900-1945</w:t>
      </w:r>
      <w:r w:rsidRPr="009C6C92">
        <w:rPr>
          <w:sz w:val="24"/>
          <w:szCs w:val="24"/>
        </w:rPr>
        <w:t xml:space="preserve"> for the Anglo-American Conference of Historians, July 2007, Institute of Historical Research, London</w:t>
      </w:r>
    </w:p>
    <w:p w14:paraId="540B3484" w14:textId="77777777" w:rsidR="0061780C" w:rsidRPr="009C6C92" w:rsidRDefault="0061780C" w:rsidP="0061780C">
      <w:pPr>
        <w:pStyle w:val="ListParagraph"/>
        <w:numPr>
          <w:ilvl w:val="0"/>
          <w:numId w:val="11"/>
        </w:numPr>
        <w:jc w:val="both"/>
        <w:rPr>
          <w:b/>
          <w:sz w:val="24"/>
          <w:szCs w:val="24"/>
        </w:rPr>
      </w:pPr>
      <w:r w:rsidRPr="009C6C92">
        <w:rPr>
          <w:i/>
          <w:sz w:val="24"/>
          <w:szCs w:val="24"/>
        </w:rPr>
        <w:t xml:space="preserve">Nationalism and its effect </w:t>
      </w:r>
      <w:r w:rsidRPr="009C6C92">
        <w:rPr>
          <w:sz w:val="24"/>
          <w:szCs w:val="24"/>
        </w:rPr>
        <w:t>for Constructing Identities Postgraduate Conference, Cardiff University, June 2006</w:t>
      </w:r>
    </w:p>
    <w:p w14:paraId="4CEA80B2" w14:textId="77777777" w:rsidR="0061780C" w:rsidRPr="009C6C92" w:rsidRDefault="0061780C" w:rsidP="0061780C">
      <w:pPr>
        <w:pStyle w:val="ListParagraph"/>
        <w:numPr>
          <w:ilvl w:val="0"/>
          <w:numId w:val="11"/>
        </w:numPr>
        <w:jc w:val="both"/>
        <w:rPr>
          <w:sz w:val="24"/>
          <w:szCs w:val="24"/>
        </w:rPr>
      </w:pPr>
      <w:r w:rsidRPr="009C6C92">
        <w:rPr>
          <w:i/>
          <w:sz w:val="24"/>
          <w:szCs w:val="24"/>
        </w:rPr>
        <w:t>Employment policy in the UK and USA – Comparative perspectives</w:t>
      </w:r>
      <w:r w:rsidRPr="009C6C92">
        <w:rPr>
          <w:sz w:val="24"/>
          <w:szCs w:val="24"/>
        </w:rPr>
        <w:t>, for the Conference on Policy History, Virginia, USA, June 2006</w:t>
      </w:r>
    </w:p>
    <w:p w14:paraId="5B581736" w14:textId="77777777" w:rsidR="0061780C" w:rsidRPr="009C6C92" w:rsidRDefault="0061780C" w:rsidP="0061780C">
      <w:pPr>
        <w:jc w:val="both"/>
        <w:rPr>
          <w:sz w:val="24"/>
          <w:szCs w:val="24"/>
        </w:rPr>
      </w:pPr>
    </w:p>
    <w:p w14:paraId="5D7F57B2" w14:textId="77777777" w:rsidR="0061780C" w:rsidRPr="009C6C92" w:rsidRDefault="0061780C" w:rsidP="0061780C">
      <w:pPr>
        <w:jc w:val="both"/>
        <w:rPr>
          <w:b/>
          <w:sz w:val="24"/>
          <w:szCs w:val="24"/>
        </w:rPr>
      </w:pPr>
      <w:r w:rsidRPr="009C6C92">
        <w:rPr>
          <w:b/>
          <w:sz w:val="24"/>
          <w:szCs w:val="24"/>
        </w:rPr>
        <w:t xml:space="preserve">As Invited Commentator/Chair </w:t>
      </w:r>
    </w:p>
    <w:p w14:paraId="795422C6" w14:textId="77777777" w:rsidR="0061780C" w:rsidRPr="009C6C92" w:rsidRDefault="0061780C" w:rsidP="0061780C">
      <w:pPr>
        <w:jc w:val="both"/>
        <w:rPr>
          <w:sz w:val="24"/>
          <w:szCs w:val="24"/>
        </w:rPr>
      </w:pPr>
      <w:r w:rsidRPr="009C6C92">
        <w:rPr>
          <w:sz w:val="24"/>
          <w:szCs w:val="24"/>
        </w:rPr>
        <w:t xml:space="preserve">Economic and Business History Society, 2011, 2012, 2014 </w:t>
      </w:r>
    </w:p>
    <w:p w14:paraId="2BC70157" w14:textId="77777777" w:rsidR="0061780C" w:rsidRPr="009C6C92" w:rsidRDefault="0061780C" w:rsidP="0061780C">
      <w:pPr>
        <w:jc w:val="both"/>
        <w:rPr>
          <w:sz w:val="24"/>
          <w:szCs w:val="24"/>
        </w:rPr>
      </w:pPr>
      <w:r w:rsidRPr="009C6C92">
        <w:rPr>
          <w:sz w:val="24"/>
          <w:szCs w:val="24"/>
        </w:rPr>
        <w:t>East Asian Society of British History, 2013</w:t>
      </w:r>
    </w:p>
    <w:p w14:paraId="0C8B2061" w14:textId="5EB499AF" w:rsidR="0061780C" w:rsidRPr="009C6C92" w:rsidRDefault="00AB0F65" w:rsidP="0061780C">
      <w:pPr>
        <w:jc w:val="both"/>
        <w:rPr>
          <w:sz w:val="24"/>
          <w:szCs w:val="24"/>
        </w:rPr>
      </w:pPr>
      <w:r w:rsidRPr="009C6C92">
        <w:rPr>
          <w:sz w:val="24"/>
          <w:szCs w:val="24"/>
        </w:rPr>
        <w:t>American Historical Association, 2017, 2018</w:t>
      </w:r>
    </w:p>
    <w:p w14:paraId="5178C27D" w14:textId="77777777" w:rsidR="00AB0F65" w:rsidRPr="009C6C92" w:rsidRDefault="00AB0F65" w:rsidP="0061780C">
      <w:pPr>
        <w:jc w:val="both"/>
        <w:rPr>
          <w:sz w:val="24"/>
          <w:szCs w:val="24"/>
        </w:rPr>
      </w:pPr>
    </w:p>
    <w:p w14:paraId="5065DE70" w14:textId="77777777" w:rsidR="0061780C" w:rsidRPr="009C6C92" w:rsidRDefault="0061780C" w:rsidP="0061780C">
      <w:pPr>
        <w:jc w:val="both"/>
        <w:rPr>
          <w:b/>
          <w:sz w:val="24"/>
          <w:szCs w:val="24"/>
        </w:rPr>
      </w:pPr>
      <w:r w:rsidRPr="009C6C92">
        <w:rPr>
          <w:b/>
          <w:sz w:val="24"/>
          <w:szCs w:val="24"/>
        </w:rPr>
        <w:t>As Conference Convenor</w:t>
      </w:r>
    </w:p>
    <w:p w14:paraId="141CE667" w14:textId="3F9C9176" w:rsidR="00EA2940" w:rsidRDefault="0061780C" w:rsidP="0061780C">
      <w:pPr>
        <w:overflowPunct/>
        <w:autoSpaceDE/>
        <w:autoSpaceDN/>
        <w:adjustRightInd/>
        <w:jc w:val="both"/>
        <w:textAlignment w:val="auto"/>
        <w:rPr>
          <w:sz w:val="24"/>
          <w:szCs w:val="24"/>
        </w:rPr>
      </w:pPr>
      <w:r w:rsidRPr="009C6C92">
        <w:rPr>
          <w:sz w:val="24"/>
          <w:szCs w:val="24"/>
        </w:rPr>
        <w:t>Constructing Identities, Cardiff University, June 27-30, 2006</w:t>
      </w:r>
      <w:r w:rsidR="00AC1EF7">
        <w:rPr>
          <w:sz w:val="24"/>
          <w:szCs w:val="24"/>
        </w:rPr>
        <w:t>.</w:t>
      </w:r>
    </w:p>
    <w:p w14:paraId="74853780" w14:textId="46F999E2" w:rsidR="00AC1EF7" w:rsidRPr="009C6C92" w:rsidRDefault="00AC1EF7" w:rsidP="0061780C">
      <w:pPr>
        <w:overflowPunct/>
        <w:autoSpaceDE/>
        <w:autoSpaceDN/>
        <w:adjustRightInd/>
        <w:jc w:val="both"/>
        <w:textAlignment w:val="auto"/>
        <w:rPr>
          <w:sz w:val="24"/>
          <w:szCs w:val="24"/>
        </w:rPr>
      </w:pPr>
      <w:r>
        <w:rPr>
          <w:sz w:val="24"/>
          <w:szCs w:val="24"/>
        </w:rPr>
        <w:t>Economic and Business History Conference (forthcoming) May 2022, Salt Lake City UT</w:t>
      </w:r>
    </w:p>
    <w:p w14:paraId="08D413D4" w14:textId="77777777" w:rsidR="0061780C" w:rsidRPr="009C6C92" w:rsidRDefault="0061780C" w:rsidP="0061780C">
      <w:pPr>
        <w:jc w:val="both"/>
        <w:rPr>
          <w:rStyle w:val="FootnoteTextChar"/>
          <w:sz w:val="24"/>
          <w:szCs w:val="24"/>
        </w:rPr>
      </w:pPr>
    </w:p>
    <w:p w14:paraId="2F257FDD" w14:textId="64CDBAA0" w:rsidR="00342100" w:rsidRDefault="00342100" w:rsidP="0061780C">
      <w:pPr>
        <w:jc w:val="center"/>
        <w:rPr>
          <w:b/>
          <w:i/>
          <w:sz w:val="40"/>
          <w:szCs w:val="40"/>
        </w:rPr>
      </w:pPr>
    </w:p>
    <w:p w14:paraId="437D8914" w14:textId="420095CA" w:rsidR="00FF3B69" w:rsidRDefault="00FF3B69" w:rsidP="0061780C">
      <w:pPr>
        <w:jc w:val="center"/>
        <w:rPr>
          <w:b/>
          <w:i/>
          <w:sz w:val="40"/>
          <w:szCs w:val="40"/>
        </w:rPr>
      </w:pPr>
    </w:p>
    <w:p w14:paraId="590D2562" w14:textId="77777777" w:rsidR="00FF3B69" w:rsidRPr="009C6C92" w:rsidRDefault="00FF3B69" w:rsidP="00E14C84">
      <w:pPr>
        <w:rPr>
          <w:b/>
          <w:i/>
          <w:sz w:val="40"/>
          <w:szCs w:val="40"/>
        </w:rPr>
      </w:pPr>
    </w:p>
    <w:p w14:paraId="4B096470" w14:textId="346F5BE7" w:rsidR="0061780C" w:rsidRPr="009C6C92" w:rsidRDefault="0061780C" w:rsidP="0061780C">
      <w:pPr>
        <w:jc w:val="center"/>
        <w:rPr>
          <w:b/>
          <w:i/>
          <w:sz w:val="40"/>
          <w:szCs w:val="40"/>
        </w:rPr>
      </w:pPr>
      <w:r w:rsidRPr="009C6C92">
        <w:rPr>
          <w:b/>
          <w:i/>
          <w:sz w:val="40"/>
          <w:szCs w:val="40"/>
        </w:rPr>
        <w:t>4. Teaching Experience</w:t>
      </w:r>
    </w:p>
    <w:p w14:paraId="425EEDE9" w14:textId="77777777" w:rsidR="0061780C" w:rsidRPr="009C6C92" w:rsidRDefault="0061780C" w:rsidP="0061780C">
      <w:pPr>
        <w:jc w:val="both"/>
        <w:rPr>
          <w:b/>
          <w:sz w:val="24"/>
          <w:szCs w:val="24"/>
        </w:rPr>
      </w:pPr>
    </w:p>
    <w:p w14:paraId="4ED9D996" w14:textId="37A4A38D" w:rsidR="0061780C" w:rsidRPr="00FF3B69" w:rsidRDefault="00FF3B69" w:rsidP="0061780C">
      <w:pPr>
        <w:rPr>
          <w:b/>
          <w:sz w:val="24"/>
          <w:szCs w:val="24"/>
        </w:rPr>
      </w:pPr>
      <w:r w:rsidRPr="00FF3B69">
        <w:rPr>
          <w:b/>
          <w:sz w:val="24"/>
          <w:szCs w:val="24"/>
        </w:rPr>
        <w:t>University of Utah</w:t>
      </w:r>
    </w:p>
    <w:p w14:paraId="422334E9" w14:textId="5BB19C92" w:rsidR="00FF3B69" w:rsidRDefault="00FF3B69" w:rsidP="0061780C">
      <w:pPr>
        <w:rPr>
          <w:sz w:val="24"/>
          <w:szCs w:val="24"/>
        </w:rPr>
      </w:pPr>
    </w:p>
    <w:p w14:paraId="47D06348" w14:textId="2B12CF24" w:rsidR="00FF3B69" w:rsidRPr="00FF3B69" w:rsidRDefault="00FF3B69" w:rsidP="0061780C">
      <w:pPr>
        <w:rPr>
          <w:i/>
          <w:sz w:val="24"/>
          <w:szCs w:val="24"/>
        </w:rPr>
      </w:pPr>
      <w:r w:rsidRPr="00FF3B69">
        <w:rPr>
          <w:i/>
          <w:sz w:val="24"/>
          <w:szCs w:val="24"/>
        </w:rPr>
        <w:t>Undergraduate</w:t>
      </w:r>
    </w:p>
    <w:p w14:paraId="0BA15D3E" w14:textId="3CA54E61" w:rsidR="00FF3B69" w:rsidRDefault="00FF3B69" w:rsidP="0061780C">
      <w:pPr>
        <w:rPr>
          <w:sz w:val="24"/>
          <w:szCs w:val="24"/>
        </w:rPr>
      </w:pPr>
      <w:r>
        <w:rPr>
          <w:sz w:val="24"/>
          <w:szCs w:val="24"/>
        </w:rPr>
        <w:t>2019-: BUS 1051: Foundations of Business Thought (Selective Honours Programme).</w:t>
      </w:r>
    </w:p>
    <w:p w14:paraId="3CAFF0D1" w14:textId="715975BC" w:rsidR="00FF3B69" w:rsidRDefault="00FF3B69" w:rsidP="00FF3B69">
      <w:pPr>
        <w:rPr>
          <w:sz w:val="24"/>
          <w:szCs w:val="24"/>
        </w:rPr>
      </w:pPr>
      <w:r>
        <w:rPr>
          <w:sz w:val="24"/>
          <w:szCs w:val="24"/>
        </w:rPr>
        <w:t>2020-: BUS 1050: Foundations of Business Thought (Business Students).</w:t>
      </w:r>
    </w:p>
    <w:p w14:paraId="0AC0AE3E" w14:textId="77777777" w:rsidR="00FF3B69" w:rsidRPr="00FF3B69" w:rsidRDefault="00FF3B69" w:rsidP="0061780C">
      <w:pPr>
        <w:rPr>
          <w:sz w:val="24"/>
          <w:szCs w:val="24"/>
        </w:rPr>
      </w:pPr>
    </w:p>
    <w:p w14:paraId="167D3672" w14:textId="77777777" w:rsidR="0061780C" w:rsidRPr="009C6C92" w:rsidRDefault="0061780C" w:rsidP="0061780C">
      <w:pPr>
        <w:rPr>
          <w:b/>
          <w:sz w:val="24"/>
          <w:szCs w:val="24"/>
        </w:rPr>
      </w:pPr>
      <w:r w:rsidRPr="009C6C92">
        <w:rPr>
          <w:b/>
          <w:sz w:val="24"/>
          <w:szCs w:val="24"/>
        </w:rPr>
        <w:t>Wuhan University</w:t>
      </w:r>
    </w:p>
    <w:p w14:paraId="5C9E7CEB" w14:textId="77777777" w:rsidR="0061780C" w:rsidRPr="009C6C92" w:rsidRDefault="0061780C" w:rsidP="0061780C">
      <w:pPr>
        <w:rPr>
          <w:i/>
          <w:sz w:val="24"/>
          <w:szCs w:val="24"/>
        </w:rPr>
      </w:pPr>
    </w:p>
    <w:p w14:paraId="472B247A" w14:textId="77777777" w:rsidR="0061780C" w:rsidRPr="009C6C92" w:rsidRDefault="0061780C" w:rsidP="0061780C">
      <w:pPr>
        <w:overflowPunct/>
        <w:autoSpaceDE/>
        <w:autoSpaceDN/>
        <w:adjustRightInd/>
        <w:jc w:val="both"/>
        <w:textAlignment w:val="auto"/>
        <w:rPr>
          <w:i/>
          <w:sz w:val="24"/>
          <w:szCs w:val="24"/>
        </w:rPr>
      </w:pPr>
      <w:r w:rsidRPr="009C6C92">
        <w:rPr>
          <w:i/>
          <w:sz w:val="24"/>
          <w:szCs w:val="24"/>
        </w:rPr>
        <w:t>Undergraduate</w:t>
      </w:r>
    </w:p>
    <w:p w14:paraId="5D2345BE" w14:textId="77777777" w:rsidR="0061780C" w:rsidRPr="009C6C92" w:rsidRDefault="0061780C" w:rsidP="0061780C">
      <w:pPr>
        <w:overflowPunct/>
        <w:autoSpaceDE/>
        <w:autoSpaceDN/>
        <w:adjustRightInd/>
        <w:jc w:val="both"/>
        <w:textAlignment w:val="auto"/>
        <w:rPr>
          <w:sz w:val="24"/>
          <w:szCs w:val="24"/>
        </w:rPr>
      </w:pPr>
      <w:r w:rsidRPr="009C6C92">
        <w:rPr>
          <w:sz w:val="24"/>
          <w:szCs w:val="24"/>
        </w:rPr>
        <w:t xml:space="preserve">2012 –:  Approaches to Western History (Course Convenor)  </w:t>
      </w:r>
    </w:p>
    <w:p w14:paraId="2D3779AB" w14:textId="4379F3F9" w:rsidR="0061780C" w:rsidRPr="009C6C92" w:rsidRDefault="0061780C" w:rsidP="0061780C">
      <w:pPr>
        <w:overflowPunct/>
        <w:autoSpaceDE/>
        <w:autoSpaceDN/>
        <w:adjustRightInd/>
        <w:jc w:val="both"/>
        <w:textAlignment w:val="auto"/>
        <w:rPr>
          <w:sz w:val="24"/>
          <w:szCs w:val="24"/>
        </w:rPr>
      </w:pPr>
      <w:r w:rsidRPr="009C6C92">
        <w:rPr>
          <w:sz w:val="24"/>
          <w:szCs w:val="24"/>
        </w:rPr>
        <w:t>2011 –: Women, Population and Society in Western Europe, 1800-193</w:t>
      </w:r>
      <w:r w:rsidR="00E03951" w:rsidRPr="009C6C92">
        <w:rPr>
          <w:sz w:val="24"/>
          <w:szCs w:val="24"/>
        </w:rPr>
        <w:t>5</w:t>
      </w:r>
      <w:r w:rsidRPr="009C6C92">
        <w:rPr>
          <w:sz w:val="24"/>
          <w:szCs w:val="24"/>
        </w:rPr>
        <w:t xml:space="preserve">  </w:t>
      </w:r>
    </w:p>
    <w:p w14:paraId="44436153" w14:textId="77777777" w:rsidR="0061780C" w:rsidRPr="009C6C92" w:rsidRDefault="0061780C" w:rsidP="0061780C">
      <w:pPr>
        <w:overflowPunct/>
        <w:autoSpaceDE/>
        <w:autoSpaceDN/>
        <w:adjustRightInd/>
        <w:ind w:firstLine="720"/>
        <w:jc w:val="both"/>
        <w:textAlignment w:val="auto"/>
        <w:rPr>
          <w:sz w:val="24"/>
          <w:szCs w:val="24"/>
        </w:rPr>
      </w:pPr>
      <w:r w:rsidRPr="009C6C92">
        <w:rPr>
          <w:sz w:val="24"/>
          <w:szCs w:val="24"/>
        </w:rPr>
        <w:t>(Course Convenor)</w:t>
      </w:r>
    </w:p>
    <w:p w14:paraId="67F97C93" w14:textId="027C9B69" w:rsidR="0061780C" w:rsidRPr="009C6C92" w:rsidRDefault="0061780C" w:rsidP="0061780C">
      <w:pPr>
        <w:overflowPunct/>
        <w:autoSpaceDE/>
        <w:autoSpaceDN/>
        <w:adjustRightInd/>
        <w:jc w:val="both"/>
        <w:textAlignment w:val="auto"/>
        <w:rPr>
          <w:sz w:val="24"/>
          <w:szCs w:val="24"/>
        </w:rPr>
      </w:pPr>
      <w:r w:rsidRPr="009C6C92">
        <w:rPr>
          <w:sz w:val="24"/>
          <w:szCs w:val="24"/>
        </w:rPr>
        <w:t>2011 –:  Modern British History, 1939-</w:t>
      </w:r>
      <w:r w:rsidR="00E03951" w:rsidRPr="009C6C92">
        <w:rPr>
          <w:sz w:val="24"/>
          <w:szCs w:val="24"/>
        </w:rPr>
        <w:t>2000</w:t>
      </w:r>
      <w:r w:rsidRPr="009C6C92">
        <w:rPr>
          <w:sz w:val="24"/>
          <w:szCs w:val="24"/>
        </w:rPr>
        <w:t xml:space="preserve"> (Course Convenor)</w:t>
      </w:r>
    </w:p>
    <w:p w14:paraId="692D01EB" w14:textId="77777777" w:rsidR="0061780C" w:rsidRPr="009C6C92" w:rsidRDefault="0061780C" w:rsidP="0061780C">
      <w:pPr>
        <w:overflowPunct/>
        <w:autoSpaceDE/>
        <w:autoSpaceDN/>
        <w:adjustRightInd/>
        <w:jc w:val="both"/>
        <w:textAlignment w:val="auto"/>
        <w:rPr>
          <w:sz w:val="24"/>
          <w:szCs w:val="24"/>
        </w:rPr>
      </w:pPr>
    </w:p>
    <w:p w14:paraId="7EAF917F" w14:textId="77777777" w:rsidR="0061780C" w:rsidRPr="009C6C92" w:rsidRDefault="0061780C" w:rsidP="0061780C">
      <w:pPr>
        <w:overflowPunct/>
        <w:autoSpaceDE/>
        <w:autoSpaceDN/>
        <w:adjustRightInd/>
        <w:jc w:val="both"/>
        <w:textAlignment w:val="auto"/>
        <w:rPr>
          <w:i/>
          <w:sz w:val="24"/>
          <w:szCs w:val="24"/>
        </w:rPr>
      </w:pPr>
      <w:r w:rsidRPr="009C6C92">
        <w:rPr>
          <w:i/>
          <w:sz w:val="24"/>
          <w:szCs w:val="24"/>
        </w:rPr>
        <w:t>Postgraduate</w:t>
      </w:r>
    </w:p>
    <w:p w14:paraId="306DC261" w14:textId="6391C271" w:rsidR="0061780C" w:rsidRPr="009C6C92" w:rsidRDefault="0061780C" w:rsidP="0061780C">
      <w:pPr>
        <w:pStyle w:val="ListParagraph"/>
        <w:numPr>
          <w:ilvl w:val="0"/>
          <w:numId w:val="6"/>
        </w:numPr>
        <w:overflowPunct/>
        <w:autoSpaceDE/>
        <w:autoSpaceDN/>
        <w:adjustRightInd/>
        <w:jc w:val="both"/>
        <w:textAlignment w:val="auto"/>
        <w:rPr>
          <w:sz w:val="24"/>
          <w:szCs w:val="24"/>
        </w:rPr>
      </w:pPr>
      <w:r w:rsidRPr="009C6C92">
        <w:rPr>
          <w:sz w:val="24"/>
          <w:szCs w:val="24"/>
        </w:rPr>
        <w:t xml:space="preserve">–:  </w:t>
      </w:r>
      <w:r w:rsidR="0090278A" w:rsidRPr="009C6C92">
        <w:rPr>
          <w:sz w:val="24"/>
          <w:szCs w:val="24"/>
        </w:rPr>
        <w:t>Research Methods for Western History (</w:t>
      </w:r>
      <w:r w:rsidRPr="009C6C92">
        <w:rPr>
          <w:sz w:val="24"/>
          <w:szCs w:val="24"/>
        </w:rPr>
        <w:t>Course Convenor)</w:t>
      </w:r>
    </w:p>
    <w:p w14:paraId="7DC6C5D9" w14:textId="77777777" w:rsidR="0061780C" w:rsidRPr="009C6C92" w:rsidRDefault="0061780C" w:rsidP="0061780C">
      <w:pPr>
        <w:pStyle w:val="ListParagraph"/>
        <w:overflowPunct/>
        <w:autoSpaceDE/>
        <w:autoSpaceDN/>
        <w:adjustRightInd/>
        <w:ind w:left="840"/>
        <w:jc w:val="both"/>
        <w:textAlignment w:val="auto"/>
        <w:rPr>
          <w:sz w:val="24"/>
          <w:szCs w:val="24"/>
        </w:rPr>
      </w:pPr>
    </w:p>
    <w:p w14:paraId="4DA10207" w14:textId="77777777" w:rsidR="0061780C" w:rsidRPr="009C6C92" w:rsidRDefault="0061780C" w:rsidP="0061780C">
      <w:pPr>
        <w:pStyle w:val="ListParagraph"/>
        <w:overflowPunct/>
        <w:autoSpaceDE/>
        <w:autoSpaceDN/>
        <w:adjustRightInd/>
        <w:ind w:left="840"/>
        <w:jc w:val="both"/>
        <w:textAlignment w:val="auto"/>
        <w:rPr>
          <w:sz w:val="24"/>
          <w:szCs w:val="24"/>
        </w:rPr>
      </w:pPr>
    </w:p>
    <w:p w14:paraId="34D7AB79" w14:textId="77777777" w:rsidR="0061780C" w:rsidRPr="009C6C92" w:rsidRDefault="0061780C" w:rsidP="0061780C">
      <w:pPr>
        <w:overflowPunct/>
        <w:autoSpaceDE/>
        <w:autoSpaceDN/>
        <w:adjustRightInd/>
        <w:jc w:val="both"/>
        <w:textAlignment w:val="auto"/>
        <w:rPr>
          <w:b/>
          <w:sz w:val="24"/>
          <w:szCs w:val="24"/>
        </w:rPr>
      </w:pPr>
      <w:r w:rsidRPr="009C6C92">
        <w:rPr>
          <w:b/>
          <w:sz w:val="24"/>
          <w:szCs w:val="24"/>
        </w:rPr>
        <w:t>Hubei University of Education</w:t>
      </w:r>
    </w:p>
    <w:p w14:paraId="50DA0E22" w14:textId="77777777" w:rsidR="0061780C" w:rsidRPr="009C6C92" w:rsidRDefault="0061780C" w:rsidP="0061780C">
      <w:pPr>
        <w:overflowPunct/>
        <w:autoSpaceDE/>
        <w:autoSpaceDN/>
        <w:adjustRightInd/>
        <w:jc w:val="both"/>
        <w:textAlignment w:val="auto"/>
        <w:rPr>
          <w:i/>
          <w:sz w:val="24"/>
          <w:szCs w:val="24"/>
        </w:rPr>
      </w:pPr>
    </w:p>
    <w:p w14:paraId="585D0BA3" w14:textId="77777777" w:rsidR="0061780C" w:rsidRPr="009C6C92" w:rsidRDefault="0061780C" w:rsidP="0061780C">
      <w:pPr>
        <w:overflowPunct/>
        <w:autoSpaceDE/>
        <w:autoSpaceDN/>
        <w:adjustRightInd/>
        <w:jc w:val="both"/>
        <w:textAlignment w:val="auto"/>
        <w:rPr>
          <w:i/>
          <w:sz w:val="24"/>
          <w:szCs w:val="24"/>
        </w:rPr>
      </w:pPr>
      <w:r w:rsidRPr="009C6C92">
        <w:rPr>
          <w:i/>
          <w:sz w:val="24"/>
          <w:szCs w:val="24"/>
        </w:rPr>
        <w:t>Undergraduate</w:t>
      </w:r>
    </w:p>
    <w:p w14:paraId="04944B87" w14:textId="77777777" w:rsidR="0061780C" w:rsidRPr="009C6C92" w:rsidRDefault="0061780C" w:rsidP="0061780C">
      <w:pPr>
        <w:overflowPunct/>
        <w:autoSpaceDE/>
        <w:autoSpaceDN/>
        <w:adjustRightInd/>
        <w:jc w:val="both"/>
        <w:textAlignment w:val="auto"/>
        <w:rPr>
          <w:i/>
          <w:sz w:val="24"/>
          <w:szCs w:val="24"/>
        </w:rPr>
      </w:pPr>
    </w:p>
    <w:p w14:paraId="48222F51" w14:textId="2C0D49DC" w:rsidR="0061780C" w:rsidRPr="009C6C92" w:rsidRDefault="0061780C" w:rsidP="0061780C">
      <w:pPr>
        <w:overflowPunct/>
        <w:autoSpaceDE/>
        <w:autoSpaceDN/>
        <w:adjustRightInd/>
        <w:jc w:val="both"/>
        <w:textAlignment w:val="auto"/>
        <w:rPr>
          <w:sz w:val="24"/>
          <w:szCs w:val="24"/>
        </w:rPr>
      </w:pPr>
      <w:r w:rsidRPr="009C6C92">
        <w:rPr>
          <w:sz w:val="24"/>
          <w:szCs w:val="24"/>
        </w:rPr>
        <w:t>2010-11 –: Modern British History</w:t>
      </w:r>
      <w:r w:rsidR="00E03951" w:rsidRPr="009C6C92">
        <w:rPr>
          <w:sz w:val="24"/>
          <w:szCs w:val="24"/>
        </w:rPr>
        <w:t>, 1800-2000</w:t>
      </w:r>
      <w:r w:rsidRPr="009C6C92">
        <w:rPr>
          <w:sz w:val="24"/>
          <w:szCs w:val="24"/>
        </w:rPr>
        <w:t xml:space="preserve"> (Course Convenor) </w:t>
      </w:r>
    </w:p>
    <w:p w14:paraId="627E15E2" w14:textId="77777777" w:rsidR="0061780C" w:rsidRPr="009C6C92" w:rsidRDefault="0061780C" w:rsidP="0061780C">
      <w:pPr>
        <w:overflowPunct/>
        <w:autoSpaceDE/>
        <w:autoSpaceDN/>
        <w:adjustRightInd/>
        <w:jc w:val="both"/>
        <w:textAlignment w:val="auto"/>
        <w:rPr>
          <w:sz w:val="24"/>
          <w:szCs w:val="24"/>
        </w:rPr>
      </w:pPr>
      <w:r w:rsidRPr="009C6C92">
        <w:rPr>
          <w:sz w:val="24"/>
          <w:szCs w:val="24"/>
        </w:rPr>
        <w:t>2010-11 –: Introduction to World History (Course Convenor)</w:t>
      </w:r>
    </w:p>
    <w:p w14:paraId="1A1A68AE" w14:textId="77777777" w:rsidR="0061780C" w:rsidRPr="009C6C92" w:rsidRDefault="0061780C" w:rsidP="0061780C">
      <w:pPr>
        <w:overflowPunct/>
        <w:autoSpaceDE/>
        <w:autoSpaceDN/>
        <w:adjustRightInd/>
        <w:jc w:val="both"/>
        <w:textAlignment w:val="auto"/>
        <w:rPr>
          <w:sz w:val="24"/>
          <w:szCs w:val="24"/>
        </w:rPr>
      </w:pPr>
      <w:r w:rsidRPr="009C6C92">
        <w:rPr>
          <w:sz w:val="24"/>
          <w:szCs w:val="24"/>
        </w:rPr>
        <w:t>2010-11 –: English Writing (Course Convenor)</w:t>
      </w:r>
    </w:p>
    <w:p w14:paraId="022E8C11" w14:textId="77777777" w:rsidR="0061780C" w:rsidRPr="009C6C92" w:rsidRDefault="0061780C" w:rsidP="0061780C">
      <w:pPr>
        <w:overflowPunct/>
        <w:autoSpaceDE/>
        <w:autoSpaceDN/>
        <w:adjustRightInd/>
        <w:jc w:val="both"/>
        <w:textAlignment w:val="auto"/>
        <w:rPr>
          <w:sz w:val="24"/>
          <w:szCs w:val="24"/>
        </w:rPr>
      </w:pPr>
    </w:p>
    <w:p w14:paraId="4EC02C23" w14:textId="77777777" w:rsidR="0061780C" w:rsidRPr="009C6C92" w:rsidRDefault="0061780C" w:rsidP="0061780C">
      <w:pPr>
        <w:overflowPunct/>
        <w:autoSpaceDE/>
        <w:autoSpaceDN/>
        <w:adjustRightInd/>
        <w:jc w:val="both"/>
        <w:textAlignment w:val="auto"/>
        <w:rPr>
          <w:b/>
          <w:sz w:val="24"/>
          <w:szCs w:val="24"/>
        </w:rPr>
      </w:pPr>
      <w:r w:rsidRPr="009C6C92">
        <w:rPr>
          <w:b/>
          <w:sz w:val="24"/>
          <w:szCs w:val="24"/>
        </w:rPr>
        <w:t>Cardiff University</w:t>
      </w:r>
    </w:p>
    <w:p w14:paraId="3D6A0AE4" w14:textId="77777777" w:rsidR="0061780C" w:rsidRPr="009C6C92" w:rsidRDefault="0061780C" w:rsidP="0061780C">
      <w:pPr>
        <w:overflowPunct/>
        <w:autoSpaceDE/>
        <w:autoSpaceDN/>
        <w:adjustRightInd/>
        <w:jc w:val="both"/>
        <w:textAlignment w:val="auto"/>
        <w:rPr>
          <w:sz w:val="24"/>
          <w:szCs w:val="24"/>
        </w:rPr>
      </w:pPr>
    </w:p>
    <w:p w14:paraId="2830A4F2" w14:textId="77777777" w:rsidR="0061780C" w:rsidRPr="009C6C92" w:rsidRDefault="0061780C" w:rsidP="0061780C">
      <w:pPr>
        <w:overflowPunct/>
        <w:autoSpaceDE/>
        <w:autoSpaceDN/>
        <w:adjustRightInd/>
        <w:jc w:val="both"/>
        <w:textAlignment w:val="auto"/>
        <w:rPr>
          <w:i/>
          <w:sz w:val="24"/>
          <w:szCs w:val="24"/>
        </w:rPr>
      </w:pPr>
      <w:r w:rsidRPr="009C6C92">
        <w:rPr>
          <w:i/>
          <w:sz w:val="24"/>
          <w:szCs w:val="24"/>
        </w:rPr>
        <w:t>Undergraduate</w:t>
      </w:r>
    </w:p>
    <w:p w14:paraId="6D34A2C4" w14:textId="77777777" w:rsidR="0061780C" w:rsidRPr="009C6C92" w:rsidRDefault="0061780C" w:rsidP="0061780C">
      <w:pPr>
        <w:overflowPunct/>
        <w:autoSpaceDE/>
        <w:autoSpaceDN/>
        <w:adjustRightInd/>
        <w:jc w:val="both"/>
        <w:textAlignment w:val="auto"/>
        <w:rPr>
          <w:sz w:val="24"/>
          <w:szCs w:val="24"/>
        </w:rPr>
      </w:pPr>
      <w:r w:rsidRPr="009C6C92">
        <w:rPr>
          <w:sz w:val="24"/>
          <w:szCs w:val="24"/>
        </w:rPr>
        <w:t xml:space="preserve">2005-9 –: </w:t>
      </w:r>
      <w:r w:rsidRPr="009C6C92">
        <w:rPr>
          <w:i/>
          <w:sz w:val="24"/>
          <w:szCs w:val="24"/>
        </w:rPr>
        <w:t>British Government and Politics</w:t>
      </w:r>
      <w:r w:rsidRPr="009C6C92">
        <w:rPr>
          <w:sz w:val="24"/>
          <w:szCs w:val="24"/>
        </w:rPr>
        <w:t xml:space="preserve"> (teaching assistant to Professor Peter </w:t>
      </w:r>
    </w:p>
    <w:p w14:paraId="175524A7" w14:textId="77777777" w:rsidR="0061780C" w:rsidRPr="009C6C92" w:rsidRDefault="0061780C" w:rsidP="0061780C">
      <w:pPr>
        <w:overflowPunct/>
        <w:autoSpaceDE/>
        <w:autoSpaceDN/>
        <w:adjustRightInd/>
        <w:ind w:firstLine="720"/>
        <w:jc w:val="both"/>
        <w:textAlignment w:val="auto"/>
        <w:rPr>
          <w:sz w:val="24"/>
          <w:szCs w:val="24"/>
        </w:rPr>
      </w:pPr>
      <w:r w:rsidRPr="009C6C92">
        <w:rPr>
          <w:sz w:val="24"/>
          <w:szCs w:val="24"/>
        </w:rPr>
        <w:t xml:space="preserve">    Dorey)</w:t>
      </w:r>
    </w:p>
    <w:p w14:paraId="386BE06D" w14:textId="77777777" w:rsidR="0061780C" w:rsidRPr="009C6C92" w:rsidRDefault="0061780C" w:rsidP="0061780C">
      <w:pPr>
        <w:overflowPunct/>
        <w:autoSpaceDE/>
        <w:autoSpaceDN/>
        <w:adjustRightInd/>
        <w:jc w:val="both"/>
        <w:textAlignment w:val="auto"/>
        <w:rPr>
          <w:sz w:val="24"/>
          <w:szCs w:val="24"/>
        </w:rPr>
      </w:pPr>
      <w:r w:rsidRPr="009C6C92">
        <w:rPr>
          <w:sz w:val="24"/>
          <w:szCs w:val="24"/>
        </w:rPr>
        <w:t xml:space="preserve">2006-9 –: </w:t>
      </w:r>
      <w:r w:rsidRPr="009C6C92">
        <w:rPr>
          <w:i/>
          <w:sz w:val="24"/>
          <w:szCs w:val="24"/>
        </w:rPr>
        <w:t>Wales, Devolution and Multi-Level Governance in the European Union</w:t>
      </w:r>
      <w:r w:rsidRPr="009C6C92">
        <w:rPr>
          <w:sz w:val="24"/>
          <w:szCs w:val="24"/>
        </w:rPr>
        <w:t xml:space="preserve">, </w:t>
      </w:r>
    </w:p>
    <w:p w14:paraId="1D8D938F" w14:textId="77777777" w:rsidR="0061780C" w:rsidRPr="009C6C92" w:rsidRDefault="0061780C" w:rsidP="0061780C">
      <w:pPr>
        <w:overflowPunct/>
        <w:autoSpaceDE/>
        <w:autoSpaceDN/>
        <w:adjustRightInd/>
        <w:ind w:left="960"/>
        <w:jc w:val="both"/>
        <w:textAlignment w:val="auto"/>
        <w:rPr>
          <w:sz w:val="24"/>
          <w:szCs w:val="24"/>
        </w:rPr>
      </w:pPr>
      <w:r w:rsidRPr="009C6C92">
        <w:rPr>
          <w:sz w:val="24"/>
          <w:szCs w:val="24"/>
        </w:rPr>
        <w:t>(co-convenor with Dr Rosanne Palmer.  I also offered Welsh-language     seminars)</w:t>
      </w:r>
    </w:p>
    <w:p w14:paraId="5B62A63F" w14:textId="77777777" w:rsidR="0061780C" w:rsidRPr="009C6C92" w:rsidRDefault="0061780C" w:rsidP="0061780C">
      <w:pPr>
        <w:overflowPunct/>
        <w:autoSpaceDE/>
        <w:autoSpaceDN/>
        <w:adjustRightInd/>
        <w:ind w:left="720" w:firstLine="720"/>
        <w:textAlignment w:val="auto"/>
        <w:rPr>
          <w:sz w:val="24"/>
          <w:szCs w:val="24"/>
        </w:rPr>
      </w:pPr>
      <w:r w:rsidRPr="009C6C92">
        <w:rPr>
          <w:i/>
          <w:sz w:val="24"/>
          <w:szCs w:val="24"/>
        </w:rPr>
        <w:t xml:space="preserve"> </w:t>
      </w:r>
    </w:p>
    <w:p w14:paraId="72909BCC" w14:textId="77777777" w:rsidR="0061780C" w:rsidRPr="009C6C92" w:rsidRDefault="0061780C" w:rsidP="0061780C">
      <w:pPr>
        <w:jc w:val="both"/>
        <w:rPr>
          <w:b/>
          <w:sz w:val="24"/>
          <w:szCs w:val="24"/>
        </w:rPr>
      </w:pPr>
      <w:r w:rsidRPr="009C6C92">
        <w:rPr>
          <w:b/>
          <w:sz w:val="24"/>
          <w:szCs w:val="24"/>
        </w:rPr>
        <w:t>Teaching Qualifications</w:t>
      </w:r>
    </w:p>
    <w:p w14:paraId="30B5C3F1" w14:textId="77777777" w:rsidR="0061780C" w:rsidRPr="009C6C92" w:rsidRDefault="0061780C" w:rsidP="0061780C">
      <w:pPr>
        <w:numPr>
          <w:ilvl w:val="0"/>
          <w:numId w:val="8"/>
        </w:numPr>
        <w:overflowPunct/>
        <w:autoSpaceDE/>
        <w:autoSpaceDN/>
        <w:adjustRightInd/>
        <w:jc w:val="both"/>
        <w:textAlignment w:val="auto"/>
        <w:rPr>
          <w:sz w:val="24"/>
          <w:szCs w:val="24"/>
        </w:rPr>
      </w:pPr>
      <w:r w:rsidRPr="009C6C92">
        <w:rPr>
          <w:sz w:val="24"/>
          <w:szCs w:val="24"/>
        </w:rPr>
        <w:t>Certificate of Teaching Humanities and Social Sciences in Higher Education</w:t>
      </w:r>
    </w:p>
    <w:p w14:paraId="482ABE81" w14:textId="77777777" w:rsidR="0061780C" w:rsidRPr="009C6C92" w:rsidRDefault="0061780C" w:rsidP="0061780C">
      <w:pPr>
        <w:numPr>
          <w:ilvl w:val="0"/>
          <w:numId w:val="8"/>
        </w:numPr>
        <w:overflowPunct/>
        <w:autoSpaceDE/>
        <w:autoSpaceDN/>
        <w:adjustRightInd/>
        <w:jc w:val="both"/>
        <w:textAlignment w:val="auto"/>
        <w:rPr>
          <w:sz w:val="24"/>
          <w:szCs w:val="24"/>
        </w:rPr>
      </w:pPr>
      <w:r w:rsidRPr="009C6C92">
        <w:rPr>
          <w:sz w:val="24"/>
          <w:szCs w:val="24"/>
        </w:rPr>
        <w:t>Teaching English as a Foreign Language (TEFL)</w:t>
      </w:r>
    </w:p>
    <w:p w14:paraId="2ADB3F6B" w14:textId="77777777" w:rsidR="0061780C" w:rsidRPr="009C6C92" w:rsidRDefault="0061780C" w:rsidP="0061780C">
      <w:pPr>
        <w:rPr>
          <w:b/>
          <w:i/>
          <w:sz w:val="24"/>
          <w:szCs w:val="24"/>
        </w:rPr>
      </w:pPr>
    </w:p>
    <w:p w14:paraId="381CBC92" w14:textId="77777777" w:rsidR="0061780C" w:rsidRPr="009C6C92" w:rsidRDefault="0061780C" w:rsidP="0061780C">
      <w:pPr>
        <w:rPr>
          <w:b/>
          <w:i/>
          <w:sz w:val="24"/>
          <w:szCs w:val="24"/>
        </w:rPr>
      </w:pPr>
    </w:p>
    <w:p w14:paraId="417AF891" w14:textId="77777777" w:rsidR="0061780C" w:rsidRPr="009C6C92" w:rsidRDefault="0061780C" w:rsidP="0061780C">
      <w:pPr>
        <w:rPr>
          <w:b/>
          <w:i/>
          <w:sz w:val="24"/>
          <w:szCs w:val="24"/>
        </w:rPr>
      </w:pPr>
    </w:p>
    <w:p w14:paraId="259EB01D" w14:textId="77777777" w:rsidR="0061780C" w:rsidRPr="009C6C92" w:rsidRDefault="0061780C" w:rsidP="0061780C">
      <w:pPr>
        <w:rPr>
          <w:b/>
          <w:i/>
          <w:sz w:val="24"/>
          <w:szCs w:val="24"/>
        </w:rPr>
      </w:pPr>
    </w:p>
    <w:p w14:paraId="3488268F" w14:textId="2CBCA287" w:rsidR="00342100" w:rsidRDefault="00342100" w:rsidP="00FF3B69">
      <w:pPr>
        <w:rPr>
          <w:b/>
          <w:i/>
          <w:sz w:val="24"/>
          <w:szCs w:val="24"/>
        </w:rPr>
      </w:pPr>
    </w:p>
    <w:p w14:paraId="5BB3CCDD" w14:textId="77777777" w:rsidR="00FF3B69" w:rsidRPr="009C6C92" w:rsidRDefault="00FF3B69" w:rsidP="00FF3B69">
      <w:pPr>
        <w:rPr>
          <w:b/>
          <w:i/>
          <w:sz w:val="40"/>
          <w:szCs w:val="40"/>
        </w:rPr>
      </w:pPr>
    </w:p>
    <w:p w14:paraId="2B67492F" w14:textId="77777777" w:rsidR="00342100" w:rsidRPr="009C6C92" w:rsidRDefault="00342100" w:rsidP="0061780C">
      <w:pPr>
        <w:jc w:val="center"/>
        <w:rPr>
          <w:b/>
          <w:i/>
          <w:sz w:val="40"/>
          <w:szCs w:val="40"/>
        </w:rPr>
      </w:pPr>
    </w:p>
    <w:p w14:paraId="60217C8B" w14:textId="663C1E67" w:rsidR="0061780C" w:rsidRPr="009C6C92" w:rsidRDefault="0061780C" w:rsidP="0061780C">
      <w:pPr>
        <w:jc w:val="center"/>
        <w:rPr>
          <w:b/>
          <w:i/>
          <w:sz w:val="40"/>
          <w:szCs w:val="40"/>
        </w:rPr>
      </w:pPr>
      <w:r w:rsidRPr="009C6C92">
        <w:rPr>
          <w:b/>
          <w:i/>
          <w:sz w:val="40"/>
          <w:szCs w:val="40"/>
        </w:rPr>
        <w:t>5.  Awards and Prizes</w:t>
      </w:r>
    </w:p>
    <w:p w14:paraId="7FB3B9BB" w14:textId="77777777" w:rsidR="0061780C" w:rsidRPr="009C6C92" w:rsidRDefault="0061780C" w:rsidP="0061780C">
      <w:pPr>
        <w:jc w:val="center"/>
        <w:rPr>
          <w:b/>
          <w:i/>
          <w:sz w:val="40"/>
          <w:szCs w:val="40"/>
        </w:rPr>
      </w:pPr>
    </w:p>
    <w:p w14:paraId="2CE947F3" w14:textId="77777777" w:rsidR="0061780C" w:rsidRPr="009C6C92" w:rsidRDefault="0061780C" w:rsidP="0061780C">
      <w:pPr>
        <w:jc w:val="both"/>
        <w:rPr>
          <w:b/>
          <w:sz w:val="24"/>
          <w:szCs w:val="24"/>
        </w:rPr>
      </w:pPr>
    </w:p>
    <w:p w14:paraId="2EE56206" w14:textId="6707D129" w:rsidR="00FD3D32" w:rsidRPr="009C6C92" w:rsidRDefault="00FF3B69" w:rsidP="00FD3D32">
      <w:pPr>
        <w:numPr>
          <w:ilvl w:val="0"/>
          <w:numId w:val="9"/>
        </w:numPr>
        <w:overflowPunct/>
        <w:autoSpaceDE/>
        <w:autoSpaceDN/>
        <w:adjustRightInd/>
        <w:jc w:val="both"/>
        <w:textAlignment w:val="auto"/>
        <w:rPr>
          <w:sz w:val="24"/>
          <w:szCs w:val="24"/>
        </w:rPr>
      </w:pPr>
      <w:r>
        <w:rPr>
          <w:sz w:val="24"/>
          <w:szCs w:val="24"/>
        </w:rPr>
        <w:t xml:space="preserve">January </w:t>
      </w:r>
      <w:r w:rsidR="00FD3D32" w:rsidRPr="009C6C92">
        <w:rPr>
          <w:sz w:val="24"/>
          <w:szCs w:val="24"/>
        </w:rPr>
        <w:t>201</w:t>
      </w:r>
      <w:r>
        <w:rPr>
          <w:sz w:val="24"/>
          <w:szCs w:val="24"/>
        </w:rPr>
        <w:t>8</w:t>
      </w:r>
      <w:r w:rsidR="00FD3D32" w:rsidRPr="009C6C92">
        <w:rPr>
          <w:sz w:val="24"/>
          <w:szCs w:val="24"/>
        </w:rPr>
        <w:t>-</w:t>
      </w:r>
      <w:r>
        <w:rPr>
          <w:sz w:val="24"/>
          <w:szCs w:val="24"/>
        </w:rPr>
        <w:t xml:space="preserve"> January 2019</w:t>
      </w:r>
      <w:r w:rsidR="00FD3D32" w:rsidRPr="009C6C92">
        <w:rPr>
          <w:sz w:val="24"/>
          <w:szCs w:val="24"/>
        </w:rPr>
        <w:t>:</w:t>
      </w:r>
      <w:r w:rsidR="00FD3D32" w:rsidRPr="009C6C92">
        <w:t xml:space="preserve"> </w:t>
      </w:r>
      <w:r w:rsidR="00FD3D32" w:rsidRPr="009C6C92">
        <w:rPr>
          <w:sz w:val="24"/>
          <w:szCs w:val="24"/>
        </w:rPr>
        <w:t>Project 36</w:t>
      </w:r>
      <w:r w:rsidR="001774F7" w:rsidRPr="009C6C92">
        <w:rPr>
          <w:sz w:val="24"/>
          <w:szCs w:val="24"/>
        </w:rPr>
        <w:t>1</w:t>
      </w:r>
      <w:r w:rsidR="00FD3D32" w:rsidRPr="009C6C92">
        <w:rPr>
          <w:sz w:val="24"/>
          <w:szCs w:val="24"/>
        </w:rPr>
        <w:t xml:space="preserve"> Researcher, Wuhan University, externally funded by a Hubei Provincial Government Project 365 award, (value: 500,000RMB) </w:t>
      </w:r>
    </w:p>
    <w:p w14:paraId="0C7A096D" w14:textId="5E4241DB" w:rsidR="0061780C" w:rsidRPr="009C6C92" w:rsidRDefault="0061780C" w:rsidP="0061780C">
      <w:pPr>
        <w:numPr>
          <w:ilvl w:val="0"/>
          <w:numId w:val="9"/>
        </w:numPr>
        <w:overflowPunct/>
        <w:autoSpaceDE/>
        <w:autoSpaceDN/>
        <w:adjustRightInd/>
        <w:jc w:val="both"/>
        <w:textAlignment w:val="auto"/>
        <w:rPr>
          <w:sz w:val="24"/>
          <w:szCs w:val="24"/>
        </w:rPr>
      </w:pPr>
      <w:r w:rsidRPr="009C6C92">
        <w:rPr>
          <w:sz w:val="24"/>
          <w:szCs w:val="24"/>
        </w:rPr>
        <w:t xml:space="preserve">2014-18: Chinese Ministry of Education Distinguished Chu Tian Scholar </w:t>
      </w:r>
      <w:r w:rsidRPr="009C6C92">
        <w:rPr>
          <w:rFonts w:eastAsia="Malgun Gothic"/>
          <w:sz w:val="24"/>
          <w:szCs w:val="24"/>
          <w:lang w:eastAsia="ko-KR"/>
        </w:rPr>
        <w:t>(</w:t>
      </w:r>
      <w:proofErr w:type="gramStart"/>
      <w:r w:rsidRPr="009C6C92">
        <w:rPr>
          <w:rFonts w:eastAsia="SimSun"/>
          <w:sz w:val="24"/>
          <w:szCs w:val="24"/>
          <w:lang w:eastAsia="ko-KR"/>
        </w:rPr>
        <w:t>楚天学者计划</w:t>
      </w:r>
      <w:r w:rsidRPr="009C6C92">
        <w:rPr>
          <w:rFonts w:eastAsia="Malgun Gothic"/>
          <w:sz w:val="24"/>
          <w:szCs w:val="24"/>
          <w:lang w:eastAsia="ko-KR"/>
        </w:rPr>
        <w:t>”</w:t>
      </w:r>
      <w:r w:rsidRPr="009C6C92">
        <w:rPr>
          <w:rFonts w:eastAsia="SimSun"/>
          <w:sz w:val="24"/>
          <w:szCs w:val="24"/>
          <w:lang w:eastAsia="ko-KR"/>
        </w:rPr>
        <w:t>设岗学</w:t>
      </w:r>
      <w:proofErr w:type="gramEnd"/>
      <w:r w:rsidRPr="009C6C92">
        <w:rPr>
          <w:rFonts w:eastAsia="SimSun"/>
          <w:sz w:val="24"/>
          <w:szCs w:val="24"/>
          <w:lang w:eastAsia="ko-KR"/>
        </w:rPr>
        <w:t>)</w:t>
      </w:r>
      <w:r w:rsidRPr="009C6C92">
        <w:rPr>
          <w:rFonts w:eastAsia="SimSun"/>
          <w:b/>
          <w:sz w:val="24"/>
          <w:szCs w:val="24"/>
          <w:lang w:eastAsia="ko-KR"/>
        </w:rPr>
        <w:t xml:space="preserve"> </w:t>
      </w:r>
      <w:r w:rsidRPr="009C6C92">
        <w:rPr>
          <w:sz w:val="24"/>
          <w:szCs w:val="24"/>
        </w:rPr>
        <w:t>(value: 120,000 RMB)</w:t>
      </w:r>
    </w:p>
    <w:p w14:paraId="40C84D66" w14:textId="77777777" w:rsidR="0061780C" w:rsidRPr="009C6C92" w:rsidRDefault="0061780C" w:rsidP="0061780C">
      <w:pPr>
        <w:numPr>
          <w:ilvl w:val="0"/>
          <w:numId w:val="9"/>
        </w:numPr>
        <w:overflowPunct/>
        <w:autoSpaceDE/>
        <w:autoSpaceDN/>
        <w:adjustRightInd/>
        <w:jc w:val="both"/>
        <w:textAlignment w:val="auto"/>
        <w:rPr>
          <w:sz w:val="24"/>
          <w:szCs w:val="24"/>
        </w:rPr>
      </w:pPr>
      <w:r w:rsidRPr="009C6C92">
        <w:rPr>
          <w:sz w:val="24"/>
          <w:szCs w:val="24"/>
        </w:rPr>
        <w:t>2013: Wuhan University Research Grant for Journal Publication (</w:t>
      </w:r>
      <w:proofErr w:type="spellStart"/>
      <w:r w:rsidRPr="009C6C92">
        <w:rPr>
          <w:rFonts w:eastAsia="SimSun"/>
          <w:sz w:val="24"/>
          <w:szCs w:val="24"/>
        </w:rPr>
        <w:t>武汉大学人文社会科学研究项目</w:t>
      </w:r>
      <w:proofErr w:type="spellEnd"/>
      <w:r w:rsidRPr="009C6C92">
        <w:rPr>
          <w:rFonts w:eastAsia="SimSun"/>
          <w:sz w:val="24"/>
          <w:szCs w:val="24"/>
        </w:rPr>
        <w:t xml:space="preserve">) </w:t>
      </w:r>
      <w:r w:rsidRPr="009C6C92">
        <w:rPr>
          <w:sz w:val="24"/>
          <w:szCs w:val="24"/>
        </w:rPr>
        <w:t xml:space="preserve">Value: 40,000RMB </w:t>
      </w:r>
    </w:p>
    <w:p w14:paraId="5F4E21BD" w14:textId="77777777" w:rsidR="0061780C" w:rsidRPr="009C6C92" w:rsidRDefault="0061780C" w:rsidP="0061780C">
      <w:pPr>
        <w:numPr>
          <w:ilvl w:val="0"/>
          <w:numId w:val="9"/>
        </w:numPr>
        <w:overflowPunct/>
        <w:autoSpaceDE/>
        <w:autoSpaceDN/>
        <w:adjustRightInd/>
        <w:jc w:val="both"/>
        <w:textAlignment w:val="auto"/>
        <w:rPr>
          <w:sz w:val="24"/>
          <w:szCs w:val="24"/>
        </w:rPr>
      </w:pPr>
      <w:r w:rsidRPr="009C6C92">
        <w:rPr>
          <w:sz w:val="24"/>
          <w:szCs w:val="24"/>
        </w:rPr>
        <w:t>2011: Wuhan University Research Allowance for Overseas Conference Presentation (value: 10,000 RMB)</w:t>
      </w:r>
    </w:p>
    <w:p w14:paraId="537127C6" w14:textId="7F4CA424" w:rsidR="0061780C" w:rsidRPr="009C6C92" w:rsidRDefault="0061780C" w:rsidP="0061780C">
      <w:pPr>
        <w:numPr>
          <w:ilvl w:val="0"/>
          <w:numId w:val="9"/>
        </w:numPr>
        <w:overflowPunct/>
        <w:autoSpaceDE/>
        <w:autoSpaceDN/>
        <w:adjustRightInd/>
        <w:jc w:val="both"/>
        <w:textAlignment w:val="auto"/>
        <w:rPr>
          <w:sz w:val="24"/>
          <w:szCs w:val="24"/>
        </w:rPr>
      </w:pPr>
      <w:r w:rsidRPr="009C6C92">
        <w:rPr>
          <w:sz w:val="24"/>
          <w:szCs w:val="24"/>
        </w:rPr>
        <w:t>2006-9: Arts and Humanities Research Council Collaborative Doctoral Award in British Postal History</w:t>
      </w:r>
      <w:r w:rsidR="00FD3D32" w:rsidRPr="009C6C92">
        <w:rPr>
          <w:sz w:val="24"/>
          <w:szCs w:val="24"/>
        </w:rPr>
        <w:t xml:space="preserve"> (value: £45,000 plus full tuition fees paid)</w:t>
      </w:r>
    </w:p>
    <w:p w14:paraId="370FC826" w14:textId="28A6070E" w:rsidR="0061780C" w:rsidRPr="009C6C92" w:rsidRDefault="0061780C" w:rsidP="0061780C">
      <w:pPr>
        <w:numPr>
          <w:ilvl w:val="0"/>
          <w:numId w:val="9"/>
        </w:numPr>
        <w:overflowPunct/>
        <w:autoSpaceDE/>
        <w:autoSpaceDN/>
        <w:adjustRightInd/>
        <w:jc w:val="both"/>
        <w:textAlignment w:val="auto"/>
        <w:rPr>
          <w:sz w:val="24"/>
          <w:szCs w:val="24"/>
        </w:rPr>
      </w:pPr>
      <w:r w:rsidRPr="009C6C92">
        <w:rPr>
          <w:sz w:val="24"/>
          <w:szCs w:val="24"/>
        </w:rPr>
        <w:t>2008: Arts and Humanities Research Council Overseas Conference Grant</w:t>
      </w:r>
      <w:r w:rsidR="00FD3D32" w:rsidRPr="009C6C92">
        <w:rPr>
          <w:sz w:val="24"/>
          <w:szCs w:val="24"/>
        </w:rPr>
        <w:t xml:space="preserve"> (value: £800)</w:t>
      </w:r>
    </w:p>
    <w:p w14:paraId="5BA3DAB4" w14:textId="79E62E19" w:rsidR="00FD3D32" w:rsidRPr="009C6C92" w:rsidRDefault="0061780C" w:rsidP="0061780C">
      <w:pPr>
        <w:numPr>
          <w:ilvl w:val="0"/>
          <w:numId w:val="9"/>
        </w:numPr>
        <w:overflowPunct/>
        <w:autoSpaceDE/>
        <w:autoSpaceDN/>
        <w:adjustRightInd/>
        <w:jc w:val="both"/>
        <w:textAlignment w:val="auto"/>
        <w:rPr>
          <w:sz w:val="24"/>
          <w:szCs w:val="24"/>
        </w:rPr>
      </w:pPr>
      <w:r w:rsidRPr="009C6C92">
        <w:rPr>
          <w:sz w:val="24"/>
          <w:szCs w:val="24"/>
        </w:rPr>
        <w:t xml:space="preserve">2008: Royal Historical Society Graduate Student Overseas Conference Grant </w:t>
      </w:r>
      <w:r w:rsidR="00FD3D32" w:rsidRPr="009C6C92">
        <w:rPr>
          <w:sz w:val="24"/>
          <w:szCs w:val="24"/>
        </w:rPr>
        <w:t>(value: £500)</w:t>
      </w:r>
    </w:p>
    <w:p w14:paraId="737E1EE3" w14:textId="5FF0F9AD" w:rsidR="0061780C" w:rsidRPr="009C6C92" w:rsidRDefault="0061780C" w:rsidP="0061780C">
      <w:pPr>
        <w:numPr>
          <w:ilvl w:val="0"/>
          <w:numId w:val="9"/>
        </w:numPr>
        <w:overflowPunct/>
        <w:autoSpaceDE/>
        <w:autoSpaceDN/>
        <w:adjustRightInd/>
        <w:jc w:val="both"/>
        <w:textAlignment w:val="auto"/>
        <w:rPr>
          <w:sz w:val="24"/>
          <w:szCs w:val="24"/>
        </w:rPr>
      </w:pPr>
      <w:r w:rsidRPr="009C6C92">
        <w:rPr>
          <w:sz w:val="24"/>
          <w:szCs w:val="24"/>
        </w:rPr>
        <w:t>2006: Political Studies Graduate Student Prize for research presented overseas</w:t>
      </w:r>
      <w:r w:rsidR="00FD3D32" w:rsidRPr="009C6C92">
        <w:rPr>
          <w:sz w:val="24"/>
          <w:szCs w:val="24"/>
        </w:rPr>
        <w:t xml:space="preserve"> (value: £500)</w:t>
      </w:r>
    </w:p>
    <w:p w14:paraId="4873D670" w14:textId="57C45A75" w:rsidR="0061780C" w:rsidRPr="009C6C92" w:rsidRDefault="0061780C" w:rsidP="0061780C">
      <w:pPr>
        <w:numPr>
          <w:ilvl w:val="0"/>
          <w:numId w:val="9"/>
        </w:numPr>
        <w:overflowPunct/>
        <w:autoSpaceDE/>
        <w:autoSpaceDN/>
        <w:adjustRightInd/>
        <w:jc w:val="both"/>
        <w:textAlignment w:val="auto"/>
        <w:rPr>
          <w:sz w:val="24"/>
          <w:szCs w:val="24"/>
        </w:rPr>
      </w:pPr>
      <w:r w:rsidRPr="009C6C92">
        <w:rPr>
          <w:sz w:val="24"/>
          <w:szCs w:val="24"/>
        </w:rPr>
        <w:t>2001-4: Cardiff University Scholarship for outstanding academic achievement</w:t>
      </w:r>
      <w:r w:rsidR="00FD3D32" w:rsidRPr="009C6C92">
        <w:rPr>
          <w:sz w:val="24"/>
          <w:szCs w:val="24"/>
        </w:rPr>
        <w:t xml:space="preserve"> on entry to the university (value: £300 per annum to fund book purchases)</w:t>
      </w:r>
    </w:p>
    <w:p w14:paraId="1EF656CA" w14:textId="77777777" w:rsidR="0061780C" w:rsidRPr="009C6C92" w:rsidRDefault="0061780C" w:rsidP="0061780C">
      <w:pPr>
        <w:jc w:val="both"/>
        <w:rPr>
          <w:sz w:val="24"/>
          <w:szCs w:val="24"/>
        </w:rPr>
      </w:pPr>
    </w:p>
    <w:p w14:paraId="6B6C3D86" w14:textId="77777777" w:rsidR="0061780C" w:rsidRPr="009C6C92" w:rsidRDefault="0061780C" w:rsidP="0061780C">
      <w:pPr>
        <w:rPr>
          <w:sz w:val="24"/>
          <w:szCs w:val="24"/>
        </w:rPr>
      </w:pPr>
    </w:p>
    <w:p w14:paraId="32813C16" w14:textId="77777777" w:rsidR="0061780C" w:rsidRPr="009C6C92" w:rsidRDefault="0061780C" w:rsidP="0061780C">
      <w:pPr>
        <w:rPr>
          <w:b/>
          <w:i/>
          <w:sz w:val="24"/>
          <w:szCs w:val="24"/>
        </w:rPr>
      </w:pPr>
    </w:p>
    <w:p w14:paraId="22EADBF4" w14:textId="77777777" w:rsidR="0061780C" w:rsidRPr="009C6C92" w:rsidRDefault="0061780C" w:rsidP="0061780C">
      <w:pPr>
        <w:rPr>
          <w:b/>
          <w:i/>
          <w:sz w:val="24"/>
          <w:szCs w:val="24"/>
        </w:rPr>
      </w:pPr>
    </w:p>
    <w:p w14:paraId="2704EFD1" w14:textId="77777777" w:rsidR="0061780C" w:rsidRPr="009C6C92" w:rsidRDefault="0061780C" w:rsidP="0061780C">
      <w:pPr>
        <w:rPr>
          <w:b/>
          <w:i/>
          <w:sz w:val="24"/>
          <w:szCs w:val="24"/>
        </w:rPr>
      </w:pPr>
    </w:p>
    <w:p w14:paraId="0370E60B" w14:textId="77777777" w:rsidR="0061780C" w:rsidRPr="009C6C92" w:rsidRDefault="0061780C" w:rsidP="0061780C">
      <w:pPr>
        <w:rPr>
          <w:b/>
          <w:i/>
          <w:sz w:val="24"/>
          <w:szCs w:val="24"/>
        </w:rPr>
      </w:pPr>
    </w:p>
    <w:p w14:paraId="1D35E18E" w14:textId="77777777" w:rsidR="0061780C" w:rsidRPr="009C6C92" w:rsidRDefault="0061780C" w:rsidP="0061780C">
      <w:pPr>
        <w:rPr>
          <w:b/>
          <w:i/>
          <w:sz w:val="24"/>
          <w:szCs w:val="24"/>
        </w:rPr>
      </w:pPr>
    </w:p>
    <w:p w14:paraId="371AC8D9" w14:textId="77777777" w:rsidR="0061780C" w:rsidRPr="009C6C92" w:rsidRDefault="0061780C" w:rsidP="0061780C">
      <w:pPr>
        <w:rPr>
          <w:b/>
          <w:i/>
          <w:sz w:val="24"/>
          <w:szCs w:val="24"/>
        </w:rPr>
      </w:pPr>
    </w:p>
    <w:p w14:paraId="1997F285" w14:textId="77777777" w:rsidR="0061780C" w:rsidRPr="009C6C92" w:rsidRDefault="0061780C" w:rsidP="0061780C">
      <w:pPr>
        <w:rPr>
          <w:b/>
          <w:i/>
          <w:sz w:val="24"/>
          <w:szCs w:val="24"/>
        </w:rPr>
      </w:pPr>
    </w:p>
    <w:p w14:paraId="753F88F1" w14:textId="77777777" w:rsidR="0061780C" w:rsidRPr="009C6C92" w:rsidRDefault="0061780C" w:rsidP="0061780C">
      <w:pPr>
        <w:rPr>
          <w:b/>
          <w:i/>
          <w:sz w:val="24"/>
          <w:szCs w:val="24"/>
        </w:rPr>
      </w:pPr>
    </w:p>
    <w:p w14:paraId="21758156" w14:textId="77777777" w:rsidR="0061780C" w:rsidRPr="009C6C92" w:rsidRDefault="0061780C" w:rsidP="0061780C">
      <w:pPr>
        <w:rPr>
          <w:b/>
          <w:i/>
          <w:sz w:val="24"/>
          <w:szCs w:val="24"/>
        </w:rPr>
      </w:pPr>
    </w:p>
    <w:p w14:paraId="33EF766B" w14:textId="77777777" w:rsidR="0061780C" w:rsidRPr="009C6C92" w:rsidRDefault="0061780C" w:rsidP="0061780C">
      <w:pPr>
        <w:rPr>
          <w:b/>
          <w:i/>
          <w:sz w:val="24"/>
          <w:szCs w:val="24"/>
        </w:rPr>
      </w:pPr>
    </w:p>
    <w:p w14:paraId="049EA6DD" w14:textId="77777777" w:rsidR="0061780C" w:rsidRPr="009C6C92" w:rsidRDefault="0061780C" w:rsidP="0061780C">
      <w:pPr>
        <w:rPr>
          <w:b/>
          <w:i/>
          <w:sz w:val="24"/>
          <w:szCs w:val="24"/>
        </w:rPr>
      </w:pPr>
    </w:p>
    <w:p w14:paraId="55742468" w14:textId="77777777" w:rsidR="0061780C" w:rsidRPr="009C6C92" w:rsidRDefault="0061780C" w:rsidP="0061780C">
      <w:pPr>
        <w:rPr>
          <w:b/>
          <w:i/>
          <w:sz w:val="24"/>
          <w:szCs w:val="24"/>
        </w:rPr>
      </w:pPr>
    </w:p>
    <w:p w14:paraId="63A5857E" w14:textId="77777777" w:rsidR="0061780C" w:rsidRPr="009C6C92" w:rsidRDefault="0061780C" w:rsidP="0061780C">
      <w:pPr>
        <w:rPr>
          <w:b/>
          <w:i/>
          <w:sz w:val="24"/>
          <w:szCs w:val="24"/>
        </w:rPr>
      </w:pPr>
    </w:p>
    <w:p w14:paraId="5FFF1933" w14:textId="77777777" w:rsidR="0061780C" w:rsidRPr="009C6C92" w:rsidRDefault="0061780C" w:rsidP="0061780C">
      <w:pPr>
        <w:rPr>
          <w:b/>
          <w:i/>
          <w:sz w:val="24"/>
          <w:szCs w:val="24"/>
        </w:rPr>
      </w:pPr>
    </w:p>
    <w:p w14:paraId="58769EFB" w14:textId="77777777" w:rsidR="0061780C" w:rsidRPr="009C6C92" w:rsidRDefault="0061780C" w:rsidP="0061780C">
      <w:pPr>
        <w:rPr>
          <w:b/>
          <w:i/>
          <w:sz w:val="24"/>
          <w:szCs w:val="24"/>
        </w:rPr>
      </w:pPr>
    </w:p>
    <w:p w14:paraId="59BDDAC6" w14:textId="77777777" w:rsidR="0061780C" w:rsidRPr="009C6C92" w:rsidRDefault="0061780C" w:rsidP="0061780C">
      <w:pPr>
        <w:rPr>
          <w:b/>
          <w:i/>
          <w:sz w:val="24"/>
          <w:szCs w:val="24"/>
        </w:rPr>
      </w:pPr>
    </w:p>
    <w:p w14:paraId="4A6F3777" w14:textId="31F0104D" w:rsidR="0061780C" w:rsidRDefault="0061780C" w:rsidP="0061780C">
      <w:pPr>
        <w:rPr>
          <w:b/>
          <w:i/>
          <w:sz w:val="24"/>
          <w:szCs w:val="24"/>
        </w:rPr>
      </w:pPr>
    </w:p>
    <w:p w14:paraId="61AE1DDB" w14:textId="6FBC4A20" w:rsidR="00FF3B69" w:rsidRDefault="00FF3B69" w:rsidP="0061780C">
      <w:pPr>
        <w:rPr>
          <w:b/>
          <w:i/>
          <w:sz w:val="24"/>
          <w:szCs w:val="24"/>
        </w:rPr>
      </w:pPr>
    </w:p>
    <w:p w14:paraId="25749939" w14:textId="0526F342" w:rsidR="00FF3B69" w:rsidRDefault="00FF3B69" w:rsidP="0061780C">
      <w:pPr>
        <w:rPr>
          <w:b/>
          <w:i/>
          <w:sz w:val="24"/>
          <w:szCs w:val="24"/>
        </w:rPr>
      </w:pPr>
    </w:p>
    <w:p w14:paraId="424ECC65" w14:textId="640418FA" w:rsidR="00FF3B69" w:rsidRDefault="00FF3B69" w:rsidP="0061780C">
      <w:pPr>
        <w:rPr>
          <w:b/>
          <w:i/>
          <w:sz w:val="24"/>
          <w:szCs w:val="24"/>
        </w:rPr>
      </w:pPr>
    </w:p>
    <w:p w14:paraId="0C3F2A4E" w14:textId="6E46B2FF" w:rsidR="00FF3B69" w:rsidRDefault="00FF3B69" w:rsidP="0061780C">
      <w:pPr>
        <w:rPr>
          <w:b/>
          <w:i/>
          <w:sz w:val="24"/>
          <w:szCs w:val="24"/>
        </w:rPr>
      </w:pPr>
    </w:p>
    <w:p w14:paraId="294DD77A" w14:textId="77777777" w:rsidR="00FF3B69" w:rsidRPr="009C6C92" w:rsidRDefault="00FF3B69" w:rsidP="0061780C">
      <w:pPr>
        <w:rPr>
          <w:b/>
          <w:i/>
          <w:sz w:val="24"/>
          <w:szCs w:val="24"/>
        </w:rPr>
      </w:pPr>
    </w:p>
    <w:p w14:paraId="4B581D6C" w14:textId="77777777" w:rsidR="008D501A" w:rsidRPr="009C6C92" w:rsidRDefault="008D501A" w:rsidP="0061780C">
      <w:pPr>
        <w:rPr>
          <w:b/>
          <w:i/>
          <w:sz w:val="24"/>
          <w:szCs w:val="24"/>
        </w:rPr>
      </w:pPr>
    </w:p>
    <w:p w14:paraId="28D38117" w14:textId="0117BAA4" w:rsidR="00D13AE4" w:rsidRPr="00E14C84" w:rsidRDefault="00E14C84">
      <w:pPr>
        <w:rPr>
          <w:sz w:val="24"/>
          <w:szCs w:val="24"/>
        </w:rPr>
      </w:pPr>
      <w:r>
        <w:rPr>
          <w:b/>
          <w:i/>
          <w:sz w:val="24"/>
          <w:szCs w:val="24"/>
        </w:rPr>
        <w:t xml:space="preserve"> </w:t>
      </w:r>
    </w:p>
    <w:sectPr w:rsidR="00D13AE4" w:rsidRPr="00E14C84" w:rsidSect="00B50927">
      <w:footerReference w:type="even" r:id="rId43"/>
      <w:footerReference w:type="default" r:id="rId44"/>
      <w:footerReference w:type="first" r:id="rId45"/>
      <w:pgSz w:w="11909" w:h="16834" w:code="9"/>
      <w:pgMar w:top="1440" w:right="1800" w:bottom="1440" w:left="180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38D54" w14:textId="77777777" w:rsidR="00BB77C2" w:rsidRDefault="00BB77C2">
      <w:r>
        <w:separator/>
      </w:r>
    </w:p>
  </w:endnote>
  <w:endnote w:type="continuationSeparator" w:id="0">
    <w:p w14:paraId="7B2CCB3E" w14:textId="77777777" w:rsidR="00BB77C2" w:rsidRDefault="00BB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867B7" w14:textId="77777777" w:rsidR="00B50927" w:rsidRDefault="00B50927" w:rsidP="00B509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E1FBA28" w14:textId="77777777" w:rsidR="00B50927" w:rsidRDefault="00B50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61016"/>
      <w:docPartObj>
        <w:docPartGallery w:val="Page Numbers (Bottom of Page)"/>
        <w:docPartUnique/>
      </w:docPartObj>
    </w:sdtPr>
    <w:sdtEndPr/>
    <w:sdtContent>
      <w:p w14:paraId="7D431F5A" w14:textId="77777777" w:rsidR="00B50927" w:rsidRDefault="00B5092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316BA22" w14:textId="77777777" w:rsidR="00B50927" w:rsidRDefault="00B509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61015"/>
      <w:docPartObj>
        <w:docPartGallery w:val="Page Numbers (Bottom of Page)"/>
        <w:docPartUnique/>
      </w:docPartObj>
    </w:sdtPr>
    <w:sdtEndPr/>
    <w:sdtContent>
      <w:p w14:paraId="1DCFEC9F" w14:textId="77777777" w:rsidR="00B50927" w:rsidRDefault="00B5092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CB55F43" w14:textId="77777777" w:rsidR="00B50927" w:rsidRDefault="00B50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45719" w14:textId="77777777" w:rsidR="00BB77C2" w:rsidRDefault="00BB77C2">
      <w:r>
        <w:separator/>
      </w:r>
    </w:p>
  </w:footnote>
  <w:footnote w:type="continuationSeparator" w:id="0">
    <w:p w14:paraId="49879638" w14:textId="77777777" w:rsidR="00BB77C2" w:rsidRDefault="00BB7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B40"/>
    <w:multiLevelType w:val="hybridMultilevel"/>
    <w:tmpl w:val="11E4C442"/>
    <w:lvl w:ilvl="0" w:tplc="8BAA9120">
      <w:start w:val="1"/>
      <w:numFmt w:val="decimal"/>
      <w:lvlText w:val="%1."/>
      <w:lvlJc w:val="left"/>
      <w:pPr>
        <w:ind w:left="720" w:hanging="360"/>
      </w:pPr>
      <w:rPr>
        <w:rFonts w:ascii="Book Antiqua" w:eastAsia="Times New Roman" w:hAnsi="Book Antiqua" w:cs="Times New Roman"/>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85F6B"/>
    <w:multiLevelType w:val="hybridMultilevel"/>
    <w:tmpl w:val="0AEEB846"/>
    <w:lvl w:ilvl="0" w:tplc="0409000F">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C5AC3"/>
    <w:multiLevelType w:val="hybridMultilevel"/>
    <w:tmpl w:val="EF961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65E5D"/>
    <w:multiLevelType w:val="hybridMultilevel"/>
    <w:tmpl w:val="1A12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870BB"/>
    <w:multiLevelType w:val="hybridMultilevel"/>
    <w:tmpl w:val="ECDE84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510"/>
    <w:multiLevelType w:val="hybridMultilevel"/>
    <w:tmpl w:val="10FE5384"/>
    <w:lvl w:ilvl="0" w:tplc="3B3CF704">
      <w:start w:val="201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DC3A01"/>
    <w:multiLevelType w:val="hybridMultilevel"/>
    <w:tmpl w:val="3C32B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2510F"/>
    <w:multiLevelType w:val="hybridMultilevel"/>
    <w:tmpl w:val="1618D68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455BA"/>
    <w:multiLevelType w:val="hybridMultilevel"/>
    <w:tmpl w:val="DCF8B260"/>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C1090"/>
    <w:multiLevelType w:val="hybridMultilevel"/>
    <w:tmpl w:val="8A58F7A8"/>
    <w:lvl w:ilvl="0" w:tplc="C0D8C1F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111C05"/>
    <w:multiLevelType w:val="hybridMultilevel"/>
    <w:tmpl w:val="B8E0EAC6"/>
    <w:lvl w:ilvl="0" w:tplc="5B8215B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EB4766"/>
    <w:multiLevelType w:val="hybridMultilevel"/>
    <w:tmpl w:val="01DE1372"/>
    <w:lvl w:ilvl="0" w:tplc="EEE44CA6">
      <w:start w:val="8"/>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046F16"/>
    <w:multiLevelType w:val="hybridMultilevel"/>
    <w:tmpl w:val="2AD0F370"/>
    <w:lvl w:ilvl="0" w:tplc="8F9018B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0D4175"/>
    <w:multiLevelType w:val="hybridMultilevel"/>
    <w:tmpl w:val="AC1E90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D2B93"/>
    <w:multiLevelType w:val="hybridMultilevel"/>
    <w:tmpl w:val="3E64F576"/>
    <w:lvl w:ilvl="0" w:tplc="E1C614E6">
      <w:start w:val="7"/>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13741B"/>
    <w:multiLevelType w:val="hybridMultilevel"/>
    <w:tmpl w:val="67D82A6E"/>
    <w:lvl w:ilvl="0" w:tplc="0409000F">
      <w:start w:val="4"/>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54281"/>
    <w:multiLevelType w:val="hybridMultilevel"/>
    <w:tmpl w:val="881AC174"/>
    <w:lvl w:ilvl="0" w:tplc="0409000F">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F1635"/>
    <w:multiLevelType w:val="hybridMultilevel"/>
    <w:tmpl w:val="29ECB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D3158B"/>
    <w:multiLevelType w:val="hybridMultilevel"/>
    <w:tmpl w:val="1FA0A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FA4B38"/>
    <w:multiLevelType w:val="hybridMultilevel"/>
    <w:tmpl w:val="FD6A91BC"/>
    <w:lvl w:ilvl="0" w:tplc="454623A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D078F1"/>
    <w:multiLevelType w:val="hybridMultilevel"/>
    <w:tmpl w:val="24CA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2F38EE"/>
    <w:multiLevelType w:val="hybridMultilevel"/>
    <w:tmpl w:val="36443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0D7DE9"/>
    <w:multiLevelType w:val="hybridMultilevel"/>
    <w:tmpl w:val="5CA6D2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604ADE"/>
    <w:multiLevelType w:val="hybridMultilevel"/>
    <w:tmpl w:val="4256408A"/>
    <w:lvl w:ilvl="0" w:tplc="38CA218C">
      <w:start w:val="1"/>
      <w:numFmt w:val="decimal"/>
      <w:lvlText w:val="%1."/>
      <w:lvlJc w:val="left"/>
      <w:pPr>
        <w:ind w:left="720" w:hanging="360"/>
      </w:pPr>
      <w:rPr>
        <w:rFonts w:ascii="Times New Roman" w:eastAsia="Times New Roman" w:hAnsi="Times New Roman" w:cs="Times New Roman"/>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FB72FE"/>
    <w:multiLevelType w:val="hybridMultilevel"/>
    <w:tmpl w:val="B2D8BA3E"/>
    <w:lvl w:ilvl="0" w:tplc="0409000F">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D45B1"/>
    <w:multiLevelType w:val="hybridMultilevel"/>
    <w:tmpl w:val="95069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41ED9"/>
    <w:multiLevelType w:val="hybridMultilevel"/>
    <w:tmpl w:val="EEA0EDDE"/>
    <w:lvl w:ilvl="0" w:tplc="0409000F">
      <w:start w:val="1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B54D6"/>
    <w:multiLevelType w:val="hybridMultilevel"/>
    <w:tmpl w:val="B5E6C834"/>
    <w:lvl w:ilvl="0" w:tplc="AE86F76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0C17F4"/>
    <w:multiLevelType w:val="hybridMultilevel"/>
    <w:tmpl w:val="F52637D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16DC3"/>
    <w:multiLevelType w:val="hybridMultilevel"/>
    <w:tmpl w:val="CF2EA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D617B"/>
    <w:multiLevelType w:val="hybridMultilevel"/>
    <w:tmpl w:val="81B6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E06CA"/>
    <w:multiLevelType w:val="hybridMultilevel"/>
    <w:tmpl w:val="F968BB9A"/>
    <w:lvl w:ilvl="0" w:tplc="0409000F">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8931DA"/>
    <w:multiLevelType w:val="hybridMultilevel"/>
    <w:tmpl w:val="BF4AFFA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65B51A61"/>
    <w:multiLevelType w:val="hybridMultilevel"/>
    <w:tmpl w:val="169A7F78"/>
    <w:lvl w:ilvl="0" w:tplc="BEA8C0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9B0882"/>
    <w:multiLevelType w:val="hybridMultilevel"/>
    <w:tmpl w:val="21D40B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ED4E6A"/>
    <w:multiLevelType w:val="hybridMultilevel"/>
    <w:tmpl w:val="38848E20"/>
    <w:lvl w:ilvl="0" w:tplc="EAE6FE2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8D1EDF"/>
    <w:multiLevelType w:val="hybridMultilevel"/>
    <w:tmpl w:val="EF448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E0331C"/>
    <w:multiLevelType w:val="hybridMultilevel"/>
    <w:tmpl w:val="CFCE9494"/>
    <w:lvl w:ilvl="0" w:tplc="26CA8E84">
      <w:start w:val="9"/>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84A52"/>
    <w:multiLevelType w:val="hybridMultilevel"/>
    <w:tmpl w:val="4D808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232CDF"/>
    <w:multiLevelType w:val="hybridMultilevel"/>
    <w:tmpl w:val="36664198"/>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49744A"/>
    <w:multiLevelType w:val="hybridMultilevel"/>
    <w:tmpl w:val="1630A948"/>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8B0882"/>
    <w:multiLevelType w:val="hybridMultilevel"/>
    <w:tmpl w:val="87F06978"/>
    <w:lvl w:ilvl="0" w:tplc="84B6CB4A">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BBF2709"/>
    <w:multiLevelType w:val="hybridMultilevel"/>
    <w:tmpl w:val="B5BEC8EA"/>
    <w:lvl w:ilvl="0" w:tplc="F008065E">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B763E3"/>
    <w:multiLevelType w:val="hybridMultilevel"/>
    <w:tmpl w:val="6A8E592E"/>
    <w:lvl w:ilvl="0" w:tplc="D632FB1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0"/>
  </w:num>
  <w:num w:numId="3">
    <w:abstractNumId w:val="17"/>
  </w:num>
  <w:num w:numId="4">
    <w:abstractNumId w:val="23"/>
  </w:num>
  <w:num w:numId="5">
    <w:abstractNumId w:val="41"/>
  </w:num>
  <w:num w:numId="6">
    <w:abstractNumId w:val="5"/>
  </w:num>
  <w:num w:numId="7">
    <w:abstractNumId w:val="10"/>
  </w:num>
  <w:num w:numId="8">
    <w:abstractNumId w:val="20"/>
  </w:num>
  <w:num w:numId="9">
    <w:abstractNumId w:val="13"/>
  </w:num>
  <w:num w:numId="10">
    <w:abstractNumId w:val="3"/>
  </w:num>
  <w:num w:numId="11">
    <w:abstractNumId w:val="33"/>
  </w:num>
  <w:num w:numId="12">
    <w:abstractNumId w:val="38"/>
  </w:num>
  <w:num w:numId="13">
    <w:abstractNumId w:val="29"/>
  </w:num>
  <w:num w:numId="14">
    <w:abstractNumId w:val="25"/>
  </w:num>
  <w:num w:numId="15">
    <w:abstractNumId w:val="30"/>
  </w:num>
  <w:num w:numId="16">
    <w:abstractNumId w:val="19"/>
  </w:num>
  <w:num w:numId="17">
    <w:abstractNumId w:val="2"/>
  </w:num>
  <w:num w:numId="18">
    <w:abstractNumId w:val="21"/>
  </w:num>
  <w:num w:numId="19">
    <w:abstractNumId w:val="18"/>
  </w:num>
  <w:num w:numId="20">
    <w:abstractNumId w:val="32"/>
  </w:num>
  <w:num w:numId="21">
    <w:abstractNumId w:val="36"/>
  </w:num>
  <w:num w:numId="22">
    <w:abstractNumId w:val="42"/>
  </w:num>
  <w:num w:numId="23">
    <w:abstractNumId w:val="8"/>
  </w:num>
  <w:num w:numId="24">
    <w:abstractNumId w:val="28"/>
  </w:num>
  <w:num w:numId="25">
    <w:abstractNumId w:val="26"/>
  </w:num>
  <w:num w:numId="26">
    <w:abstractNumId w:val="16"/>
  </w:num>
  <w:num w:numId="27">
    <w:abstractNumId w:val="37"/>
  </w:num>
  <w:num w:numId="28">
    <w:abstractNumId w:val="11"/>
  </w:num>
  <w:num w:numId="29">
    <w:abstractNumId w:val="1"/>
  </w:num>
  <w:num w:numId="30">
    <w:abstractNumId w:val="14"/>
  </w:num>
  <w:num w:numId="31">
    <w:abstractNumId w:val="31"/>
  </w:num>
  <w:num w:numId="32">
    <w:abstractNumId w:val="15"/>
  </w:num>
  <w:num w:numId="33">
    <w:abstractNumId w:val="9"/>
  </w:num>
  <w:num w:numId="34">
    <w:abstractNumId w:val="27"/>
  </w:num>
  <w:num w:numId="35">
    <w:abstractNumId w:val="12"/>
  </w:num>
  <w:num w:numId="36">
    <w:abstractNumId w:val="7"/>
  </w:num>
  <w:num w:numId="37">
    <w:abstractNumId w:val="24"/>
  </w:num>
  <w:num w:numId="38">
    <w:abstractNumId w:val="40"/>
  </w:num>
  <w:num w:numId="39">
    <w:abstractNumId w:val="22"/>
  </w:num>
  <w:num w:numId="40">
    <w:abstractNumId w:val="4"/>
  </w:num>
  <w:num w:numId="41">
    <w:abstractNumId w:val="6"/>
  </w:num>
  <w:num w:numId="42">
    <w:abstractNumId w:val="43"/>
  </w:num>
  <w:num w:numId="43">
    <w:abstractNumId w:val="39"/>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zMDKyNLcwNDAFcpR0lIJTi4sz8/NACgxrAXQoJmosAAAA"/>
  </w:docVars>
  <w:rsids>
    <w:rsidRoot w:val="0061780C"/>
    <w:rsid w:val="00023CFC"/>
    <w:rsid w:val="00077A9A"/>
    <w:rsid w:val="000861FF"/>
    <w:rsid w:val="000F0CC7"/>
    <w:rsid w:val="001553F3"/>
    <w:rsid w:val="001774F7"/>
    <w:rsid w:val="00177EFD"/>
    <w:rsid w:val="0018043A"/>
    <w:rsid w:val="001C416A"/>
    <w:rsid w:val="001E37DF"/>
    <w:rsid w:val="00217972"/>
    <w:rsid w:val="00235A37"/>
    <w:rsid w:val="00265BC8"/>
    <w:rsid w:val="002774F8"/>
    <w:rsid w:val="002B05B1"/>
    <w:rsid w:val="002D42F3"/>
    <w:rsid w:val="002E53A0"/>
    <w:rsid w:val="00303A32"/>
    <w:rsid w:val="0033706D"/>
    <w:rsid w:val="00342100"/>
    <w:rsid w:val="00344CBA"/>
    <w:rsid w:val="003676E9"/>
    <w:rsid w:val="00381B9F"/>
    <w:rsid w:val="003A35C4"/>
    <w:rsid w:val="003E79B5"/>
    <w:rsid w:val="00405D41"/>
    <w:rsid w:val="00422723"/>
    <w:rsid w:val="00425268"/>
    <w:rsid w:val="00433E79"/>
    <w:rsid w:val="00444C39"/>
    <w:rsid w:val="004541A7"/>
    <w:rsid w:val="004575D9"/>
    <w:rsid w:val="00484B75"/>
    <w:rsid w:val="00494E37"/>
    <w:rsid w:val="004A246E"/>
    <w:rsid w:val="004A381B"/>
    <w:rsid w:val="004E32AC"/>
    <w:rsid w:val="004F17E4"/>
    <w:rsid w:val="00523EDF"/>
    <w:rsid w:val="00542293"/>
    <w:rsid w:val="00551673"/>
    <w:rsid w:val="00570033"/>
    <w:rsid w:val="0058605C"/>
    <w:rsid w:val="0059777D"/>
    <w:rsid w:val="005C33C1"/>
    <w:rsid w:val="005D30B3"/>
    <w:rsid w:val="005F78FC"/>
    <w:rsid w:val="0061780C"/>
    <w:rsid w:val="00637719"/>
    <w:rsid w:val="006666EC"/>
    <w:rsid w:val="00667212"/>
    <w:rsid w:val="00695C36"/>
    <w:rsid w:val="006A340A"/>
    <w:rsid w:val="006B093E"/>
    <w:rsid w:val="007267AC"/>
    <w:rsid w:val="0073177B"/>
    <w:rsid w:val="00774E83"/>
    <w:rsid w:val="007B0AE2"/>
    <w:rsid w:val="007B77B1"/>
    <w:rsid w:val="007C658E"/>
    <w:rsid w:val="007D0EAE"/>
    <w:rsid w:val="007F1162"/>
    <w:rsid w:val="007F3982"/>
    <w:rsid w:val="007F75BA"/>
    <w:rsid w:val="008031FF"/>
    <w:rsid w:val="00812584"/>
    <w:rsid w:val="0081581F"/>
    <w:rsid w:val="008244BB"/>
    <w:rsid w:val="00867327"/>
    <w:rsid w:val="008950C3"/>
    <w:rsid w:val="008D03E2"/>
    <w:rsid w:val="008D09E1"/>
    <w:rsid w:val="008D1DAC"/>
    <w:rsid w:val="008D501A"/>
    <w:rsid w:val="0090278A"/>
    <w:rsid w:val="009043FA"/>
    <w:rsid w:val="00985E6F"/>
    <w:rsid w:val="00986C72"/>
    <w:rsid w:val="009A3AE0"/>
    <w:rsid w:val="009C31BF"/>
    <w:rsid w:val="009C6C92"/>
    <w:rsid w:val="009D39BC"/>
    <w:rsid w:val="009D4B1C"/>
    <w:rsid w:val="00A043D4"/>
    <w:rsid w:val="00A2764A"/>
    <w:rsid w:val="00A603DD"/>
    <w:rsid w:val="00A63736"/>
    <w:rsid w:val="00AA0536"/>
    <w:rsid w:val="00AA4F35"/>
    <w:rsid w:val="00AB0F65"/>
    <w:rsid w:val="00AC1EF7"/>
    <w:rsid w:val="00AD500B"/>
    <w:rsid w:val="00B40512"/>
    <w:rsid w:val="00B47C5A"/>
    <w:rsid w:val="00B50927"/>
    <w:rsid w:val="00B53FD9"/>
    <w:rsid w:val="00B70152"/>
    <w:rsid w:val="00B90882"/>
    <w:rsid w:val="00BB37C8"/>
    <w:rsid w:val="00BB77C2"/>
    <w:rsid w:val="00BB7F61"/>
    <w:rsid w:val="00BE4368"/>
    <w:rsid w:val="00BF52AE"/>
    <w:rsid w:val="00C07D9D"/>
    <w:rsid w:val="00C276C8"/>
    <w:rsid w:val="00C534C3"/>
    <w:rsid w:val="00C57539"/>
    <w:rsid w:val="00C73087"/>
    <w:rsid w:val="00CA532D"/>
    <w:rsid w:val="00CA7786"/>
    <w:rsid w:val="00CC5B91"/>
    <w:rsid w:val="00D13AE4"/>
    <w:rsid w:val="00D17BD4"/>
    <w:rsid w:val="00D441D3"/>
    <w:rsid w:val="00D44A5E"/>
    <w:rsid w:val="00D476ED"/>
    <w:rsid w:val="00D649A0"/>
    <w:rsid w:val="00DC1F8D"/>
    <w:rsid w:val="00DD24E7"/>
    <w:rsid w:val="00E03951"/>
    <w:rsid w:val="00E05D55"/>
    <w:rsid w:val="00E14C84"/>
    <w:rsid w:val="00E27E5E"/>
    <w:rsid w:val="00E342F2"/>
    <w:rsid w:val="00E42BBA"/>
    <w:rsid w:val="00E742D5"/>
    <w:rsid w:val="00E87AB8"/>
    <w:rsid w:val="00EA2940"/>
    <w:rsid w:val="00ED2AD3"/>
    <w:rsid w:val="00EF7CC4"/>
    <w:rsid w:val="00F11688"/>
    <w:rsid w:val="00F26B0E"/>
    <w:rsid w:val="00F26EFB"/>
    <w:rsid w:val="00F41010"/>
    <w:rsid w:val="00F64800"/>
    <w:rsid w:val="00FD3D32"/>
    <w:rsid w:val="00FF3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C903"/>
  <w15:chartTrackingRefBased/>
  <w15:docId w15:val="{8985BFA4-DCCF-46FC-990E-38974CC4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80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styleId="Heading1">
    <w:name w:val="heading 1"/>
    <w:basedOn w:val="Normal"/>
    <w:next w:val="Normal"/>
    <w:link w:val="Heading1Char"/>
    <w:uiPriority w:val="9"/>
    <w:qFormat/>
    <w:rsid w:val="0061780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61780C"/>
    <w:pPr>
      <w:overflowPunct/>
      <w:autoSpaceDE/>
      <w:autoSpaceDN/>
      <w:adjustRightInd/>
      <w:spacing w:before="100" w:beforeAutospacing="1" w:after="100" w:afterAutospacing="1"/>
      <w:textAlignment w:val="auto"/>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80C"/>
    <w:rPr>
      <w:rFonts w:asciiTheme="majorHAnsi" w:eastAsiaTheme="majorEastAsia" w:hAnsiTheme="majorHAnsi" w:cstheme="majorBidi"/>
      <w:b/>
      <w:bCs/>
      <w:color w:val="2E74B5" w:themeColor="accent1" w:themeShade="BF"/>
      <w:sz w:val="28"/>
      <w:szCs w:val="28"/>
      <w:lang w:val="en-GB" w:eastAsia="en-US"/>
    </w:rPr>
  </w:style>
  <w:style w:type="character" w:customStyle="1" w:styleId="Heading2Char">
    <w:name w:val="Heading 2 Char"/>
    <w:basedOn w:val="DefaultParagraphFont"/>
    <w:link w:val="Heading2"/>
    <w:uiPriority w:val="9"/>
    <w:rsid w:val="0061780C"/>
    <w:rPr>
      <w:rFonts w:ascii="Times New Roman" w:eastAsia="Times New Roman" w:hAnsi="Times New Roman" w:cs="Times New Roman"/>
      <w:b/>
      <w:bCs/>
      <w:sz w:val="36"/>
      <w:szCs w:val="36"/>
      <w:lang w:val="en-GB"/>
    </w:rPr>
  </w:style>
  <w:style w:type="character" w:styleId="Hyperlink">
    <w:name w:val="Hyperlink"/>
    <w:basedOn w:val="DefaultParagraphFont"/>
    <w:rsid w:val="0061780C"/>
    <w:rPr>
      <w:color w:val="0000FF"/>
      <w:u w:val="single"/>
    </w:rPr>
  </w:style>
  <w:style w:type="paragraph" w:styleId="Footer">
    <w:name w:val="footer"/>
    <w:basedOn w:val="Normal"/>
    <w:link w:val="FooterChar"/>
    <w:uiPriority w:val="99"/>
    <w:rsid w:val="0061780C"/>
    <w:pPr>
      <w:tabs>
        <w:tab w:val="center" w:pos="4153"/>
        <w:tab w:val="right" w:pos="8306"/>
      </w:tabs>
    </w:pPr>
  </w:style>
  <w:style w:type="character" w:customStyle="1" w:styleId="FooterChar">
    <w:name w:val="Footer Char"/>
    <w:basedOn w:val="DefaultParagraphFont"/>
    <w:link w:val="Footer"/>
    <w:uiPriority w:val="99"/>
    <w:rsid w:val="0061780C"/>
    <w:rPr>
      <w:rFonts w:ascii="Times New Roman" w:eastAsia="Times New Roman" w:hAnsi="Times New Roman" w:cs="Times New Roman"/>
      <w:sz w:val="20"/>
      <w:szCs w:val="20"/>
      <w:lang w:val="en-GB" w:eastAsia="en-US"/>
    </w:rPr>
  </w:style>
  <w:style w:type="character" w:styleId="PageNumber">
    <w:name w:val="page number"/>
    <w:basedOn w:val="DefaultParagraphFont"/>
    <w:rsid w:val="0061780C"/>
  </w:style>
  <w:style w:type="character" w:styleId="Emphasis">
    <w:name w:val="Emphasis"/>
    <w:basedOn w:val="DefaultParagraphFont"/>
    <w:uiPriority w:val="20"/>
    <w:qFormat/>
    <w:rsid w:val="0061780C"/>
    <w:rPr>
      <w:b/>
      <w:bCs/>
      <w:i w:val="0"/>
      <w:iCs w:val="0"/>
    </w:rPr>
  </w:style>
  <w:style w:type="character" w:customStyle="1" w:styleId="apple-converted-space">
    <w:name w:val="apple-converted-space"/>
    <w:basedOn w:val="DefaultParagraphFont"/>
    <w:rsid w:val="0061780C"/>
  </w:style>
  <w:style w:type="paragraph" w:styleId="ListParagraph">
    <w:name w:val="List Paragraph"/>
    <w:basedOn w:val="Normal"/>
    <w:uiPriority w:val="34"/>
    <w:qFormat/>
    <w:rsid w:val="0061780C"/>
    <w:pPr>
      <w:ind w:left="720"/>
      <w:contextualSpacing/>
    </w:pPr>
  </w:style>
  <w:style w:type="character" w:styleId="HTMLCite">
    <w:name w:val="HTML Cite"/>
    <w:basedOn w:val="DefaultParagraphFont"/>
    <w:uiPriority w:val="99"/>
    <w:rsid w:val="0061780C"/>
    <w:rPr>
      <w:i/>
      <w:iCs/>
    </w:rPr>
  </w:style>
  <w:style w:type="character" w:styleId="FootnoteReference">
    <w:name w:val="footnote reference"/>
    <w:basedOn w:val="DefaultParagraphFont"/>
    <w:semiHidden/>
    <w:rsid w:val="0061780C"/>
    <w:rPr>
      <w:vertAlign w:val="superscript"/>
    </w:rPr>
  </w:style>
  <w:style w:type="paragraph" w:styleId="FootnoteText">
    <w:name w:val="footnote text"/>
    <w:basedOn w:val="Normal"/>
    <w:link w:val="FootnoteTextChar"/>
    <w:semiHidden/>
    <w:rsid w:val="0061780C"/>
    <w:pPr>
      <w:overflowPunct/>
      <w:autoSpaceDE/>
      <w:autoSpaceDN/>
      <w:adjustRightInd/>
      <w:textAlignment w:val="auto"/>
    </w:pPr>
    <w:rPr>
      <w:lang w:eastAsia="en-GB"/>
    </w:rPr>
  </w:style>
  <w:style w:type="character" w:customStyle="1" w:styleId="FootnoteTextChar">
    <w:name w:val="Footnote Text Char"/>
    <w:basedOn w:val="DefaultParagraphFont"/>
    <w:link w:val="FootnoteText"/>
    <w:semiHidden/>
    <w:rsid w:val="0061780C"/>
    <w:rPr>
      <w:rFonts w:ascii="Times New Roman" w:eastAsia="Times New Roman" w:hAnsi="Times New Roman" w:cs="Times New Roman"/>
      <w:sz w:val="20"/>
      <w:szCs w:val="20"/>
      <w:lang w:val="en-GB" w:eastAsia="en-GB"/>
    </w:rPr>
  </w:style>
  <w:style w:type="character" w:customStyle="1" w:styleId="slug-doi">
    <w:name w:val="slug-doi"/>
    <w:basedOn w:val="DefaultParagraphFont"/>
    <w:rsid w:val="0061780C"/>
  </w:style>
  <w:style w:type="character" w:customStyle="1" w:styleId="a-size-large">
    <w:name w:val="a-size-large"/>
    <w:basedOn w:val="DefaultParagraphFont"/>
    <w:rsid w:val="0061780C"/>
  </w:style>
  <w:style w:type="character" w:styleId="UnresolvedMention">
    <w:name w:val="Unresolved Mention"/>
    <w:basedOn w:val="DefaultParagraphFont"/>
    <w:uiPriority w:val="99"/>
    <w:semiHidden/>
    <w:unhideWhenUsed/>
    <w:rsid w:val="00637719"/>
    <w:rPr>
      <w:color w:val="808080"/>
      <w:shd w:val="clear" w:color="auto" w:fill="E6E6E6"/>
    </w:rPr>
  </w:style>
  <w:style w:type="paragraph" w:styleId="BalloonText">
    <w:name w:val="Balloon Text"/>
    <w:basedOn w:val="Normal"/>
    <w:link w:val="BalloonTextChar"/>
    <w:uiPriority w:val="99"/>
    <w:semiHidden/>
    <w:unhideWhenUsed/>
    <w:rsid w:val="00D64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A0"/>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48198">
      <w:bodyDiv w:val="1"/>
      <w:marLeft w:val="0"/>
      <w:marRight w:val="0"/>
      <w:marTop w:val="0"/>
      <w:marBottom w:val="0"/>
      <w:divBdr>
        <w:top w:val="none" w:sz="0" w:space="0" w:color="auto"/>
        <w:left w:val="none" w:sz="0" w:space="0" w:color="auto"/>
        <w:bottom w:val="none" w:sz="0" w:space="0" w:color="auto"/>
        <w:right w:val="none" w:sz="0" w:space="0" w:color="auto"/>
      </w:divBdr>
    </w:div>
    <w:div w:id="157766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obs.ac.uk/careers-advice/working-overseas/2585/my-first-year-teaching-in-china/" TargetMode="External"/><Relationship Id="rId18" Type="http://schemas.openxmlformats.org/officeDocument/2006/relationships/hyperlink" Target="https://www.jobs.ac.uk/careers-advice/working-in-higher-education/2611/preparing-for-a-visiting-fellowship-abroad" TargetMode="External"/><Relationship Id="rId26" Type="http://schemas.openxmlformats.org/officeDocument/2006/relationships/hyperlink" Target="https://www.jobs.ac.uk/careers-advice/working-overseas/2590/the-talent-programme-in-china" TargetMode="External"/><Relationship Id="rId39" Type="http://schemas.openxmlformats.org/officeDocument/2006/relationships/hyperlink" Target="https://nephist.wordpress.com/author/crowleymarkj/" TargetMode="External"/><Relationship Id="rId21" Type="http://schemas.openxmlformats.org/officeDocument/2006/relationships/hyperlink" Target="https://www.jobs.ac.uk/careers-advice/working-in-higher-education/2617/getting-your-first-book-contract" TargetMode="External"/><Relationship Id="rId34" Type="http://schemas.openxmlformats.org/officeDocument/2006/relationships/hyperlink" Target="https://www.searchhigher.com/news-events/do-british-universities-need-to-change-in-order-to-survive" TargetMode="External"/><Relationship Id="rId42" Type="http://schemas.openxmlformats.org/officeDocument/2006/relationships/hyperlink" Target="https://nephist.wordpress.com/author/crowleymarkj/" TargetMode="External"/><Relationship Id="rId47" Type="http://schemas.openxmlformats.org/officeDocument/2006/relationships/theme" Target="theme/theme1.xml"/><Relationship Id="rId7" Type="http://schemas.openxmlformats.org/officeDocument/2006/relationships/hyperlink" Target="https://doi.org/10.1017/jbr.2018.37" TargetMode="External"/><Relationship Id="rId2" Type="http://schemas.openxmlformats.org/officeDocument/2006/relationships/styles" Target="styles.xml"/><Relationship Id="rId16" Type="http://schemas.openxmlformats.org/officeDocument/2006/relationships/hyperlink" Target="http://www.jobs.ac.uk/careers-advice/working-overseas/2358/china-provides-the-career-gateway-to-the-worlds-academia/" TargetMode="External"/><Relationship Id="rId29" Type="http://schemas.openxmlformats.org/officeDocument/2006/relationships/hyperlink" Target="https://www.searchhigher.com/knowledge-insight/brexits-potential-impact-on-the-science-and-research-budg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story.ac.uk/reviews/review/586" TargetMode="External"/><Relationship Id="rId24" Type="http://schemas.openxmlformats.org/officeDocument/2006/relationships/hyperlink" Target="https://www.jobs.ac.uk/careers-advice/working-in-higher-education/2620/why-joint-degree-programmes-between-british-and-chinese-universities-is-a-positive-development" TargetMode="External"/><Relationship Id="rId32" Type="http://schemas.openxmlformats.org/officeDocument/2006/relationships/hyperlink" Target="https://www.searchhigher.com/news-events/making-research-sustainable" TargetMode="External"/><Relationship Id="rId37" Type="http://schemas.openxmlformats.org/officeDocument/2006/relationships/hyperlink" Target="https://nephist.wordpress.com/author/crowleymarkj/" TargetMode="External"/><Relationship Id="rId40" Type="http://schemas.openxmlformats.org/officeDocument/2006/relationships/hyperlink" Target="https://nephist.wordpress.com/author/crowleymarkj/"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jobs.ac.uk/careers-advice/working-overseas/2362/managing-the-chinese-education-system/" TargetMode="External"/><Relationship Id="rId23" Type="http://schemas.openxmlformats.org/officeDocument/2006/relationships/hyperlink" Target="https://www.jobs.ac.uk/careers-advice/working-in-higher-education/2621/the-lessons-western-universities-can-learn-from-china" TargetMode="External"/><Relationship Id="rId28" Type="http://schemas.openxmlformats.org/officeDocument/2006/relationships/hyperlink" Target="https://www.searchhigher.com/knowledge-insight/the-future-of-the-ref" TargetMode="External"/><Relationship Id="rId36" Type="http://schemas.openxmlformats.org/officeDocument/2006/relationships/hyperlink" Target="https://nephist.wordpress.com/author/crowleymarkj/" TargetMode="External"/><Relationship Id="rId10" Type="http://schemas.openxmlformats.org/officeDocument/2006/relationships/hyperlink" Target="http://www.history.ac.uk/reviews/review/1037" TargetMode="External"/><Relationship Id="rId19" Type="http://schemas.openxmlformats.org/officeDocument/2006/relationships/hyperlink" Target="http://www.jobs.ac.uk/careers-advice/working-in-higher-education/2610/academic-conferences-scholarly-exchange-and-support-networks" TargetMode="External"/><Relationship Id="rId31" Type="http://schemas.openxmlformats.org/officeDocument/2006/relationships/hyperlink" Target="https://www.searchhigher.com/news-events/a-demand-and-need-for-new-technologies"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history.ac.uk/reviews/review/1114" TargetMode="External"/><Relationship Id="rId14" Type="http://schemas.openxmlformats.org/officeDocument/2006/relationships/hyperlink" Target="http://www.jobs.ac.uk/careers-advice/working-overseas/2578/why-the-west-is-queuing-up-to-work-with-china/" TargetMode="External"/><Relationship Id="rId22" Type="http://schemas.openxmlformats.org/officeDocument/2006/relationships/hyperlink" Target="https://www.jobs.ac.uk/careers-advice/working-in-higher-education/2616/the-importance-of-social-media-to-your-academic-visibility" TargetMode="External"/><Relationship Id="rId27" Type="http://schemas.openxmlformats.org/officeDocument/2006/relationships/hyperlink" Target="https://www.searchhigher.com/knowledge-insight/how-do-you-judge-whether-someone-is-a-good-teacher" TargetMode="External"/><Relationship Id="rId30" Type="http://schemas.openxmlformats.org/officeDocument/2006/relationships/hyperlink" Target="https://www.searchhigher.com/news-events/operating-in-a-global-market" TargetMode="External"/><Relationship Id="rId35" Type="http://schemas.openxmlformats.org/officeDocument/2006/relationships/hyperlink" Target="https://nephist.wordpress.com/author/crowleymarkj/" TargetMode="External"/><Relationship Id="rId43" Type="http://schemas.openxmlformats.org/officeDocument/2006/relationships/footer" Target="footer1.xml"/><Relationship Id="rId8" Type="http://schemas.openxmlformats.org/officeDocument/2006/relationships/hyperlink" Target="https://doi.org/10.1111/1468-229X.12660" TargetMode="External"/><Relationship Id="rId3" Type="http://schemas.openxmlformats.org/officeDocument/2006/relationships/settings" Target="settings.xml"/><Relationship Id="rId12" Type="http://schemas.openxmlformats.org/officeDocument/2006/relationships/hyperlink" Target="http://www.jobs.ac.uk/careers-advice/working-overseas/2590/the-talent-programme-in-china/" TargetMode="External"/><Relationship Id="rId17" Type="http://schemas.openxmlformats.org/officeDocument/2006/relationships/hyperlink" Target="http://www.jobs.ac.uk/careers-advice/academic-case-studies/2330/associate-professor-of-history-wuhan-university-china/" TargetMode="External"/><Relationship Id="rId25" Type="http://schemas.openxmlformats.org/officeDocument/2006/relationships/hyperlink" Target="https://www.jobs.ac.uk/careers-advice/working-in-higher-education/2619/the-debate-about-academic-freedom-in-china" TargetMode="External"/><Relationship Id="rId33" Type="http://schemas.openxmlformats.org/officeDocument/2006/relationships/hyperlink" Target="https://www.searchhigher.com/news-events/how-can-universities-adapt-to-cope-with-the-current-political-climate" TargetMode="External"/><Relationship Id="rId38" Type="http://schemas.openxmlformats.org/officeDocument/2006/relationships/hyperlink" Target="https://nephist.wordpress.com/author/crowleymarkj/" TargetMode="External"/><Relationship Id="rId46" Type="http://schemas.openxmlformats.org/officeDocument/2006/relationships/fontTable" Target="fontTable.xml"/><Relationship Id="rId20" Type="http://schemas.openxmlformats.org/officeDocument/2006/relationships/hyperlink" Target="https://www.jobs.ac.uk/careers-advice/careers-advice/2612/the-positive-side-of-rejection-and-how-it-can-help-you-achieve-better-things-in-your-career" TargetMode="External"/><Relationship Id="rId41" Type="http://schemas.openxmlformats.org/officeDocument/2006/relationships/hyperlink" Target="https://nephist.wordpress.com/author/crowleymarkj/"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6012</Words>
  <Characters>34275</Characters>
  <Application>Microsoft Office Word</Application>
  <DocSecurity>0</DocSecurity>
  <Lines>285</Lines>
  <Paragraphs>80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2020:    External Reviewer of manuscripts, The International Journal of the Hist</vt:lpstr>
      <vt:lpstr>    of Sport. </vt:lpstr>
      <vt:lpstr>    2020 - : External Reviewer of manuscripts, Bloomsbury Academic.  </vt:lpstr>
      <vt:lpstr>    2019 -:  External Reviewer of manuscripts, The Historical Journal.</vt:lpstr>
      <vt:lpstr>    2018 -:  External Reviewer of manuscripts, Business History.</vt:lpstr>
      <vt:lpstr>    2018 - : External Reviewer, of manuscripts, Essays in Economic and Business </vt:lpstr>
      <vt:lpstr>    History.</vt:lpstr>
      <vt:lpstr>    2014—: Editorial Advisory Board, New Economics Papers: Business, </vt:lpstr>
      <vt:lpstr>    Economic and Financial History. </vt:lpstr>
      <vt:lpstr>Post Office Women at War, 1939-45: Gender, Conflict and Public Service Employmen</vt:lpstr>
      <vt:lpstr>(co-ed. with Erika Rappaport and Sandra Dawson), Consuming Behaviours: Identity</vt:lpstr>
    </vt:vector>
  </TitlesOfParts>
  <Company/>
  <LinksUpToDate>false</LinksUpToDate>
  <CharactersWithSpaces>40207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 Crowley</dc:creator>
  <cp:keywords/>
  <dc:description/>
  <cp:lastModifiedBy>Mark Crowley</cp:lastModifiedBy>
  <cp:revision>2</cp:revision>
  <cp:lastPrinted>2018-12-19T16:52:00Z</cp:lastPrinted>
  <dcterms:created xsi:type="dcterms:W3CDTF">2022-02-18T18:27:00Z</dcterms:created>
  <dcterms:modified xsi:type="dcterms:W3CDTF">2022-02-18T18:27:00Z</dcterms:modified>
</cp:coreProperties>
</file>