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8934" w14:textId="77777777" w:rsidR="00DB16CA" w:rsidRPr="004308E2" w:rsidRDefault="00DB16CA" w:rsidP="00DD7FC0">
      <w:pPr>
        <w:pStyle w:val="Heading1"/>
        <w:spacing w:before="0" w:after="80"/>
        <w:ind w:left="-360" w:firstLine="180"/>
        <w:jc w:val="center"/>
        <w:rPr>
          <w:rFonts w:asciiTheme="minorHAnsi" w:hAnsiTheme="minorHAnsi" w:cstheme="minorHAnsi"/>
        </w:rPr>
      </w:pPr>
      <w:r w:rsidRPr="004308E2">
        <w:rPr>
          <w:rFonts w:asciiTheme="minorHAnsi" w:hAnsiTheme="minorHAnsi" w:cstheme="minorHAnsi"/>
        </w:rPr>
        <w:t>CURRICULUM VITA</w:t>
      </w:r>
    </w:p>
    <w:p w14:paraId="059E3848" w14:textId="77777777" w:rsidR="00DB16CA" w:rsidRPr="004308E2" w:rsidRDefault="00DB16CA" w:rsidP="00DB16CA">
      <w:pPr>
        <w:rPr>
          <w:rFonts w:asciiTheme="minorHAnsi" w:hAnsiTheme="minorHAnsi" w:cstheme="minorHAnsi"/>
        </w:rPr>
      </w:pPr>
    </w:p>
    <w:p w14:paraId="21E1D1F6" w14:textId="77777777" w:rsidR="00FF2A17" w:rsidRPr="004308E2" w:rsidRDefault="004772FA" w:rsidP="00DD7FC0">
      <w:pPr>
        <w:pStyle w:val="Heading1"/>
        <w:spacing w:before="0" w:after="80"/>
        <w:ind w:left="-360" w:firstLine="360"/>
        <w:rPr>
          <w:rFonts w:asciiTheme="minorHAnsi" w:hAnsiTheme="minorHAnsi" w:cstheme="minorHAnsi"/>
          <w:bCs w:val="0"/>
          <w:sz w:val="28"/>
          <w:szCs w:val="28"/>
        </w:rPr>
      </w:pPr>
      <w:r w:rsidRPr="004308E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NAME</w:t>
      </w:r>
      <w:r w:rsidR="00DB16CA" w:rsidRPr="004308E2">
        <w:rPr>
          <w:rFonts w:asciiTheme="minorHAnsi" w:hAnsiTheme="minorHAnsi" w:cstheme="minorHAnsi"/>
          <w:b w:val="0"/>
          <w:sz w:val="28"/>
          <w:szCs w:val="28"/>
        </w:rPr>
        <w:t>:</w:t>
      </w:r>
      <w:r w:rsidR="00FF2A17" w:rsidRPr="004308E2">
        <w:rPr>
          <w:rFonts w:asciiTheme="minorHAnsi" w:hAnsiTheme="minorHAnsi" w:cstheme="minorHAnsi"/>
          <w:sz w:val="28"/>
          <w:szCs w:val="28"/>
        </w:rPr>
        <w:t xml:space="preserve"> </w:t>
      </w:r>
      <w:r w:rsidR="00FF2A17" w:rsidRPr="004308E2">
        <w:rPr>
          <w:rFonts w:asciiTheme="minorHAnsi" w:hAnsiTheme="minorHAnsi" w:cstheme="minorHAnsi"/>
          <w:bCs w:val="0"/>
          <w:noProof/>
          <w:sz w:val="28"/>
          <w:szCs w:val="28"/>
        </w:rPr>
        <w:t>Zhou YU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98"/>
        <w:gridCol w:w="1296"/>
        <w:gridCol w:w="5307"/>
        <w:gridCol w:w="3899"/>
      </w:tblGrid>
      <w:tr w:rsidR="00DB16CA" w:rsidRPr="004308E2" w14:paraId="1D419E6E" w14:textId="77777777" w:rsidTr="00505BB8">
        <w:trPr>
          <w:trHeight w:val="342"/>
        </w:trPr>
        <w:tc>
          <w:tcPr>
            <w:tcW w:w="5000" w:type="pct"/>
            <w:gridSpan w:val="4"/>
          </w:tcPr>
          <w:p w14:paraId="6F409FDC" w14:textId="77777777" w:rsidR="00DB16CA" w:rsidRPr="004308E2" w:rsidRDefault="00DB16CA" w:rsidP="0090657E">
            <w:pPr>
              <w:pStyle w:val="SectionTitle"/>
              <w:keepLines/>
              <w:widowControl w:val="0"/>
              <w:spacing w:before="240" w:line="240" w:lineRule="atLeast"/>
              <w:rPr>
                <w:rFonts w:asciiTheme="minorHAnsi" w:hAnsiTheme="minorHAnsi" w:cstheme="minorHAnsi"/>
              </w:rPr>
            </w:pPr>
            <w:r w:rsidRPr="004308E2">
              <w:rPr>
                <w:rFonts w:asciiTheme="minorHAnsi" w:hAnsiTheme="minorHAnsi" w:cstheme="minorHAnsi"/>
                <w:b/>
                <w:bCs/>
                <w:sz w:val="22"/>
              </w:rPr>
              <w:t>address</w:t>
            </w:r>
          </w:p>
        </w:tc>
      </w:tr>
      <w:tr w:rsidR="00160C4B" w:rsidRPr="004308E2" w14:paraId="13F06C3F" w14:textId="77777777" w:rsidTr="00AF5D6E">
        <w:trPr>
          <w:trHeight w:val="1654"/>
        </w:trPr>
        <w:tc>
          <w:tcPr>
            <w:tcW w:w="738" w:type="pct"/>
            <w:gridSpan w:val="2"/>
          </w:tcPr>
          <w:p w14:paraId="79679DD3" w14:textId="77777777" w:rsidR="00FF2A17" w:rsidRPr="004308E2" w:rsidRDefault="00FF2A17">
            <w:pPr>
              <w:pStyle w:val="NoTitle"/>
              <w:rPr>
                <w:rFonts w:asciiTheme="minorHAnsi" w:hAnsiTheme="minorHAnsi" w:cstheme="minorHAnsi"/>
              </w:rPr>
            </w:pPr>
          </w:p>
        </w:tc>
        <w:tc>
          <w:tcPr>
            <w:tcW w:w="2457" w:type="pct"/>
          </w:tcPr>
          <w:p w14:paraId="171EACE1" w14:textId="77777777" w:rsidR="00FF2A17" w:rsidRPr="004308E2" w:rsidRDefault="008141B4" w:rsidP="008141B4">
            <w:pPr>
              <w:pStyle w:val="CompanyName"/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4308E2">
              <w:rPr>
                <w:rFonts w:asciiTheme="minorHAnsi" w:hAnsiTheme="minorHAnsi" w:cstheme="minorHAnsi"/>
                <w:noProof/>
                <w:szCs w:val="22"/>
              </w:rPr>
              <w:t xml:space="preserve">Dept. of Family and Consumer Studies </w:t>
            </w:r>
            <w:r w:rsidR="004308E2">
              <w:rPr>
                <w:rFonts w:asciiTheme="minorHAnsi" w:hAnsiTheme="minorHAnsi" w:cstheme="minorHAnsi"/>
                <w:noProof/>
                <w:szCs w:val="22"/>
              </w:rPr>
              <w:br/>
              <w:t xml:space="preserve">The </w:t>
            </w:r>
            <w:r w:rsidRPr="004308E2">
              <w:rPr>
                <w:rFonts w:asciiTheme="minorHAnsi" w:hAnsiTheme="minorHAnsi" w:cstheme="minorHAnsi"/>
                <w:noProof/>
                <w:szCs w:val="22"/>
              </w:rPr>
              <w:t>University of Utah</w:t>
            </w:r>
            <w:r w:rsidRPr="004308E2">
              <w:rPr>
                <w:rFonts w:asciiTheme="minorHAnsi" w:hAnsiTheme="minorHAnsi" w:cstheme="minorHAnsi"/>
                <w:noProof/>
                <w:szCs w:val="22"/>
              </w:rPr>
              <w:br/>
              <w:t xml:space="preserve">225 S 1400 E AEB </w:t>
            </w:r>
            <w:r w:rsidR="004B3CBC" w:rsidRPr="004308E2">
              <w:rPr>
                <w:rFonts w:asciiTheme="minorHAnsi" w:hAnsiTheme="minorHAnsi" w:cstheme="minorHAnsi"/>
                <w:noProof/>
                <w:szCs w:val="22"/>
              </w:rPr>
              <w:t>2</w:t>
            </w:r>
            <w:r w:rsidR="00547C1C" w:rsidRPr="004308E2">
              <w:rPr>
                <w:rFonts w:asciiTheme="minorHAnsi" w:hAnsiTheme="minorHAnsi" w:cstheme="minorHAnsi"/>
                <w:noProof/>
                <w:szCs w:val="22"/>
              </w:rPr>
              <w:t>54</w:t>
            </w:r>
            <w:r w:rsidRPr="004308E2">
              <w:rPr>
                <w:rFonts w:asciiTheme="minorHAnsi" w:hAnsiTheme="minorHAnsi" w:cstheme="minorHAnsi"/>
                <w:noProof/>
                <w:szCs w:val="22"/>
              </w:rPr>
              <w:t xml:space="preserve"> </w:t>
            </w:r>
            <w:r w:rsidRPr="004308E2">
              <w:rPr>
                <w:rFonts w:asciiTheme="minorHAnsi" w:hAnsiTheme="minorHAnsi" w:cstheme="minorHAnsi"/>
                <w:noProof/>
                <w:szCs w:val="22"/>
              </w:rPr>
              <w:br/>
              <w:t>Salt Lake City, UT 84112-0080</w:t>
            </w:r>
            <w:r w:rsidRPr="004308E2">
              <w:rPr>
                <w:rFonts w:asciiTheme="minorHAnsi" w:hAnsiTheme="minorHAnsi" w:cstheme="minorHAnsi"/>
                <w:noProof/>
                <w:szCs w:val="22"/>
              </w:rPr>
              <w:br/>
              <w:t xml:space="preserve">Tel: </w:t>
            </w:r>
            <w:r w:rsidR="004308E2" w:rsidRPr="001F0696">
              <w:rPr>
                <w:rFonts w:asciiTheme="minorHAnsi" w:hAnsiTheme="minorHAnsi" w:cstheme="minorHAnsi"/>
                <w:noProof/>
                <w:szCs w:val="22"/>
              </w:rPr>
              <w:t>801.585.</w:t>
            </w:r>
            <w:r w:rsidR="004308E2" w:rsidRPr="0032448D">
              <w:rPr>
                <w:rFonts w:asciiTheme="minorHAnsi" w:hAnsiTheme="minorHAnsi" w:cstheme="minorHAnsi"/>
                <w:noProof/>
                <w:szCs w:val="22"/>
              </w:rPr>
              <w:t>0437</w:t>
            </w:r>
            <w:r w:rsidR="004308E2" w:rsidRPr="001F0696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4308E2">
              <w:rPr>
                <w:rFonts w:asciiTheme="minorHAnsi" w:hAnsiTheme="minorHAnsi" w:cstheme="minorHAnsi"/>
                <w:noProof/>
                <w:szCs w:val="22"/>
              </w:rPr>
              <w:t xml:space="preserve">Fax: 801.581.5156 </w:t>
            </w:r>
            <w:r w:rsidRPr="004308E2">
              <w:rPr>
                <w:rFonts w:asciiTheme="minorHAnsi" w:hAnsiTheme="minorHAnsi" w:cstheme="minorHAnsi"/>
                <w:noProof/>
                <w:szCs w:val="22"/>
              </w:rPr>
              <w:br/>
            </w:r>
            <w:r w:rsidR="00FF2A17" w:rsidRPr="004308E2">
              <w:rPr>
                <w:rFonts w:asciiTheme="minorHAnsi" w:hAnsiTheme="minorHAnsi" w:cstheme="minorHAnsi"/>
                <w:noProof/>
                <w:szCs w:val="22"/>
              </w:rPr>
              <w:t xml:space="preserve">E-mail: </w:t>
            </w:r>
            <w:r w:rsidR="00FF2A17" w:rsidRPr="004308E2">
              <w:rPr>
                <w:rFonts w:asciiTheme="minorHAnsi" w:hAnsiTheme="minorHAnsi" w:cstheme="minorHAnsi"/>
                <w:bCs/>
                <w:noProof/>
                <w:color w:val="FFFFFF"/>
                <w:szCs w:val="22"/>
              </w:rPr>
              <w:t>z</w:t>
            </w:r>
            <w:r w:rsidR="00FF2A17" w:rsidRPr="004308E2">
              <w:rPr>
                <w:rFonts w:asciiTheme="minorHAnsi" w:hAnsiTheme="minorHAnsi" w:cstheme="minorHAnsi"/>
                <w:bCs/>
                <w:noProof/>
                <w:szCs w:val="22"/>
              </w:rPr>
              <w:t>z</w:t>
            </w:r>
            <w:r w:rsidRPr="004308E2">
              <w:rPr>
                <w:rFonts w:asciiTheme="minorHAnsi" w:hAnsiTheme="minorHAnsi" w:cstheme="minorHAnsi"/>
                <w:bCs/>
                <w:noProof/>
                <w:szCs w:val="22"/>
              </w:rPr>
              <w:t>hou.yu@fcs.utah.edu</w:t>
            </w:r>
          </w:p>
        </w:tc>
        <w:tc>
          <w:tcPr>
            <w:tcW w:w="1805" w:type="pct"/>
          </w:tcPr>
          <w:p w14:paraId="0EDAE5B8" w14:textId="77777777" w:rsidR="00FF2A17" w:rsidRPr="004308E2" w:rsidRDefault="00FF2A1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EAB7D3C" w14:textId="77777777" w:rsidR="00FF2A17" w:rsidRPr="004308E2" w:rsidRDefault="00FF2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2A17" w:rsidRPr="004308E2" w14:paraId="79E44016" w14:textId="77777777" w:rsidTr="00505BB8">
        <w:tc>
          <w:tcPr>
            <w:tcW w:w="5000" w:type="pct"/>
            <w:gridSpan w:val="4"/>
          </w:tcPr>
          <w:p w14:paraId="097573B3" w14:textId="77777777" w:rsidR="00FF2A17" w:rsidRPr="004308E2" w:rsidRDefault="00FF2A17" w:rsidP="009E3115">
            <w:pPr>
              <w:pStyle w:val="SectionTitle"/>
              <w:keepLines/>
              <w:widowControl w:val="0"/>
              <w:spacing w:before="240" w:line="240" w:lineRule="atLeast"/>
              <w:rPr>
                <w:rFonts w:asciiTheme="minorHAnsi" w:hAnsiTheme="minorHAnsi" w:cstheme="minorHAnsi"/>
              </w:rPr>
            </w:pPr>
            <w:r w:rsidRPr="004308E2">
              <w:rPr>
                <w:rFonts w:asciiTheme="minorHAnsi" w:hAnsiTheme="minorHAnsi" w:cstheme="minorHAnsi"/>
                <w:b/>
                <w:bCs/>
                <w:sz w:val="22"/>
              </w:rPr>
              <w:t>Education</w:t>
            </w:r>
          </w:p>
        </w:tc>
      </w:tr>
      <w:tr w:rsidR="004308E2" w:rsidRPr="004308E2" w14:paraId="53564EDB" w14:textId="77777777" w:rsidTr="001D2424">
        <w:trPr>
          <w:trHeight w:val="1611"/>
        </w:trPr>
        <w:tc>
          <w:tcPr>
            <w:tcW w:w="5000" w:type="pct"/>
            <w:gridSpan w:val="4"/>
          </w:tcPr>
          <w:p w14:paraId="447B96AF" w14:textId="77777777" w:rsidR="004308E2" w:rsidRPr="004308E2" w:rsidRDefault="004308E2" w:rsidP="004308E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</w:rPr>
            </w:pPr>
            <w:r w:rsidRPr="004308E2">
              <w:rPr>
                <w:rFonts w:asciiTheme="minorHAnsi" w:hAnsiTheme="minorHAnsi" w:cstheme="minorHAnsi"/>
                <w:bCs/>
                <w:szCs w:val="22"/>
              </w:rPr>
              <w:t xml:space="preserve">2005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  <w:r w:rsidRPr="004308E2">
              <w:rPr>
                <w:rFonts w:asciiTheme="minorHAnsi" w:hAnsiTheme="minorHAnsi" w:cstheme="minorHAnsi"/>
                <w:bCs/>
                <w:szCs w:val="22"/>
              </w:rPr>
              <w:t xml:space="preserve">Ph.D. in Planning, </w:t>
            </w:r>
            <w:r w:rsidRPr="004308E2">
              <w:rPr>
                <w:rFonts w:asciiTheme="minorHAnsi" w:hAnsiTheme="minorHAnsi" w:cstheme="minorHAnsi"/>
                <w:szCs w:val="22"/>
              </w:rPr>
              <w:t>University of Southern California, Los Angeles, CA</w:t>
            </w:r>
            <w:r w:rsidRPr="004308E2">
              <w:rPr>
                <w:rFonts w:asciiTheme="minorHAnsi" w:hAnsiTheme="minorHAnsi" w:cstheme="minorHAnsi"/>
                <w:szCs w:val="22"/>
              </w:rPr>
              <w:br/>
              <w:t xml:space="preserve">Dissertation </w:t>
            </w:r>
            <w:r w:rsidRPr="004308E2">
              <w:rPr>
                <w:rFonts w:asciiTheme="minorHAnsi" w:hAnsiTheme="minorHAnsi" w:cstheme="minorHAnsi"/>
                <w:bCs/>
                <w:szCs w:val="22"/>
              </w:rPr>
              <w:t>Title</w:t>
            </w:r>
            <w:r w:rsidRPr="004308E2">
              <w:rPr>
                <w:rFonts w:asciiTheme="minorHAnsi" w:hAnsiTheme="minorHAnsi" w:cstheme="minorHAnsi"/>
                <w:szCs w:val="22"/>
              </w:rPr>
              <w:t xml:space="preserve">: “Immigrants and Housing Choices"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Pr="004308E2">
              <w:rPr>
                <w:rFonts w:asciiTheme="minorHAnsi" w:hAnsiTheme="minorHAnsi" w:cstheme="minorHAnsi"/>
                <w:szCs w:val="22"/>
              </w:rPr>
              <w:t>Dissertation Committee: Dowell Myers (Chair), Gary Painter (Co-Chair), and Carolyn Cartier</w:t>
            </w:r>
          </w:p>
          <w:p w14:paraId="545099CE" w14:textId="77777777" w:rsidR="004308E2" w:rsidRPr="004308E2" w:rsidRDefault="004308E2" w:rsidP="001D2424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</w:rPr>
            </w:pPr>
            <w:r w:rsidRPr="004308E2">
              <w:rPr>
                <w:rFonts w:asciiTheme="minorHAnsi" w:hAnsiTheme="minorHAnsi" w:cstheme="minorHAnsi"/>
                <w:bCs/>
                <w:szCs w:val="22"/>
              </w:rPr>
              <w:t>1999</w:t>
            </w:r>
            <w:r w:rsidRPr="004308E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  <w:r w:rsidRPr="004308E2">
              <w:rPr>
                <w:rFonts w:asciiTheme="minorHAnsi" w:hAnsiTheme="minorHAnsi" w:cstheme="minorHAnsi"/>
                <w:szCs w:val="22"/>
              </w:rPr>
              <w:t>Master of Urban and Regional Planning, Virginia Polytechnic Institute and State University, Blacksburg, VA</w:t>
            </w:r>
          </w:p>
          <w:p w14:paraId="332952B2" w14:textId="77777777" w:rsidR="004308E2" w:rsidRPr="004308E2" w:rsidRDefault="004308E2" w:rsidP="001D2424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szCs w:val="22"/>
              </w:rPr>
            </w:pPr>
            <w:r w:rsidRPr="004308E2">
              <w:rPr>
                <w:rFonts w:asciiTheme="minorHAnsi" w:hAnsiTheme="minorHAnsi" w:cstheme="minorHAnsi"/>
                <w:szCs w:val="22"/>
              </w:rPr>
              <w:t>1996</w:t>
            </w:r>
            <w:r w:rsidR="001D2424"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  <w:r w:rsidRPr="001D2424">
              <w:rPr>
                <w:rFonts w:asciiTheme="minorHAnsi" w:hAnsiTheme="minorHAnsi" w:cstheme="minorHAnsi"/>
                <w:szCs w:val="22"/>
              </w:rPr>
              <w:t>Bachelor</w:t>
            </w:r>
            <w:r w:rsidRPr="004308E2">
              <w:rPr>
                <w:rFonts w:asciiTheme="minorHAnsi" w:hAnsiTheme="minorHAnsi" w:cstheme="minorHAnsi"/>
                <w:bCs/>
                <w:szCs w:val="22"/>
              </w:rPr>
              <w:t xml:space="preserve"> of Engineering in Architecture, </w:t>
            </w:r>
            <w:r w:rsidRPr="004308E2">
              <w:rPr>
                <w:rFonts w:asciiTheme="minorHAnsi" w:hAnsiTheme="minorHAnsi" w:cstheme="minorHAnsi"/>
                <w:szCs w:val="22"/>
              </w:rPr>
              <w:t>Beijing Jiaotong University, Beijing, P.R. China</w:t>
            </w:r>
            <w:r w:rsidRPr="004308E2">
              <w:rPr>
                <w:rFonts w:asciiTheme="minorHAnsi" w:hAnsiTheme="minorHAnsi" w:cstheme="minorHAnsi"/>
                <w:szCs w:val="22"/>
              </w:rPr>
              <w:tab/>
            </w:r>
            <w:r w:rsidRPr="004308E2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  <w:tr w:rsidR="00F86884" w:rsidRPr="004308E2" w14:paraId="193AE591" w14:textId="77777777" w:rsidTr="00505BB8">
        <w:trPr>
          <w:trHeight w:val="315"/>
        </w:trPr>
        <w:tc>
          <w:tcPr>
            <w:tcW w:w="5000" w:type="pct"/>
            <w:gridSpan w:val="4"/>
          </w:tcPr>
          <w:p w14:paraId="311BF962" w14:textId="77777777" w:rsidR="00F86884" w:rsidRPr="004308E2" w:rsidRDefault="00F86884" w:rsidP="00936EA3">
            <w:pPr>
              <w:pStyle w:val="SectionTitle"/>
              <w:keepLines/>
              <w:widowControl w:val="0"/>
              <w:spacing w:before="240" w:line="240" w:lineRule="atLeast"/>
              <w:rPr>
                <w:rFonts w:asciiTheme="minorHAnsi" w:hAnsiTheme="minorHAnsi" w:cstheme="minorHAnsi"/>
              </w:rPr>
            </w:pPr>
            <w:r w:rsidRPr="004308E2">
              <w:rPr>
                <w:rFonts w:asciiTheme="minorHAnsi" w:hAnsiTheme="minorHAnsi" w:cstheme="minorHAnsi"/>
                <w:b/>
                <w:bCs/>
                <w:sz w:val="22"/>
              </w:rPr>
              <w:t xml:space="preserve">professional </w:t>
            </w:r>
            <w:r w:rsidR="00CA3300" w:rsidRPr="004308E2">
              <w:rPr>
                <w:rFonts w:asciiTheme="minorHAnsi" w:hAnsiTheme="minorHAnsi" w:cstheme="minorHAnsi"/>
                <w:b/>
                <w:bCs/>
                <w:sz w:val="22"/>
              </w:rPr>
              <w:t>employment history</w:t>
            </w:r>
            <w:r w:rsidRPr="004308E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4308E2" w:rsidRPr="004308E2" w14:paraId="79261C6B" w14:textId="77777777" w:rsidTr="004308E2">
        <w:trPr>
          <w:trHeight w:val="1440"/>
        </w:trPr>
        <w:tc>
          <w:tcPr>
            <w:tcW w:w="5000" w:type="pct"/>
            <w:gridSpan w:val="4"/>
          </w:tcPr>
          <w:p w14:paraId="0385B1AA" w14:textId="2673416A" w:rsidR="001D2424" w:rsidRDefault="004308E2" w:rsidP="001D2424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1F0696">
              <w:rPr>
                <w:rFonts w:asciiTheme="minorHAnsi" w:hAnsiTheme="minorHAnsi" w:cstheme="minorHAnsi"/>
                <w:bCs/>
                <w:szCs w:val="22"/>
              </w:rPr>
              <w:t>2012</w:t>
            </w:r>
            <w:r w:rsidR="00201975" w:rsidRPr="0082339F">
              <w:rPr>
                <w:rFonts w:asciiTheme="minorHAnsi" w:hAnsiTheme="minorHAnsi" w:cstheme="minorHAnsi"/>
                <w:sz w:val="20"/>
                <w:szCs w:val="22"/>
              </w:rPr>
              <w:t>– present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  <w:r w:rsidRPr="001F0696">
              <w:rPr>
                <w:rFonts w:asciiTheme="minorHAnsi" w:hAnsiTheme="minorHAnsi" w:cstheme="minorHAnsi"/>
                <w:i/>
                <w:iCs/>
                <w:szCs w:val="22"/>
              </w:rPr>
              <w:t xml:space="preserve">Associate Professor, </w:t>
            </w:r>
            <w:r w:rsidRPr="001F0696">
              <w:rPr>
                <w:rFonts w:asciiTheme="minorHAnsi" w:hAnsiTheme="minorHAnsi" w:cstheme="minorHAnsi"/>
                <w:bCs/>
                <w:szCs w:val="22"/>
              </w:rPr>
              <w:t>Department of Family and Consumer Studies, University of Utah</w:t>
            </w:r>
          </w:p>
          <w:p w14:paraId="2EA1409F" w14:textId="03180493" w:rsidR="007F00FB" w:rsidRDefault="007F00FB" w:rsidP="001D2424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2021-</w:t>
            </w:r>
            <w:r w:rsidRPr="0082339F">
              <w:rPr>
                <w:rFonts w:asciiTheme="minorHAnsi" w:hAnsiTheme="minorHAnsi" w:cstheme="minorHAnsi"/>
                <w:sz w:val="20"/>
                <w:szCs w:val="22"/>
              </w:rPr>
              <w:t xml:space="preserve"> present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  <w:r w:rsidRPr="007F00FB">
              <w:rPr>
                <w:rFonts w:asciiTheme="minorHAnsi" w:hAnsiTheme="minorHAnsi" w:cstheme="minorHAnsi"/>
                <w:bCs/>
                <w:szCs w:val="22"/>
              </w:rPr>
              <w:t xml:space="preserve">Director of Undergraduate Studies, </w:t>
            </w:r>
            <w:r w:rsidRPr="001F0696">
              <w:rPr>
                <w:rFonts w:asciiTheme="minorHAnsi" w:hAnsiTheme="minorHAnsi" w:cstheme="minorHAnsi"/>
                <w:bCs/>
                <w:szCs w:val="22"/>
              </w:rPr>
              <w:t>Department of Family and Consumer Studies, University of Utah</w:t>
            </w:r>
          </w:p>
          <w:p w14:paraId="3AFD6CE6" w14:textId="03AE85F1" w:rsidR="001D2424" w:rsidRDefault="004308E2" w:rsidP="001D2424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2014</w:t>
            </w:r>
            <w:r w:rsidR="00201975" w:rsidRPr="0082339F">
              <w:rPr>
                <w:rFonts w:asciiTheme="minorHAnsi" w:hAnsiTheme="minorHAnsi" w:cstheme="minorHAnsi"/>
                <w:sz w:val="20"/>
                <w:szCs w:val="22"/>
              </w:rPr>
              <w:t>– present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  <w:r w:rsidR="001D2424" w:rsidRPr="00A87740">
              <w:rPr>
                <w:rFonts w:asciiTheme="minorHAnsi" w:hAnsiTheme="minorHAnsi" w:cstheme="minorHAnsi"/>
                <w:i/>
                <w:iCs/>
                <w:szCs w:val="22"/>
              </w:rPr>
              <w:t>Director</w:t>
            </w:r>
            <w:r w:rsidR="001D2424">
              <w:rPr>
                <w:rFonts w:asciiTheme="minorHAnsi" w:hAnsiTheme="minorHAnsi" w:cstheme="minorHAnsi"/>
                <w:bCs/>
                <w:szCs w:val="22"/>
              </w:rPr>
              <w:t>, Financial Planning</w:t>
            </w:r>
            <w:r w:rsidR="00970008">
              <w:rPr>
                <w:rFonts w:asciiTheme="minorHAnsi" w:hAnsiTheme="minorHAnsi" w:cstheme="minorHAnsi"/>
                <w:bCs/>
                <w:szCs w:val="22"/>
              </w:rPr>
              <w:t xml:space="preserve"> and Counseling</w:t>
            </w:r>
            <w:r w:rsidR="001D242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1D2424" w:rsidRPr="001D2424">
              <w:rPr>
                <w:rFonts w:asciiTheme="minorHAnsi" w:hAnsiTheme="minorHAnsi" w:cstheme="minorHAnsi"/>
                <w:szCs w:val="22"/>
              </w:rPr>
              <w:t>Program</w:t>
            </w:r>
            <w:r w:rsidR="001D2424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="001D2424" w:rsidRPr="001F0696">
              <w:rPr>
                <w:rFonts w:asciiTheme="minorHAnsi" w:hAnsiTheme="minorHAnsi" w:cstheme="minorHAnsi"/>
                <w:bCs/>
                <w:szCs w:val="22"/>
              </w:rPr>
              <w:t>Department of Family and Consumer Studies, University of Utah</w:t>
            </w:r>
          </w:p>
          <w:p w14:paraId="2747787E" w14:textId="7B3256DE" w:rsidR="001D2424" w:rsidRDefault="004308E2" w:rsidP="001D2424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2011</w:t>
            </w:r>
            <w:r w:rsidR="00201975" w:rsidRPr="0082339F">
              <w:rPr>
                <w:rFonts w:asciiTheme="minorHAnsi" w:hAnsiTheme="minorHAnsi" w:cstheme="minorHAnsi"/>
                <w:sz w:val="20"/>
                <w:szCs w:val="22"/>
              </w:rPr>
              <w:t>– present</w:t>
            </w:r>
            <w:r w:rsidR="001D2424"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  <w:r w:rsidR="001D2424" w:rsidRPr="001D2424">
              <w:rPr>
                <w:rFonts w:asciiTheme="minorHAnsi" w:hAnsiTheme="minorHAnsi" w:cstheme="minorHAnsi"/>
                <w:bCs/>
                <w:i/>
                <w:szCs w:val="22"/>
              </w:rPr>
              <w:t>Faculty Affiliate</w:t>
            </w:r>
            <w:r w:rsidR="001D2424">
              <w:rPr>
                <w:rFonts w:asciiTheme="minorHAnsi" w:hAnsiTheme="minorHAnsi" w:cstheme="minorHAnsi"/>
                <w:bCs/>
                <w:szCs w:val="22"/>
              </w:rPr>
              <w:t>, the Asia Center, University of Utah</w:t>
            </w:r>
          </w:p>
          <w:p w14:paraId="7B2FF064" w14:textId="16C2F9AC" w:rsidR="004308E2" w:rsidRPr="001F0696" w:rsidRDefault="004308E2" w:rsidP="007F00FB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1F0696">
              <w:rPr>
                <w:rFonts w:asciiTheme="minorHAnsi" w:hAnsiTheme="minorHAnsi" w:cstheme="minorHAnsi"/>
                <w:bCs/>
                <w:szCs w:val="22"/>
              </w:rPr>
              <w:t>2005</w:t>
            </w:r>
            <w:r w:rsidR="00201975" w:rsidRPr="0082339F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 w:rsidRPr="001F0696">
              <w:rPr>
                <w:rFonts w:asciiTheme="minorHAnsi" w:hAnsiTheme="minorHAnsi" w:cstheme="minorHAnsi"/>
                <w:bCs/>
                <w:szCs w:val="22"/>
              </w:rPr>
              <w:t>11</w:t>
            </w:r>
            <w:r w:rsidR="001D2424" w:rsidRPr="001F0696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1D2424"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  <w:r w:rsidR="001D2424" w:rsidRPr="001F0696">
              <w:rPr>
                <w:rFonts w:asciiTheme="minorHAnsi" w:hAnsiTheme="minorHAnsi" w:cstheme="minorHAnsi"/>
                <w:i/>
                <w:iCs/>
                <w:szCs w:val="22"/>
              </w:rPr>
              <w:t>Assistant Professor,</w:t>
            </w:r>
            <w:r w:rsidR="001D2424" w:rsidRPr="001F0696">
              <w:rPr>
                <w:rFonts w:asciiTheme="minorHAnsi" w:hAnsiTheme="minorHAnsi" w:cstheme="minorHAnsi"/>
                <w:bCs/>
                <w:szCs w:val="22"/>
              </w:rPr>
              <w:t xml:space="preserve"> Department of Family and Consumer Studies, University of Utah</w:t>
            </w:r>
          </w:p>
        </w:tc>
      </w:tr>
      <w:tr w:rsidR="00A742AE" w:rsidRPr="004308E2" w14:paraId="237D176E" w14:textId="77777777" w:rsidTr="00505BB8">
        <w:tc>
          <w:tcPr>
            <w:tcW w:w="5000" w:type="pct"/>
            <w:gridSpan w:val="4"/>
          </w:tcPr>
          <w:p w14:paraId="3F651255" w14:textId="5764B1F6" w:rsidR="00A742AE" w:rsidRPr="004308E2" w:rsidRDefault="00A742AE" w:rsidP="00B21ED6">
            <w:pPr>
              <w:pStyle w:val="SectionTitle"/>
              <w:spacing w:before="120" w:line="240" w:lineRule="atLeast"/>
              <w:rPr>
                <w:rFonts w:asciiTheme="minorHAnsi" w:hAnsiTheme="minorHAnsi" w:cstheme="minorHAnsi"/>
              </w:rPr>
            </w:pPr>
            <w:r w:rsidRPr="004308E2">
              <w:rPr>
                <w:rFonts w:asciiTheme="minorHAnsi" w:hAnsiTheme="minorHAnsi" w:cstheme="minorHAnsi"/>
                <w:b/>
                <w:bCs/>
                <w:sz w:val="22"/>
              </w:rPr>
              <w:t>Publications IN PEER-REVIEWED JOURNALS</w:t>
            </w:r>
          </w:p>
        </w:tc>
      </w:tr>
      <w:tr w:rsidR="00A742AE" w:rsidRPr="004308E2" w14:paraId="75E5DE78" w14:textId="77777777" w:rsidTr="00325795">
        <w:trPr>
          <w:trHeight w:val="360"/>
        </w:trPr>
        <w:tc>
          <w:tcPr>
            <w:tcW w:w="138" w:type="pct"/>
          </w:tcPr>
          <w:p w14:paraId="10F8948E" w14:textId="77777777" w:rsidR="00A742AE" w:rsidRPr="007F00FB" w:rsidRDefault="00A742AE" w:rsidP="00936EA3">
            <w:pPr>
              <w:pStyle w:val="NoTit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2" w:type="pct"/>
            <w:gridSpan w:val="3"/>
          </w:tcPr>
          <w:p w14:paraId="6BB41114" w14:textId="35F3687F" w:rsidR="007F00FB" w:rsidRDefault="007F00FB" w:rsidP="00133E9D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C2ACE">
              <w:rPr>
                <w:rFonts w:asciiTheme="minorHAnsi" w:hAnsiTheme="minorHAnsi" w:cstheme="minorHAnsi"/>
                <w:iCs/>
                <w:sz w:val="21"/>
                <w:szCs w:val="21"/>
              </w:rPr>
              <w:t>“</w:t>
            </w:r>
            <w:r w:rsidRPr="004E0601">
              <w:rPr>
                <w:rFonts w:asciiTheme="minorHAnsi" w:hAnsiTheme="minorHAnsi" w:cstheme="minorHAnsi"/>
                <w:iCs/>
                <w:sz w:val="21"/>
                <w:szCs w:val="21"/>
              </w:rPr>
              <w:t>Cohort Progress toward Household Formation and Homeownership: A Comparison of Immigrant Visible Minority Groups in Canada and the United States</w:t>
            </w:r>
            <w:r w:rsidRPr="007C2ACE">
              <w:rPr>
                <w:rFonts w:asciiTheme="minorHAnsi" w:hAnsiTheme="minorHAnsi" w:cstheme="minorHAnsi"/>
                <w:iCs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”</w:t>
            </w:r>
            <w:r w:rsidRPr="007C2AC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Mike Haan and </w:t>
            </w:r>
            <w:r w:rsidRPr="007C2ACE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Zhou Yu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</w:t>
            </w:r>
            <w:r w:rsidR="00F20368">
              <w:rPr>
                <w:rFonts w:asciiTheme="minorHAnsi" w:hAnsiTheme="minorHAnsi" w:cstheme="minorHAnsi"/>
                <w:iCs/>
                <w:sz w:val="21"/>
                <w:szCs w:val="21"/>
              </w:rPr>
              <w:t>forthcoming in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Housing Policy Debate 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(IF: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1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927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>)</w:t>
            </w:r>
            <w:r w:rsidRPr="00133E9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  <w:p w14:paraId="0B8FDFCB" w14:textId="48950E08" w:rsidR="007F00FB" w:rsidRPr="00F00DF8" w:rsidRDefault="007F00FB" w:rsidP="007F00FB">
            <w:pPr>
              <w:pStyle w:val="Achievement"/>
              <w:spacing w:before="60" w:after="120"/>
              <w:rPr>
                <w:rFonts w:asciiTheme="minorHAnsi" w:hAnsiTheme="minorHAnsi" w:cstheme="minorHAnsi"/>
                <w:color w:val="202124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“</w:t>
            </w:r>
            <w:r w:rsidRPr="00F00DF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Prevalence and Risk Factors of Consumer Financial Fraud in China,” 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Jessie Fan and </w:t>
            </w:r>
            <w:r w:rsidRPr="00F00DF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Zhou Yu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Forthcoming in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Pr="00F00DF8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>Journal of Family and Economic Issues</w:t>
            </w:r>
            <w:r w:rsidRPr="00F00DF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14:paraId="341ED876" w14:textId="1D5E9DFF" w:rsidR="007F00FB" w:rsidRDefault="007F00FB" w:rsidP="00133E9D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133E9D">
              <w:rPr>
                <w:rFonts w:asciiTheme="minorHAnsi" w:hAnsiTheme="minorHAnsi" w:cstheme="minorHAnsi"/>
                <w:iCs/>
                <w:sz w:val="21"/>
                <w:szCs w:val="21"/>
              </w:rPr>
              <w:t>“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>Understanding Aging and Consumer Fraud Victimization in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>the Chinese Context: A Two-Stage Conceptual Approach</w:t>
            </w:r>
            <w:r w:rsidRPr="007C2ACE">
              <w:rPr>
                <w:rFonts w:asciiTheme="minorHAnsi" w:hAnsiTheme="minorHAnsi" w:cstheme="minorHAnsi"/>
                <w:iCs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”</w:t>
            </w:r>
            <w:r w:rsidRPr="007C2AC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Jessie Fan and </w:t>
            </w:r>
            <w:r w:rsidRPr="00F00DF8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Zhou Yu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Journal of Elder Abuse &amp; Neglect 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>(IF</w:t>
            </w:r>
            <w:r w:rsidRPr="007F00FB">
              <w:rPr>
                <w:rFonts w:asciiTheme="minorHAnsi" w:hAnsiTheme="minorHAnsi" w:cstheme="minorHAnsi"/>
                <w:iCs/>
                <w:sz w:val="21"/>
                <w:szCs w:val="21"/>
              </w:rPr>
              <w:t>: 2.205</w:t>
            </w:r>
            <w:r w:rsidRPr="00F00DF8">
              <w:rPr>
                <w:rFonts w:asciiTheme="minorHAnsi" w:hAnsiTheme="minorHAnsi" w:cstheme="minorHAnsi"/>
                <w:iCs/>
                <w:sz w:val="21"/>
                <w:szCs w:val="21"/>
              </w:rPr>
              <w:t>)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v. 33, I3, 2021. </w:t>
            </w:r>
            <w:r w:rsidRPr="007F00FB">
              <w:rPr>
                <w:rFonts w:asciiTheme="minorHAnsi" w:hAnsiTheme="minorHAnsi" w:cstheme="minorHAnsi"/>
                <w:iCs/>
                <w:sz w:val="21"/>
                <w:szCs w:val="21"/>
              </w:rPr>
              <w:t>10.1080/08946566.2021.1937428</w:t>
            </w:r>
          </w:p>
          <w:p w14:paraId="372E6E35" w14:textId="510E9A57" w:rsidR="00133E9D" w:rsidRPr="007F00FB" w:rsidRDefault="00133E9D" w:rsidP="00133E9D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7F00FB">
              <w:rPr>
                <w:rFonts w:asciiTheme="minorHAnsi" w:hAnsiTheme="minorHAnsi" w:cstheme="minorHAnsi"/>
                <w:sz w:val="21"/>
                <w:szCs w:val="21"/>
              </w:rPr>
              <w:t>“</w:t>
            </w:r>
            <w:r w:rsidRPr="007F00FB">
              <w:rPr>
                <w:rFonts w:asciiTheme="minorHAnsi" w:hAnsiTheme="minorHAnsi" w:cstheme="minorHAnsi"/>
                <w:iCs/>
                <w:sz w:val="21"/>
                <w:szCs w:val="21"/>
              </w:rPr>
              <w:t>Homeownership</w:t>
            </w:r>
            <w:r w:rsidRPr="007F00FB">
              <w:rPr>
                <w:rFonts w:eastAsiaTheme="minorEastAsia" w:cstheme="minorHAnsi"/>
                <w:b/>
                <w:sz w:val="28"/>
                <w:lang w:eastAsia="zh-CN"/>
              </w:rPr>
              <w:t xml:space="preserve"> </w:t>
            </w:r>
            <w:r w:rsidRPr="007F00FB">
              <w:rPr>
                <w:rFonts w:asciiTheme="minorHAnsi" w:hAnsiTheme="minorHAnsi" w:cstheme="minorHAnsi"/>
                <w:iCs/>
                <w:sz w:val="21"/>
                <w:szCs w:val="21"/>
              </w:rPr>
              <w:t>Attainment of Adult Children in Urban China: Parental Attributes and Financial Support,</w:t>
            </w:r>
            <w:r w:rsidRPr="007F00FB">
              <w:rPr>
                <w:rFonts w:asciiTheme="minorHAnsi" w:hAnsiTheme="minorHAnsi" w:cstheme="minorHAnsi"/>
                <w:iCs/>
                <w:sz w:val="21"/>
              </w:rPr>
              <w:t xml:space="preserve">” </w:t>
            </w:r>
            <w:r w:rsidRPr="007F00FB">
              <w:rPr>
                <w:rFonts w:asciiTheme="minorHAnsi" w:hAnsiTheme="minorHAnsi" w:cstheme="minorHAnsi"/>
                <w:b/>
                <w:iCs/>
                <w:szCs w:val="22"/>
              </w:rPr>
              <w:t>Zhou Yu</w:t>
            </w:r>
            <w:r w:rsidRPr="007F00FB">
              <w:rPr>
                <w:rFonts w:asciiTheme="minorHAnsi" w:hAnsiTheme="minorHAnsi" w:cstheme="minorHAnsi"/>
                <w:iCs/>
                <w:sz w:val="21"/>
              </w:rPr>
              <w:t xml:space="preserve">, </w:t>
            </w:r>
            <w:r w:rsidRPr="007F00FB">
              <w:rPr>
                <w:rFonts w:asciiTheme="minorHAnsi" w:hAnsiTheme="minorHAnsi" w:cstheme="minorHAnsi"/>
                <w:i/>
                <w:sz w:val="21"/>
              </w:rPr>
              <w:t xml:space="preserve">Housing Studies, </w:t>
            </w:r>
            <w:r w:rsidRPr="007F00FB">
              <w:rPr>
                <w:rFonts w:asciiTheme="minorHAnsi" w:hAnsiTheme="minorHAnsi" w:cstheme="minorHAnsi"/>
                <w:iCs/>
                <w:sz w:val="21"/>
              </w:rPr>
              <w:t>2020</w:t>
            </w:r>
            <w:r w:rsidR="00DB544D" w:rsidRPr="007F00FB">
              <w:rPr>
                <w:rFonts w:asciiTheme="minorHAnsi" w:hAnsiTheme="minorHAnsi" w:cstheme="minorHAnsi"/>
                <w:iCs/>
                <w:sz w:val="21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(IF: 2.27)</w:t>
            </w:r>
            <w:r w:rsidRPr="007F00FB">
              <w:rPr>
                <w:rFonts w:asciiTheme="minorHAnsi" w:hAnsiTheme="minorHAnsi" w:cstheme="minorHAnsi"/>
                <w:i/>
                <w:sz w:val="21"/>
              </w:rPr>
              <w:t xml:space="preserve">. </w:t>
            </w:r>
            <w:r w:rsidRPr="007F00FB">
              <w:rPr>
                <w:rFonts w:ascii="Calibri" w:hAnsi="Calibri" w:cs="Calibri"/>
                <w:color w:val="222222"/>
                <w:shd w:val="clear" w:color="auto" w:fill="FFFFFF"/>
              </w:rPr>
              <w:t>10.1080/02673037.2020.1720617</w:t>
            </w:r>
          </w:p>
          <w:p w14:paraId="0B46C525" w14:textId="39F2F80D" w:rsidR="00133E9D" w:rsidRPr="007F00FB" w:rsidRDefault="00133E9D" w:rsidP="00133E9D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iCs/>
                <w:szCs w:val="22"/>
              </w:rPr>
            </w:pPr>
            <w:r w:rsidRPr="007F00FB">
              <w:rPr>
                <w:rFonts w:asciiTheme="minorHAnsi" w:hAnsiTheme="minorHAnsi" w:cstheme="minorHAnsi"/>
                <w:sz w:val="21"/>
                <w:szCs w:val="21"/>
              </w:rPr>
              <w:t xml:space="preserve"> “</w:t>
            </w:r>
            <w:r w:rsidRPr="007F00F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Changing distribution of the floating population and its determinants in urban China: Economic transition, public policy and amenity,” Jiawei Wu, </w:t>
            </w:r>
            <w:r w:rsidRPr="007F00FB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Zhou Yu</w:t>
            </w:r>
            <w:r w:rsidRPr="007F00F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Dennis Wei, </w:t>
            </w:r>
            <w:r w:rsidRPr="007F00F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Habitat International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 xml:space="preserve"> (IF: 4.31)</w:t>
            </w:r>
            <w:r w:rsidRPr="007F00F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, </w:t>
            </w:r>
            <w:r w:rsidRPr="007F00FB">
              <w:rPr>
                <w:rFonts w:asciiTheme="minorHAnsi" w:hAnsiTheme="minorHAnsi" w:cstheme="minorHAnsi"/>
                <w:sz w:val="21"/>
                <w:szCs w:val="21"/>
              </w:rPr>
              <w:t>2019.</w:t>
            </w:r>
          </w:p>
          <w:p w14:paraId="573BF83B" w14:textId="399F2D2B" w:rsidR="0052755F" w:rsidRPr="007F00FB" w:rsidRDefault="0052755F" w:rsidP="0052755F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iCs/>
                <w:szCs w:val="22"/>
              </w:rPr>
            </w:pPr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“Internet Access, Spillover and Regional Development in China” Juan Lin, </w:t>
            </w:r>
            <w:r w:rsidRPr="007F00FB">
              <w:rPr>
                <w:rFonts w:asciiTheme="minorHAnsi" w:hAnsiTheme="minorHAnsi" w:cstheme="minorHAnsi"/>
                <w:b/>
                <w:iCs/>
                <w:szCs w:val="22"/>
              </w:rPr>
              <w:t>Zhou Yu</w:t>
            </w:r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proofErr w:type="spellStart"/>
            <w:r w:rsidRPr="007F00FB">
              <w:rPr>
                <w:rFonts w:asciiTheme="minorHAnsi" w:hAnsiTheme="minorHAnsi" w:cstheme="minorHAnsi"/>
                <w:iCs/>
                <w:szCs w:val="22"/>
              </w:rPr>
              <w:t>Yehua</w:t>
            </w:r>
            <w:proofErr w:type="spellEnd"/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 Dennis Wei, </w:t>
            </w:r>
            <w:proofErr w:type="spellStart"/>
            <w:r w:rsidRPr="007F00FB">
              <w:rPr>
                <w:rFonts w:asciiTheme="minorHAnsi" w:hAnsiTheme="minorHAnsi" w:cstheme="minorHAnsi"/>
                <w:iCs/>
                <w:szCs w:val="22"/>
              </w:rPr>
              <w:t>Mingfeng</w:t>
            </w:r>
            <w:proofErr w:type="spellEnd"/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 Wang, in </w:t>
            </w:r>
            <w:r w:rsidRPr="007F00FB">
              <w:rPr>
                <w:rFonts w:asciiTheme="minorHAnsi" w:hAnsiTheme="minorHAnsi" w:cstheme="minorHAnsi"/>
                <w:i/>
                <w:iCs/>
                <w:szCs w:val="22"/>
              </w:rPr>
              <w:t>Sustainability</w:t>
            </w:r>
            <w:r w:rsidR="00DB544D" w:rsidRPr="007F00F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(IF: 2.576)</w:t>
            </w:r>
            <w:r w:rsidRPr="007F00FB">
              <w:rPr>
                <w:rFonts w:asciiTheme="minorHAnsi" w:hAnsiTheme="minorHAnsi" w:cstheme="minorHAnsi"/>
                <w:iCs/>
                <w:szCs w:val="22"/>
              </w:rPr>
              <w:t>, V9(6) 1-18, 2017</w:t>
            </w:r>
          </w:p>
          <w:p w14:paraId="32AEE11A" w14:textId="5B70FBD8" w:rsidR="0052755F" w:rsidRPr="007F00FB" w:rsidRDefault="0052755F" w:rsidP="0052755F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7F00FB">
              <w:rPr>
                <w:rFonts w:asciiTheme="minorHAnsi" w:hAnsiTheme="minorHAnsi" w:cstheme="minorHAnsi"/>
                <w:iCs/>
                <w:szCs w:val="22"/>
              </w:rPr>
              <w:t>“Macro</w:t>
            </w:r>
            <w:r w:rsidRPr="007F00FB">
              <w:rPr>
                <w:rFonts w:asciiTheme="minorHAnsi" w:hAnsiTheme="minorHAnsi" w:cstheme="minorHAnsi"/>
                <w:color w:val="000033"/>
                <w:szCs w:val="22"/>
                <w:shd w:val="clear" w:color="auto" w:fill="FFFFFF"/>
              </w:rPr>
              <w:t xml:space="preserve"> </w:t>
            </w:r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effects on the household formation of China's young adults—demographics, institutional factors, and regional differences.” </w:t>
            </w:r>
            <w:r w:rsidRPr="007F00FB">
              <w:rPr>
                <w:rFonts w:asciiTheme="minorHAnsi" w:hAnsiTheme="minorHAnsi" w:cstheme="minorHAnsi"/>
                <w:b/>
                <w:iCs/>
                <w:szCs w:val="22"/>
              </w:rPr>
              <w:t>Zhou Yu</w:t>
            </w:r>
            <w:r w:rsidRPr="007F00FB">
              <w:rPr>
                <w:rFonts w:asciiTheme="minorHAnsi" w:hAnsiTheme="minorHAnsi" w:cstheme="minorHAnsi"/>
                <w:color w:val="000033"/>
                <w:szCs w:val="22"/>
                <w:shd w:val="clear" w:color="auto" w:fill="FFFFFF"/>
              </w:rPr>
              <w:t xml:space="preserve">, in </w:t>
            </w:r>
            <w:r w:rsidRPr="007F00FB">
              <w:rPr>
                <w:rFonts w:asciiTheme="minorHAnsi" w:hAnsiTheme="minorHAnsi" w:cstheme="minorHAnsi"/>
                <w:bCs/>
                <w:i/>
                <w:szCs w:val="22"/>
              </w:rPr>
              <w:t>International Journal of Housing Policy</w:t>
            </w:r>
            <w:r w:rsidR="00DB544D" w:rsidRPr="007F00FB">
              <w:rPr>
                <w:rFonts w:asciiTheme="minorHAnsi" w:hAnsiTheme="minorHAnsi" w:cstheme="minorHAnsi"/>
                <w:bCs/>
                <w:i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(IF: 2.32)</w:t>
            </w:r>
            <w:r w:rsidRPr="007F00FB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 V.17 (4) 512-540, 2017</w:t>
            </w:r>
            <w:r w:rsidRPr="007F00FB">
              <w:rPr>
                <w:rFonts w:asciiTheme="minorHAnsi" w:hAnsiTheme="minorHAnsi" w:cstheme="minorHAnsi"/>
                <w:color w:val="000033"/>
                <w:szCs w:val="22"/>
                <w:shd w:val="clear" w:color="auto" w:fill="FFFFFF"/>
              </w:rPr>
              <w:t xml:space="preserve"> </w:t>
            </w:r>
          </w:p>
          <w:p w14:paraId="47DFC60D" w14:textId="6FB6CCAB" w:rsidR="007F3BF0" w:rsidRPr="007F00FB" w:rsidRDefault="007F3BF0" w:rsidP="007F3BF0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iCs/>
                <w:szCs w:val="22"/>
              </w:rPr>
            </w:pPr>
            <w:r w:rsidRPr="007F00FB"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“Amenity, accessibility and housing values in metropolitan USA: A study of Salt Lake County, Utah.” Han Li, </w:t>
            </w:r>
            <w:proofErr w:type="spellStart"/>
            <w:r w:rsidRPr="007F00FB">
              <w:rPr>
                <w:rFonts w:asciiTheme="minorHAnsi" w:hAnsiTheme="minorHAnsi" w:cstheme="minorHAnsi"/>
                <w:iCs/>
                <w:szCs w:val="22"/>
              </w:rPr>
              <w:t>Yehua</w:t>
            </w:r>
            <w:proofErr w:type="spellEnd"/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 Dennis Wei, </w:t>
            </w:r>
            <w:r w:rsidRPr="007F00FB">
              <w:rPr>
                <w:rFonts w:asciiTheme="minorHAnsi" w:hAnsiTheme="minorHAnsi" w:cstheme="minorHAnsi"/>
                <w:b/>
                <w:iCs/>
                <w:szCs w:val="22"/>
              </w:rPr>
              <w:t>Zhou Yu</w:t>
            </w:r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proofErr w:type="spellStart"/>
            <w:r w:rsidRPr="007F00FB">
              <w:rPr>
                <w:rFonts w:asciiTheme="minorHAnsi" w:hAnsiTheme="minorHAnsi" w:cstheme="minorHAnsi"/>
                <w:iCs/>
                <w:szCs w:val="22"/>
              </w:rPr>
              <w:t>Guang</w:t>
            </w:r>
            <w:proofErr w:type="spellEnd"/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 Tian, in </w:t>
            </w:r>
            <w:r w:rsidRPr="007F00FB">
              <w:rPr>
                <w:rFonts w:asciiTheme="minorHAnsi" w:hAnsiTheme="minorHAnsi" w:cstheme="minorHAnsi"/>
                <w:i/>
                <w:iCs/>
                <w:szCs w:val="22"/>
              </w:rPr>
              <w:t>Cities</w:t>
            </w:r>
            <w:r w:rsidR="00DB544D" w:rsidRPr="007F00F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(IF: 3.85)</w:t>
            </w:r>
            <w:r w:rsidRPr="007F00FB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Pr="007F00FB">
              <w:rPr>
                <w:rFonts w:asciiTheme="minorHAnsi" w:hAnsiTheme="minorHAnsi" w:cstheme="minorHAnsi"/>
                <w:iCs/>
                <w:szCs w:val="22"/>
              </w:rPr>
              <w:t xml:space="preserve">V.59, 113–125, 2016  </w:t>
            </w:r>
          </w:p>
          <w:p w14:paraId="6EBDBB29" w14:textId="67E6808E" w:rsidR="006230A6" w:rsidRPr="007F00FB" w:rsidRDefault="00E41094" w:rsidP="007F3BF0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Cs w:val="22"/>
              </w:rPr>
            </w:pP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D74199" w:rsidRPr="007F00FB">
              <w:rPr>
                <w:rFonts w:asciiTheme="minorHAnsi" w:hAnsiTheme="minorHAnsi" w:cstheme="minorHAnsi"/>
                <w:szCs w:val="22"/>
              </w:rPr>
              <w:t>Cohort Progress toward Household Formation and Homeownership: Young Immigrant Cohorts in Los Angeles and Toronto Compared</w:t>
            </w:r>
            <w:r w:rsidR="006230A6" w:rsidRPr="007F00FB">
              <w:rPr>
                <w:rFonts w:asciiTheme="minorHAnsi" w:hAnsiTheme="minorHAnsi" w:cstheme="minorHAnsi"/>
                <w:szCs w:val="22"/>
              </w:rPr>
              <w:t>.</w:t>
            </w: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6230A6" w:rsidRPr="007F00F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230A6" w:rsidRPr="007F00FB">
              <w:rPr>
                <w:rFonts w:asciiTheme="minorHAnsi" w:hAnsiTheme="minorHAnsi" w:cstheme="minorHAnsi"/>
                <w:b/>
                <w:szCs w:val="22"/>
              </w:rPr>
              <w:t>Zhou Yu</w:t>
            </w:r>
            <w:r w:rsidR="006230A6" w:rsidRPr="007F00FB">
              <w:rPr>
                <w:rFonts w:asciiTheme="minorHAnsi" w:hAnsiTheme="minorHAnsi" w:cstheme="minorHAnsi"/>
                <w:szCs w:val="22"/>
              </w:rPr>
              <w:t xml:space="preserve"> and Mike Haan,</w:t>
            </w:r>
            <w:r w:rsidR="00462E71" w:rsidRPr="007F00F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230A6" w:rsidRPr="007F00FB">
              <w:rPr>
                <w:rFonts w:asciiTheme="minorHAnsi" w:hAnsiTheme="minorHAnsi" w:cstheme="minorHAnsi"/>
                <w:szCs w:val="22"/>
              </w:rPr>
              <w:t xml:space="preserve">in </w:t>
            </w:r>
            <w:r w:rsidR="006230A6" w:rsidRPr="007F00FB">
              <w:rPr>
                <w:rFonts w:asciiTheme="minorHAnsi" w:hAnsiTheme="minorHAnsi" w:cstheme="minorHAnsi"/>
                <w:i/>
                <w:iCs/>
                <w:szCs w:val="22"/>
              </w:rPr>
              <w:t>Ethnic and Racial Studies</w:t>
            </w:r>
            <w:r w:rsidR="00DB544D" w:rsidRPr="007F00FB">
              <w:rPr>
                <w:rFonts w:asciiTheme="minorHAnsi" w:hAnsiTheme="minorHAnsi" w:cstheme="minorHAnsi"/>
                <w:szCs w:val="22"/>
              </w:rPr>
              <w:t xml:space="preserve"> (IF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: 1.720),</w:t>
            </w:r>
            <w:r w:rsidR="00871A05" w:rsidRPr="007F00FB">
              <w:rPr>
                <w:rFonts w:asciiTheme="minorHAnsi" w:hAnsiTheme="minorHAnsi" w:cstheme="minorHAnsi"/>
                <w:szCs w:val="22"/>
              </w:rPr>
              <w:t xml:space="preserve"> V.35 (7) 2012</w:t>
            </w:r>
          </w:p>
          <w:p w14:paraId="7FC1F6F2" w14:textId="133CE4B8" w:rsidR="007F3BF0" w:rsidRPr="007F00FB" w:rsidRDefault="00E41094" w:rsidP="00325795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Cs w:val="22"/>
              </w:rPr>
            </w:pPr>
            <w:r w:rsidRPr="007F00FB">
              <w:rPr>
                <w:rFonts w:asciiTheme="minorHAnsi" w:hAnsiTheme="minorHAnsi" w:cstheme="minorHAnsi"/>
                <w:iCs/>
                <w:szCs w:val="22"/>
              </w:rPr>
              <w:t>"</w:t>
            </w:r>
            <w:r w:rsidR="00882C09" w:rsidRPr="007F00FB">
              <w:rPr>
                <w:rFonts w:asciiTheme="minorHAnsi" w:hAnsiTheme="minorHAnsi" w:cstheme="minorHAnsi"/>
                <w:szCs w:val="22"/>
              </w:rPr>
              <w:t xml:space="preserve">Misleading </w:t>
            </w:r>
            <w:r w:rsidR="00882C09" w:rsidRPr="007F00FB">
              <w:rPr>
                <w:rFonts w:asciiTheme="minorHAnsi" w:hAnsiTheme="minorHAnsi" w:cstheme="minorHAnsi"/>
                <w:color w:val="000033"/>
                <w:szCs w:val="22"/>
                <w:shd w:val="clear" w:color="auto" w:fill="FFFFFF"/>
              </w:rPr>
              <w:t>Comparisons</w:t>
            </w:r>
            <w:r w:rsidR="00882C09" w:rsidRPr="007F00FB">
              <w:rPr>
                <w:rFonts w:asciiTheme="minorHAnsi" w:hAnsiTheme="minorHAnsi" w:cstheme="minorHAnsi"/>
                <w:szCs w:val="22"/>
              </w:rPr>
              <w:t xml:space="preserve"> of Homeownership Rates When the Variable Effect of Household Formation is Ignored: Explaining Rising Homeownership and the Homeownership </w:t>
            </w:r>
            <w:r w:rsidR="00882C09" w:rsidRPr="007F00FB">
              <w:rPr>
                <w:rFonts w:asciiTheme="minorHAnsi" w:hAnsiTheme="minorHAnsi" w:cstheme="minorHAnsi"/>
                <w:iCs/>
                <w:szCs w:val="22"/>
              </w:rPr>
              <w:t>Gap</w:t>
            </w:r>
            <w:r w:rsidR="00882C09" w:rsidRPr="007F00FB">
              <w:rPr>
                <w:rFonts w:asciiTheme="minorHAnsi" w:hAnsiTheme="minorHAnsi" w:cstheme="minorHAnsi"/>
                <w:szCs w:val="22"/>
              </w:rPr>
              <w:t xml:space="preserve"> between Blacks and Asians.</w:t>
            </w: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882C09" w:rsidRPr="007F00F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82C09" w:rsidRPr="007F00FB">
              <w:rPr>
                <w:rFonts w:asciiTheme="minorHAnsi" w:hAnsiTheme="minorHAnsi" w:cstheme="minorHAnsi"/>
                <w:b/>
                <w:szCs w:val="22"/>
              </w:rPr>
              <w:t>Zhou Yu</w:t>
            </w:r>
            <w:r w:rsidR="00882C09" w:rsidRPr="007F00FB">
              <w:rPr>
                <w:rFonts w:asciiTheme="minorHAnsi" w:hAnsiTheme="minorHAnsi" w:cstheme="minorHAnsi"/>
                <w:szCs w:val="22"/>
              </w:rPr>
              <w:t xml:space="preserve"> and Dowell Myers, in </w:t>
            </w:r>
            <w:r w:rsidR="00882C09" w:rsidRPr="007F00FB">
              <w:rPr>
                <w:rFonts w:asciiTheme="minorHAnsi" w:hAnsiTheme="minorHAnsi" w:cstheme="minorHAnsi"/>
                <w:i/>
                <w:iCs/>
                <w:szCs w:val="22"/>
              </w:rPr>
              <w:t>Urban Studies</w:t>
            </w:r>
            <w:r w:rsidR="00882C09" w:rsidRPr="007F00FB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(IF: 3.272</w:t>
            </w:r>
            <w:r w:rsidR="00DB544D" w:rsidRPr="007F00FB">
              <w:rPr>
                <w:rFonts w:ascii="Arial" w:hAnsi="Arial" w:cs="Arial"/>
                <w:color w:val="222222"/>
                <w:szCs w:val="48"/>
                <w:shd w:val="clear" w:color="auto" w:fill="FFFFFF"/>
              </w:rPr>
              <w:t xml:space="preserve">), </w:t>
            </w:r>
            <w:r w:rsidR="00D220D7" w:rsidRPr="007F00FB">
              <w:rPr>
                <w:rFonts w:asciiTheme="minorHAnsi" w:hAnsiTheme="minorHAnsi" w:cstheme="minorHAnsi"/>
                <w:iCs/>
                <w:szCs w:val="22"/>
              </w:rPr>
              <w:t>V.</w:t>
            </w:r>
            <w:r w:rsidR="00AC694E" w:rsidRPr="007F00FB">
              <w:rPr>
                <w:rFonts w:asciiTheme="minorHAnsi" w:hAnsiTheme="minorHAnsi" w:cstheme="minorHAnsi"/>
                <w:iCs/>
                <w:szCs w:val="22"/>
              </w:rPr>
              <w:t>47 (12), 2615-2640, 2010</w:t>
            </w:r>
            <w:r w:rsidR="00882C09" w:rsidRPr="007F00FB">
              <w:rPr>
                <w:rFonts w:asciiTheme="minorHAnsi" w:hAnsiTheme="minorHAnsi" w:cstheme="minorHAnsi"/>
                <w:szCs w:val="22"/>
              </w:rPr>
              <w:t>.</w:t>
            </w:r>
            <w:r w:rsidR="00822535" w:rsidRPr="007F00F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F2BA736" w14:textId="5959B233" w:rsidR="009124D8" w:rsidRPr="007F00FB" w:rsidRDefault="00E41094" w:rsidP="00325795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iCs/>
                <w:szCs w:val="22"/>
              </w:rPr>
            </w:pPr>
            <w:r w:rsidRPr="007F00FB">
              <w:rPr>
                <w:rFonts w:asciiTheme="minorHAnsi" w:hAnsiTheme="minorHAnsi" w:cstheme="minorHAnsi"/>
                <w:iCs/>
                <w:szCs w:val="22"/>
              </w:rPr>
              <w:t>"</w:t>
            </w:r>
            <w:r w:rsidR="009124D8" w:rsidRPr="007F00FB">
              <w:rPr>
                <w:rFonts w:asciiTheme="minorHAnsi" w:hAnsiTheme="minorHAnsi" w:cstheme="minorHAnsi"/>
                <w:iCs/>
                <w:szCs w:val="22"/>
              </w:rPr>
              <w:t>Immigrants and housing markets in mid-size metropolitan areas.</w:t>
            </w:r>
            <w:r w:rsidRPr="007F00FB">
              <w:rPr>
                <w:rFonts w:asciiTheme="minorHAnsi" w:hAnsiTheme="minorHAnsi" w:cstheme="minorHAnsi"/>
                <w:iCs/>
                <w:szCs w:val="22"/>
              </w:rPr>
              <w:t>"</w:t>
            </w:r>
            <w:r w:rsidR="009124D8" w:rsidRPr="007F00FB">
              <w:rPr>
                <w:rFonts w:asciiTheme="minorHAnsi" w:hAnsiTheme="minorHAnsi" w:cstheme="minorHAnsi"/>
                <w:szCs w:val="22"/>
              </w:rPr>
              <w:t xml:space="preserve"> Gary Painter and </w:t>
            </w:r>
            <w:r w:rsidR="009124D8" w:rsidRPr="007F00FB">
              <w:rPr>
                <w:rFonts w:asciiTheme="minorHAnsi" w:hAnsiTheme="minorHAnsi" w:cstheme="minorHAnsi"/>
                <w:b/>
                <w:szCs w:val="22"/>
              </w:rPr>
              <w:t>Zhou Yu</w:t>
            </w:r>
            <w:r w:rsidR="009124D8" w:rsidRPr="007F00FB">
              <w:rPr>
                <w:rFonts w:asciiTheme="minorHAnsi" w:hAnsiTheme="minorHAnsi" w:cstheme="minorHAnsi"/>
                <w:szCs w:val="22"/>
              </w:rPr>
              <w:t xml:space="preserve">, in </w:t>
            </w:r>
            <w:r w:rsidR="009124D8" w:rsidRPr="007F00FB">
              <w:rPr>
                <w:rFonts w:asciiTheme="minorHAnsi" w:hAnsiTheme="minorHAnsi" w:cstheme="minorHAnsi"/>
                <w:i/>
                <w:iCs/>
                <w:szCs w:val="22"/>
              </w:rPr>
              <w:t>International Migration Review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 xml:space="preserve"> (IF: 1.944)</w:t>
            </w:r>
            <w:r w:rsidR="009124D8" w:rsidRPr="007F00FB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9124D8" w:rsidRPr="007F00FB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D220D7" w:rsidRPr="007F00FB">
              <w:rPr>
                <w:rFonts w:asciiTheme="minorHAnsi" w:hAnsiTheme="minorHAnsi" w:cstheme="minorHAnsi"/>
                <w:iCs/>
                <w:szCs w:val="22"/>
              </w:rPr>
              <w:t>V</w:t>
            </w:r>
            <w:r w:rsidR="009124D8" w:rsidRPr="007F00FB">
              <w:rPr>
                <w:rFonts w:asciiTheme="minorHAnsi" w:hAnsiTheme="minorHAnsi" w:cstheme="minorHAnsi"/>
                <w:iCs/>
                <w:szCs w:val="22"/>
              </w:rPr>
              <w:t>.44, 442-476, 2010</w:t>
            </w:r>
            <w:r w:rsidR="007F3BF0" w:rsidRPr="007F00FB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9124D8" w:rsidRPr="007F00FB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9124D8" w:rsidRPr="007F00FB">
              <w:rPr>
                <w:rFonts w:asciiTheme="minorHAnsi" w:hAnsiTheme="minorHAnsi" w:cstheme="minorHAnsi"/>
                <w:szCs w:val="22"/>
              </w:rPr>
              <w:t>(</w:t>
            </w:r>
            <w:r w:rsidR="007F3BF0" w:rsidRPr="007F00FB">
              <w:rPr>
                <w:rFonts w:asciiTheme="minorHAnsi" w:hAnsiTheme="minorHAnsi" w:cstheme="minorHAnsi"/>
                <w:szCs w:val="22"/>
              </w:rPr>
              <w:t>E</w:t>
            </w:r>
            <w:r w:rsidR="009124D8" w:rsidRPr="007F00FB">
              <w:rPr>
                <w:rFonts w:asciiTheme="minorHAnsi" w:hAnsiTheme="minorHAnsi" w:cstheme="minorHAnsi"/>
                <w:szCs w:val="22"/>
              </w:rPr>
              <w:t>qual authorship).</w:t>
            </w:r>
            <w:r w:rsidR="009124D8" w:rsidRPr="007F00FB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14:paraId="58BAA1DA" w14:textId="14A5682F" w:rsidR="007F3BF0" w:rsidRPr="007F00FB" w:rsidRDefault="00E41094" w:rsidP="00325795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iCs/>
                <w:szCs w:val="22"/>
              </w:rPr>
            </w:pPr>
            <w:r w:rsidRPr="007F00FB">
              <w:rPr>
                <w:rFonts w:asciiTheme="minorHAnsi" w:hAnsiTheme="minorHAnsi" w:cstheme="minorHAnsi"/>
                <w:iCs/>
                <w:szCs w:val="22"/>
              </w:rPr>
              <w:t>"</w:t>
            </w:r>
            <w:r w:rsidR="0036489D" w:rsidRPr="007F00FB">
              <w:rPr>
                <w:rFonts w:asciiTheme="minorHAnsi" w:hAnsiTheme="minorHAnsi" w:cstheme="minorHAnsi"/>
                <w:iCs/>
                <w:szCs w:val="22"/>
              </w:rPr>
              <w:t>Assimilation and Rising Taiwanese Identity: Taiwan-born Immigrants in the United States, 1990-2000.</w:t>
            </w:r>
            <w:r w:rsidRPr="007F00FB">
              <w:rPr>
                <w:rFonts w:asciiTheme="minorHAnsi" w:hAnsiTheme="minorHAnsi" w:cstheme="minorHAnsi"/>
                <w:iCs/>
                <w:szCs w:val="22"/>
              </w:rPr>
              <w:t>"</w:t>
            </w:r>
            <w:r w:rsidR="0036489D" w:rsidRPr="007F00FB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36489D" w:rsidRPr="007F00FB">
              <w:rPr>
                <w:rFonts w:asciiTheme="minorHAnsi" w:hAnsiTheme="minorHAnsi" w:cstheme="minorHAnsi"/>
                <w:b/>
                <w:iCs/>
                <w:szCs w:val="22"/>
              </w:rPr>
              <w:t>Zh</w:t>
            </w:r>
            <w:r w:rsidR="0036489D" w:rsidRPr="007F00FB">
              <w:rPr>
                <w:rFonts w:asciiTheme="minorHAnsi" w:hAnsiTheme="minorHAnsi" w:cstheme="minorHAnsi"/>
                <w:b/>
                <w:szCs w:val="22"/>
              </w:rPr>
              <w:t>ou Yu</w:t>
            </w:r>
            <w:r w:rsidR="0036489D" w:rsidRPr="007F00FB">
              <w:rPr>
                <w:rFonts w:asciiTheme="minorHAnsi" w:hAnsiTheme="minorHAnsi" w:cstheme="minorHAnsi"/>
                <w:iCs/>
                <w:szCs w:val="22"/>
              </w:rPr>
              <w:t xml:space="preserve"> and Lan-</w:t>
            </w:r>
            <w:proofErr w:type="spellStart"/>
            <w:r w:rsidR="0036489D" w:rsidRPr="007F00FB">
              <w:rPr>
                <w:rFonts w:asciiTheme="minorHAnsi" w:hAnsiTheme="minorHAnsi" w:cstheme="minorHAnsi"/>
                <w:iCs/>
                <w:szCs w:val="22"/>
              </w:rPr>
              <w:t>hong</w:t>
            </w:r>
            <w:proofErr w:type="spellEnd"/>
            <w:r w:rsidR="0036489D" w:rsidRPr="007F00FB">
              <w:rPr>
                <w:rFonts w:asciiTheme="minorHAnsi" w:hAnsiTheme="minorHAnsi" w:cstheme="minorHAnsi"/>
                <w:iCs/>
                <w:szCs w:val="22"/>
              </w:rPr>
              <w:t xml:space="preserve"> Nora Chiang, in </w:t>
            </w:r>
            <w:r w:rsidR="0036489D" w:rsidRPr="007F00FB">
              <w:rPr>
                <w:rFonts w:asciiTheme="minorHAnsi" w:hAnsiTheme="minorHAnsi" w:cstheme="minorHAnsi"/>
                <w:i/>
                <w:iCs/>
                <w:szCs w:val="22"/>
              </w:rPr>
              <w:t>Journal of Population Studies</w:t>
            </w:r>
            <w:r w:rsidR="0036489D" w:rsidRPr="007F00FB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="00D220D7" w:rsidRPr="007F00FB">
              <w:rPr>
                <w:rFonts w:asciiTheme="minorHAnsi" w:hAnsiTheme="minorHAnsi" w:cstheme="minorHAnsi"/>
                <w:iCs/>
                <w:szCs w:val="22"/>
              </w:rPr>
              <w:t>V.</w:t>
            </w:r>
            <w:r w:rsidR="00AC694E" w:rsidRPr="007F00FB">
              <w:rPr>
                <w:rFonts w:asciiTheme="minorHAnsi" w:hAnsiTheme="minorHAnsi" w:cstheme="minorHAnsi"/>
                <w:iCs/>
                <w:szCs w:val="22"/>
              </w:rPr>
              <w:t xml:space="preserve">38, </w:t>
            </w:r>
            <w:r w:rsidR="00E120A5" w:rsidRPr="007F00FB">
              <w:rPr>
                <w:rFonts w:asciiTheme="minorHAnsi" w:hAnsiTheme="minorHAnsi" w:cstheme="minorHAnsi"/>
                <w:iCs/>
                <w:szCs w:val="22"/>
              </w:rPr>
              <w:t>115-160, 2009</w:t>
            </w:r>
          </w:p>
          <w:p w14:paraId="0ADFFCDE" w14:textId="6228FB86" w:rsidR="007F3BF0" w:rsidRPr="007F00FB" w:rsidRDefault="00E41094" w:rsidP="00325795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Cs w:val="22"/>
              </w:rPr>
            </w:pPr>
            <w:r w:rsidRPr="007F00FB">
              <w:rPr>
                <w:rFonts w:asciiTheme="minorHAnsi" w:hAnsiTheme="minorHAnsi" w:cstheme="minorHAnsi"/>
                <w:bCs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Leaving</w:t>
            </w:r>
            <w:r w:rsidR="00A742AE" w:rsidRPr="007F00FB">
              <w:rPr>
                <w:rFonts w:asciiTheme="minorHAnsi" w:hAnsiTheme="minorHAnsi" w:cstheme="minorHAnsi"/>
                <w:bCs/>
                <w:szCs w:val="22"/>
              </w:rPr>
              <w:t xml:space="preserve"> Gateway Metropolitan Areas: Immigrants and the Housing Market.</w:t>
            </w:r>
            <w:r w:rsidRPr="007F00FB">
              <w:rPr>
                <w:rFonts w:asciiTheme="minorHAnsi" w:hAnsiTheme="minorHAnsi" w:cstheme="minorHAnsi"/>
                <w:bCs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bCs/>
                <w:szCs w:val="22"/>
              </w:rPr>
              <w:t xml:space="preserve"> Gary Painter and </w:t>
            </w:r>
            <w:r w:rsidR="00A742AE" w:rsidRPr="007F00FB">
              <w:rPr>
                <w:rFonts w:asciiTheme="minorHAnsi" w:hAnsiTheme="minorHAnsi" w:cstheme="minorHAnsi"/>
                <w:b/>
                <w:bCs/>
                <w:szCs w:val="22"/>
              </w:rPr>
              <w:t>Zhou Yu</w:t>
            </w:r>
            <w:r w:rsidR="00A742AE" w:rsidRPr="007F00FB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in </w:t>
            </w:r>
            <w:r w:rsidR="00A742AE" w:rsidRPr="007F00FB">
              <w:rPr>
                <w:rFonts w:asciiTheme="minorHAnsi" w:hAnsiTheme="minorHAnsi" w:cstheme="minorHAnsi"/>
                <w:i/>
                <w:szCs w:val="22"/>
              </w:rPr>
              <w:t>Urban Studies</w:t>
            </w:r>
            <w:r w:rsidR="00DB544D" w:rsidRPr="007F00F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(IF: 3.272</w:t>
            </w:r>
            <w:r w:rsidR="00DB544D" w:rsidRPr="007F00FB">
              <w:rPr>
                <w:rFonts w:ascii="Arial" w:hAnsi="Arial" w:cs="Arial"/>
                <w:color w:val="222222"/>
                <w:szCs w:val="48"/>
                <w:shd w:val="clear" w:color="auto" w:fill="FFFFFF"/>
              </w:rPr>
              <w:t>)</w:t>
            </w:r>
            <w:r w:rsidR="00A742AE" w:rsidRPr="007F00FB">
              <w:rPr>
                <w:rFonts w:asciiTheme="minorHAnsi" w:hAnsiTheme="minorHAnsi" w:cstheme="minorHAnsi"/>
                <w:i/>
                <w:szCs w:val="22"/>
              </w:rPr>
              <w:t>,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V.45 (5-6), 1163-1191, 2008</w:t>
            </w:r>
            <w:r w:rsidR="007F3BF0" w:rsidRPr="007F00FB">
              <w:rPr>
                <w:rFonts w:asciiTheme="minorHAnsi" w:hAnsiTheme="minorHAnsi" w:cstheme="minorHAnsi"/>
                <w:szCs w:val="22"/>
              </w:rPr>
              <w:t>.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7F3BF0" w:rsidRPr="007F00FB">
              <w:rPr>
                <w:rFonts w:asciiTheme="minorHAnsi" w:hAnsiTheme="minorHAnsi" w:cstheme="minorHAnsi"/>
                <w:szCs w:val="22"/>
              </w:rPr>
              <w:t>E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qual authorship)</w:t>
            </w:r>
            <w:r w:rsidR="0036489D" w:rsidRPr="007F00FB">
              <w:rPr>
                <w:rFonts w:asciiTheme="minorHAnsi" w:hAnsiTheme="minorHAnsi" w:cstheme="minorHAnsi"/>
                <w:szCs w:val="22"/>
              </w:rPr>
              <w:t>.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DF48DDD" w14:textId="2420D1FC" w:rsidR="00A742AE" w:rsidRPr="007F00FB" w:rsidRDefault="00E41094" w:rsidP="00325795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Cs w:val="22"/>
              </w:rPr>
            </w:pP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Convergence or Divergence in Los Angeles: Three Distinctive Ethnic Patterns of Immigrant Residential Assimilation.</w:t>
            </w: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A742AE" w:rsidRPr="007F00FB">
              <w:rPr>
                <w:rFonts w:asciiTheme="minorHAnsi" w:hAnsiTheme="minorHAnsi" w:cstheme="minorHAnsi"/>
                <w:b/>
                <w:bCs/>
                <w:szCs w:val="22"/>
              </w:rPr>
              <w:t>Zhou Yu</w:t>
            </w:r>
            <w:r w:rsidR="00A742AE" w:rsidRPr="007F00FB">
              <w:rPr>
                <w:rFonts w:asciiTheme="minorHAnsi" w:hAnsiTheme="minorHAnsi" w:cstheme="minorHAnsi"/>
                <w:bCs/>
                <w:szCs w:val="22"/>
              </w:rPr>
              <w:t xml:space="preserve"> and Dowell Myers, 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in </w:t>
            </w:r>
            <w:r w:rsidR="00A742AE" w:rsidRPr="007F00FB">
              <w:rPr>
                <w:rFonts w:asciiTheme="minorHAnsi" w:hAnsiTheme="minorHAnsi" w:cstheme="minorHAnsi"/>
                <w:i/>
                <w:szCs w:val="22"/>
              </w:rPr>
              <w:t>Social Science Research</w:t>
            </w:r>
            <w:r w:rsidR="00DB544D" w:rsidRPr="007F00F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(IF: 1.765)</w:t>
            </w:r>
            <w:r w:rsidR="00A742AE" w:rsidRPr="007F00FB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A742AE" w:rsidRPr="007F00F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A742AE" w:rsidRPr="007F00FB">
              <w:rPr>
                <w:rFonts w:asciiTheme="minorHAnsi" w:hAnsiTheme="minorHAnsi" w:cstheme="minorHAnsi"/>
                <w:bCs/>
                <w:szCs w:val="22"/>
              </w:rPr>
              <w:t>V.36(1), 254-285, 2007.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9F3407C" w14:textId="3D382B18" w:rsidR="00A742AE" w:rsidRPr="007F00FB" w:rsidRDefault="00E41094" w:rsidP="00325795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Cs w:val="22"/>
              </w:rPr>
            </w:pP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A Different Path to Homeownership: The Case of Taiwanese Immigrants in Los Angeles.</w:t>
            </w: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</w:t>
            </w:r>
            <w:bookmarkStart w:id="0" w:name="OLE_LINK4"/>
            <w:bookmarkStart w:id="1" w:name="OLE_LINK5"/>
            <w:r w:rsidR="00625135" w:rsidRPr="007F00FB">
              <w:rPr>
                <w:rFonts w:asciiTheme="minorHAnsi" w:hAnsiTheme="minorHAnsi" w:cstheme="minorHAnsi"/>
                <w:b/>
                <w:bCs/>
                <w:szCs w:val="22"/>
              </w:rPr>
              <w:t>Zhou Yu</w:t>
            </w:r>
            <w:r w:rsidR="00625135" w:rsidRPr="007F00FB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in </w:t>
            </w:r>
            <w:r w:rsidR="00A742AE" w:rsidRPr="007F00FB">
              <w:rPr>
                <w:rFonts w:asciiTheme="minorHAnsi" w:hAnsiTheme="minorHAnsi" w:cstheme="minorHAnsi"/>
                <w:i/>
                <w:iCs/>
                <w:szCs w:val="22"/>
              </w:rPr>
              <w:t>Housing Studies</w:t>
            </w:r>
            <w:bookmarkEnd w:id="0"/>
            <w:bookmarkEnd w:id="1"/>
            <w:r w:rsidR="00DB544D" w:rsidRPr="007F00F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(IF: 2.27)</w:t>
            </w:r>
            <w:r w:rsidR="00A742AE" w:rsidRPr="007F00FB">
              <w:rPr>
                <w:rFonts w:asciiTheme="minorHAnsi" w:hAnsiTheme="minorHAnsi" w:cstheme="minorHAnsi"/>
                <w:i/>
                <w:iCs/>
                <w:szCs w:val="22"/>
              </w:rPr>
              <w:t xml:space="preserve">, 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V.21 (4), 555-584, 2006.</w:t>
            </w:r>
          </w:p>
          <w:p w14:paraId="43FDAFC9" w14:textId="3C929AD7" w:rsidR="00A742AE" w:rsidRPr="007F00FB" w:rsidRDefault="00E41094" w:rsidP="00325795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Cs w:val="22"/>
              </w:rPr>
            </w:pP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Heterogeneity and Dynamics in China’s Emerging Housing Market.</w:t>
            </w: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625135" w:rsidRPr="007F00F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625135" w:rsidRPr="007F00FB">
              <w:rPr>
                <w:rFonts w:asciiTheme="minorHAnsi" w:hAnsiTheme="minorHAnsi" w:cstheme="minorHAnsi"/>
                <w:b/>
                <w:bCs/>
                <w:szCs w:val="22"/>
              </w:rPr>
              <w:t xml:space="preserve">Zhou </w:t>
            </w:r>
            <w:proofErr w:type="gramStart"/>
            <w:r w:rsidR="00625135" w:rsidRPr="007F00FB">
              <w:rPr>
                <w:rFonts w:asciiTheme="minorHAnsi" w:hAnsiTheme="minorHAnsi" w:cstheme="minorHAnsi"/>
                <w:b/>
                <w:bCs/>
                <w:szCs w:val="22"/>
              </w:rPr>
              <w:t>Yu</w:t>
            </w:r>
            <w:r w:rsidR="00625135" w:rsidRPr="007F00FB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in</w:t>
            </w:r>
            <w:proofErr w:type="gramEnd"/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742AE" w:rsidRPr="007F00FB">
              <w:rPr>
                <w:rFonts w:asciiTheme="minorHAnsi" w:hAnsiTheme="minorHAnsi" w:cstheme="minorHAnsi"/>
                <w:i/>
                <w:iCs/>
                <w:szCs w:val="22"/>
              </w:rPr>
              <w:t>Habitat International</w:t>
            </w:r>
            <w:r w:rsidR="00DB544D" w:rsidRPr="007F00F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 w:val="21"/>
                <w:szCs w:val="21"/>
              </w:rPr>
              <w:t>(IF: 4.31)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, V. 30(2), 277-304, 2006. </w:t>
            </w:r>
          </w:p>
          <w:p w14:paraId="764D8A95" w14:textId="57067AA4" w:rsidR="00497761" w:rsidRPr="007F00FB" w:rsidRDefault="00497761" w:rsidP="00D324AD">
            <w:pPr>
              <w:pStyle w:val="Achievement"/>
              <w:keepNext/>
              <w:keepLines/>
              <w:spacing w:before="120" w:after="120"/>
              <w:ind w:left="-101"/>
              <w:jc w:val="left"/>
              <w:rPr>
                <w:rFonts w:asciiTheme="minorHAnsi" w:eastAsiaTheme="minorEastAsia" w:hAnsiTheme="minorHAnsi" w:cstheme="minorHAnsi"/>
                <w:szCs w:val="22"/>
                <w:lang w:eastAsia="zh-CN"/>
              </w:rPr>
            </w:pPr>
            <w:r w:rsidRPr="007F00FB">
              <w:rPr>
                <w:rFonts w:asciiTheme="minorHAnsi" w:hAnsiTheme="minorHAnsi" w:cstheme="minorHAnsi"/>
                <w:szCs w:val="22"/>
              </w:rPr>
              <w:t xml:space="preserve">"Changes in Urban Housing Markets--Factors behind Rising Housing Consumptions in the late 1990s." </w:t>
            </w:r>
            <w:r w:rsidRPr="007F00FB">
              <w:rPr>
                <w:rFonts w:asciiTheme="minorHAnsi" w:hAnsiTheme="minorHAnsi" w:cstheme="minorHAnsi"/>
                <w:b/>
                <w:szCs w:val="22"/>
              </w:rPr>
              <w:t>Zhou Yu</w:t>
            </w:r>
            <w:r w:rsidRPr="007F00FB">
              <w:rPr>
                <w:rFonts w:asciiTheme="minorHAnsi" w:hAnsiTheme="minorHAnsi" w:cstheme="minorHAnsi"/>
                <w:szCs w:val="22"/>
              </w:rPr>
              <w:t xml:space="preserve">, in </w:t>
            </w:r>
            <w:r w:rsidRPr="007F00FB">
              <w:rPr>
                <w:rFonts w:asciiTheme="minorHAnsi" w:hAnsiTheme="minorHAnsi" w:cstheme="minorHAnsi"/>
                <w:i/>
                <w:szCs w:val="22"/>
              </w:rPr>
              <w:t>Chinese Journal of Population Science</w:t>
            </w:r>
            <w:r w:rsidR="005D3D71" w:rsidRPr="007F00FB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5D3D71" w:rsidRPr="007F00FB">
              <w:rPr>
                <w:rFonts w:asciiTheme="minorHAnsi" w:hAnsiTheme="minorHAnsi" w:cstheme="minorHAnsi"/>
                <w:sz w:val="21"/>
                <w:szCs w:val="21"/>
              </w:rPr>
              <w:t>(C</w:t>
            </w:r>
            <w:r w:rsidR="005D3D71" w:rsidRPr="007F00FB">
              <w:rPr>
                <w:rFonts w:asciiTheme="minorHAnsi" w:hAnsiTheme="minorHAnsi" w:cstheme="minorHAnsi" w:hint="eastAsia"/>
                <w:sz w:val="21"/>
                <w:szCs w:val="21"/>
              </w:rPr>
              <w:t>hinese</w:t>
            </w:r>
            <w:r w:rsidR="005D3D71" w:rsidRPr="007F00F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D3D71" w:rsidRPr="007F00FB">
              <w:rPr>
                <w:rFonts w:asciiTheme="minorHAnsi" w:hAnsiTheme="minorHAnsi" w:cstheme="minorHAnsi" w:hint="eastAsia"/>
                <w:sz w:val="21"/>
                <w:szCs w:val="21"/>
              </w:rPr>
              <w:t>IF:</w:t>
            </w:r>
            <w:r w:rsidR="005D3D71" w:rsidRPr="007F00FB">
              <w:rPr>
                <w:rFonts w:asciiTheme="minorHAnsi" w:hAnsiTheme="minorHAnsi" w:cstheme="minorHAnsi"/>
                <w:sz w:val="21"/>
                <w:szCs w:val="21"/>
              </w:rPr>
              <w:t xml:space="preserve"> 3.898)</w:t>
            </w:r>
            <w:r w:rsidRPr="007F00FB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Pr="007F00FB">
              <w:rPr>
                <w:rFonts w:asciiTheme="minorHAnsi" w:hAnsiTheme="minorHAnsi" w:cstheme="minorHAnsi"/>
                <w:szCs w:val="22"/>
              </w:rPr>
              <w:t>V.10 (5), 50-60, 2006 (in Chinese).</w:t>
            </w:r>
          </w:p>
          <w:p w14:paraId="17CA6ACC" w14:textId="33AD7000" w:rsidR="00A742AE" w:rsidRPr="007F00FB" w:rsidRDefault="00E41094" w:rsidP="00D324AD">
            <w:pPr>
              <w:pStyle w:val="Achievement"/>
              <w:keepNext/>
              <w:keepLines/>
              <w:spacing w:before="120" w:after="120"/>
              <w:ind w:left="-101"/>
              <w:jc w:val="left"/>
              <w:rPr>
                <w:rFonts w:asciiTheme="minorHAnsi" w:hAnsiTheme="minorHAnsi" w:cstheme="minorHAnsi"/>
                <w:szCs w:val="22"/>
              </w:rPr>
            </w:pP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Regional Variation in Homeownership Progress of the Baby Boom Generation.</w:t>
            </w: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Dowell Myers, Gary Painter, </w:t>
            </w:r>
            <w:r w:rsidR="00A742AE" w:rsidRPr="007F00FB">
              <w:rPr>
                <w:rFonts w:asciiTheme="minorHAnsi" w:hAnsiTheme="minorHAnsi" w:cstheme="minorHAnsi"/>
                <w:b/>
                <w:szCs w:val="22"/>
              </w:rPr>
              <w:t>Zhou Yu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, Sung Ho Ryu, and Liang Wei, in </w:t>
            </w:r>
            <w:r w:rsidR="00A742AE" w:rsidRPr="007F00FB">
              <w:rPr>
                <w:rFonts w:asciiTheme="minorHAnsi" w:hAnsiTheme="minorHAnsi" w:cstheme="minorHAnsi"/>
                <w:i/>
                <w:iCs/>
                <w:szCs w:val="22"/>
              </w:rPr>
              <w:t>Housing Policy Debate</w:t>
            </w:r>
            <w:r w:rsidR="00DB544D" w:rsidRPr="007F00F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Cs w:val="22"/>
              </w:rPr>
              <w:t>(IF:</w:t>
            </w:r>
            <w:r w:rsidR="005D3D71" w:rsidRPr="007F00FB">
              <w:rPr>
                <w:rFonts w:asciiTheme="minorHAnsi" w:hAnsiTheme="minorHAnsi" w:cstheme="minorHAnsi"/>
                <w:szCs w:val="22"/>
              </w:rPr>
              <w:t xml:space="preserve"> 1.927)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, V.16(1), 53-83, 2005.</w:t>
            </w:r>
          </w:p>
          <w:p w14:paraId="4B6FC08B" w14:textId="549C199E" w:rsidR="00A742AE" w:rsidRPr="007F00FB" w:rsidRDefault="00E41094" w:rsidP="00325795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Cs w:val="22"/>
              </w:rPr>
            </w:pP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Homeownership Determinants for Chinese Americans: Assimilation, Ethnic Concentration, and Nativity.</w:t>
            </w:r>
            <w:r w:rsidRPr="007F00FB">
              <w:rPr>
                <w:rFonts w:asciiTheme="minorHAnsi" w:hAnsiTheme="minorHAnsi" w:cstheme="minorHAnsi"/>
                <w:szCs w:val="22"/>
              </w:rPr>
              <w:t>"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Gary Painter, Lihong Yang and </w:t>
            </w:r>
            <w:r w:rsidR="00A742AE" w:rsidRPr="007F00FB">
              <w:rPr>
                <w:rFonts w:asciiTheme="minorHAnsi" w:hAnsiTheme="minorHAnsi" w:cstheme="minorHAnsi"/>
                <w:b/>
                <w:szCs w:val="22"/>
              </w:rPr>
              <w:t>Zhou Yu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, in </w:t>
            </w:r>
            <w:r w:rsidR="00A742AE" w:rsidRPr="007F00FB">
              <w:rPr>
                <w:rFonts w:asciiTheme="minorHAnsi" w:hAnsiTheme="minorHAnsi" w:cstheme="minorHAnsi"/>
                <w:i/>
                <w:iCs/>
                <w:szCs w:val="22"/>
              </w:rPr>
              <w:t>Real Estate Economics</w:t>
            </w:r>
            <w:r w:rsidR="00DB544D" w:rsidRPr="007F00F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Cs w:val="22"/>
              </w:rPr>
              <w:t>(IF:</w:t>
            </w:r>
            <w:r w:rsidR="005D3D71" w:rsidRPr="007F00FB">
              <w:rPr>
                <w:rFonts w:asciiTheme="minorHAnsi" w:hAnsiTheme="minorHAnsi" w:cstheme="minorHAnsi"/>
                <w:szCs w:val="22"/>
              </w:rPr>
              <w:t xml:space="preserve"> 1.585)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, V. 32(3): 509-539, 2004</w:t>
            </w:r>
            <w:r w:rsidR="007F3BF0" w:rsidRPr="007F00FB">
              <w:rPr>
                <w:rFonts w:asciiTheme="minorHAnsi" w:hAnsiTheme="minorHAnsi" w:cstheme="minorHAnsi"/>
                <w:szCs w:val="22"/>
              </w:rPr>
              <w:t>.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7F3BF0" w:rsidRPr="007F00FB">
              <w:rPr>
                <w:rFonts w:asciiTheme="minorHAnsi" w:hAnsiTheme="minorHAnsi" w:cstheme="minorHAnsi"/>
                <w:szCs w:val="22"/>
              </w:rPr>
              <w:t>E</w:t>
            </w:r>
            <w:r w:rsidR="00A742AE" w:rsidRPr="007F00FB">
              <w:rPr>
                <w:rFonts w:asciiTheme="minorHAnsi" w:hAnsiTheme="minorHAnsi" w:cstheme="minorHAnsi"/>
                <w:szCs w:val="22"/>
              </w:rPr>
              <w:t>qual authorship)</w:t>
            </w:r>
          </w:p>
          <w:p w14:paraId="70011DEC" w14:textId="4D0C10CB" w:rsidR="00FE2BF4" w:rsidRPr="007F00FB" w:rsidRDefault="00A742AE" w:rsidP="007F00FB">
            <w:pPr>
              <w:pStyle w:val="Achievement"/>
              <w:spacing w:before="60" w:after="120"/>
              <w:ind w:left="-102"/>
              <w:jc w:val="left"/>
              <w:rPr>
                <w:rFonts w:asciiTheme="minorHAnsi" w:hAnsiTheme="minorHAnsi" w:cstheme="minorHAnsi"/>
                <w:szCs w:val="22"/>
              </w:rPr>
            </w:pPr>
            <w:r w:rsidRPr="007F00F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1094" w:rsidRPr="007F00FB">
              <w:rPr>
                <w:rFonts w:asciiTheme="minorHAnsi" w:hAnsiTheme="minorHAnsi" w:cstheme="minorHAnsi"/>
                <w:szCs w:val="22"/>
              </w:rPr>
              <w:t>"</w:t>
            </w:r>
            <w:r w:rsidRPr="007F00FB">
              <w:rPr>
                <w:rFonts w:asciiTheme="minorHAnsi" w:hAnsiTheme="minorHAnsi" w:cstheme="minorHAnsi"/>
                <w:szCs w:val="22"/>
              </w:rPr>
              <w:t>Heterogeneity of Chinese Homeownership Attainment: The Impact of Prior Endowment and Immigrant Status.</w:t>
            </w:r>
            <w:r w:rsidR="00E41094" w:rsidRPr="007F00FB">
              <w:rPr>
                <w:rFonts w:asciiTheme="minorHAnsi" w:hAnsiTheme="minorHAnsi" w:cstheme="minorHAnsi"/>
                <w:szCs w:val="22"/>
              </w:rPr>
              <w:t>"</w:t>
            </w:r>
            <w:r w:rsidRPr="007F00FB">
              <w:rPr>
                <w:rFonts w:asciiTheme="minorHAnsi" w:hAnsiTheme="minorHAnsi" w:cstheme="minorHAnsi"/>
                <w:szCs w:val="22"/>
              </w:rPr>
              <w:t xml:space="preserve"> Gary Painter, Lihong Yang and </w:t>
            </w:r>
            <w:r w:rsidRPr="007F00FB">
              <w:rPr>
                <w:rFonts w:asciiTheme="minorHAnsi" w:hAnsiTheme="minorHAnsi" w:cstheme="minorHAnsi"/>
                <w:b/>
                <w:szCs w:val="22"/>
              </w:rPr>
              <w:t>Zhou Yu</w:t>
            </w:r>
            <w:r w:rsidRPr="007F00FB">
              <w:rPr>
                <w:rFonts w:asciiTheme="minorHAnsi" w:hAnsiTheme="minorHAnsi" w:cstheme="minorHAnsi"/>
                <w:szCs w:val="22"/>
              </w:rPr>
              <w:t xml:space="preserve">, in </w:t>
            </w:r>
            <w:r w:rsidRPr="007F00FB">
              <w:rPr>
                <w:rFonts w:asciiTheme="minorHAnsi" w:hAnsiTheme="minorHAnsi" w:cstheme="minorHAnsi"/>
                <w:i/>
                <w:iCs/>
                <w:szCs w:val="22"/>
              </w:rPr>
              <w:t>Urban Studies</w:t>
            </w:r>
            <w:r w:rsidR="00DB544D" w:rsidRPr="007F00F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DB544D" w:rsidRPr="007F00FB">
              <w:rPr>
                <w:rFonts w:asciiTheme="minorHAnsi" w:hAnsiTheme="minorHAnsi" w:cstheme="minorHAnsi"/>
                <w:szCs w:val="22"/>
              </w:rPr>
              <w:t>(IF:</w:t>
            </w:r>
            <w:r w:rsidR="005D3D71" w:rsidRPr="007F00FB">
              <w:rPr>
                <w:rFonts w:asciiTheme="minorHAnsi" w:hAnsiTheme="minorHAnsi" w:cstheme="minorHAnsi"/>
                <w:sz w:val="21"/>
                <w:szCs w:val="21"/>
              </w:rPr>
              <w:t xml:space="preserve"> 3.272)</w:t>
            </w:r>
            <w:r w:rsidRPr="007F00FB">
              <w:rPr>
                <w:rFonts w:asciiTheme="minorHAnsi" w:hAnsiTheme="minorHAnsi" w:cstheme="minorHAnsi"/>
                <w:szCs w:val="22"/>
              </w:rPr>
              <w:t>, V.40(3): 505-530, 2003. (Equal authorship)</w:t>
            </w:r>
          </w:p>
        </w:tc>
      </w:tr>
      <w:tr w:rsidR="00EA41DC" w:rsidRPr="004308E2" w14:paraId="72D7117B" w14:textId="77777777" w:rsidTr="00945DB7">
        <w:tc>
          <w:tcPr>
            <w:tcW w:w="5000" w:type="pct"/>
            <w:gridSpan w:val="4"/>
          </w:tcPr>
          <w:p w14:paraId="0E9485A0" w14:textId="77777777" w:rsidR="00EA41DC" w:rsidRPr="004308E2" w:rsidRDefault="00EA41DC" w:rsidP="00A23B20">
            <w:pPr>
              <w:pStyle w:val="SectionTitle"/>
              <w:spacing w:before="120" w:line="240" w:lineRule="atLeast"/>
              <w:rPr>
                <w:rFonts w:asciiTheme="minorHAnsi" w:hAnsiTheme="minorHAnsi" w:cstheme="minorHAnsi"/>
              </w:rPr>
            </w:pPr>
            <w:r w:rsidRPr="004308E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Publication </w:t>
            </w:r>
            <w:r w:rsidR="00A23B20" w:rsidRPr="004308E2">
              <w:rPr>
                <w:rFonts w:asciiTheme="minorHAnsi" w:hAnsiTheme="minorHAnsi" w:cstheme="minorHAnsi"/>
                <w:b/>
                <w:bCs/>
                <w:sz w:val="22"/>
              </w:rPr>
              <w:t>as</w:t>
            </w:r>
            <w:r w:rsidRPr="004308E2">
              <w:rPr>
                <w:rFonts w:asciiTheme="minorHAnsi" w:hAnsiTheme="minorHAnsi" w:cstheme="minorHAnsi"/>
                <w:b/>
                <w:bCs/>
                <w:sz w:val="22"/>
              </w:rPr>
              <w:t xml:space="preserve"> PEER-REVIEWED </w:t>
            </w:r>
            <w:r w:rsidR="00A23B20" w:rsidRPr="004308E2">
              <w:rPr>
                <w:rFonts w:asciiTheme="minorHAnsi" w:hAnsiTheme="minorHAnsi" w:cstheme="minorHAnsi"/>
                <w:b/>
                <w:bCs/>
                <w:sz w:val="22"/>
              </w:rPr>
              <w:t>book chapter</w:t>
            </w:r>
          </w:p>
        </w:tc>
      </w:tr>
      <w:tr w:rsidR="00FE2BF4" w:rsidRPr="004308E2" w14:paraId="034D3E68" w14:textId="77777777" w:rsidTr="00D220D7">
        <w:trPr>
          <w:cantSplit/>
        </w:trPr>
        <w:tc>
          <w:tcPr>
            <w:tcW w:w="5000" w:type="pct"/>
            <w:gridSpan w:val="4"/>
          </w:tcPr>
          <w:p w14:paraId="3FC68B07" w14:textId="447CE93A" w:rsidR="007F3BF0" w:rsidRDefault="007F3BF0" w:rsidP="007F3BF0">
            <w:pPr>
              <w:pStyle w:val="Achievement"/>
              <w:spacing w:before="60" w:after="120"/>
              <w:ind w:left="252"/>
              <w:jc w:val="left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1F0696">
              <w:rPr>
                <w:rFonts w:asciiTheme="minorHAnsi" w:hAnsiTheme="minorHAnsi" w:cstheme="minorHAnsi"/>
                <w:sz w:val="21"/>
                <w:szCs w:val="21"/>
              </w:rPr>
              <w:t>"</w:t>
            </w:r>
            <w:r w:rsidRPr="001F0696">
              <w:rPr>
                <w:rFonts w:asciiTheme="minorHAnsi" w:hAnsiTheme="minorHAnsi" w:cstheme="minorHAnsi"/>
                <w:color w:val="222222"/>
                <w:sz w:val="20"/>
                <w:shd w:val="clear" w:color="auto" w:fill="FFFFCC"/>
              </w:rPr>
              <w:t xml:space="preserve"> </w:t>
            </w:r>
            <w:r w:rsidRPr="001F0696">
              <w:rPr>
                <w:rFonts w:asciiTheme="minorHAnsi" w:hAnsiTheme="minorHAnsi" w:cstheme="minorHAnsi"/>
                <w:iCs/>
                <w:sz w:val="21"/>
                <w:szCs w:val="21"/>
              </w:rPr>
              <w:t>Immigrant Housing</w:t>
            </w:r>
            <w:r w:rsidR="00CD4F2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: </w:t>
            </w:r>
            <w:r w:rsidRPr="001F069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Growing Demand and Increasing Uncertainty." </w:t>
            </w:r>
            <w:r w:rsidRPr="00BC57D9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Zhou Yu</w:t>
            </w:r>
            <w:r w:rsidRPr="00CD4F2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</w:t>
            </w:r>
            <w:r w:rsidR="00CD4F22">
              <w:rPr>
                <w:rFonts w:asciiTheme="minorHAnsi" w:hAnsiTheme="minorHAnsi" w:cstheme="minorHAnsi"/>
                <w:iCs/>
                <w:sz w:val="21"/>
                <w:szCs w:val="21"/>
              </w:rPr>
              <w:t>in “</w:t>
            </w:r>
            <w:r w:rsidRPr="001F0696">
              <w:rPr>
                <w:rFonts w:asciiTheme="minorHAnsi" w:hAnsiTheme="minorHAnsi" w:cstheme="minorHAnsi"/>
                <w:iCs/>
                <w:sz w:val="21"/>
                <w:szCs w:val="21"/>
              </w:rPr>
              <w:t>The Blackwell Encyclopedia of Race, Ethnicity and Nationalism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,</w:t>
            </w:r>
            <w:r w:rsidR="00CD4F22">
              <w:rPr>
                <w:rFonts w:asciiTheme="minorHAnsi" w:hAnsiTheme="minorHAnsi" w:cstheme="minorHAnsi"/>
                <w:iCs/>
                <w:sz w:val="21"/>
                <w:szCs w:val="21"/>
              </w:rPr>
              <w:t>”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CD4F2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edited by </w:t>
            </w:r>
            <w:proofErr w:type="spellStart"/>
            <w:r w:rsidR="00CD4F22" w:rsidRPr="00985F8B">
              <w:rPr>
                <w:rFonts w:asciiTheme="minorHAnsi" w:hAnsiTheme="minorHAnsi" w:cstheme="minorHAnsi"/>
                <w:iCs/>
                <w:sz w:val="21"/>
                <w:szCs w:val="21"/>
              </w:rPr>
              <w:t>Xiaoshuo</w:t>
            </w:r>
            <w:proofErr w:type="spellEnd"/>
            <w:r w:rsidR="00CD4F22" w:rsidRPr="00985F8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Hou</w:t>
            </w:r>
            <w:r w:rsidR="00CD4F2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Wiley-Blackwell, 2015</w:t>
            </w:r>
            <w:r w:rsidRPr="001F069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</w:t>
            </w:r>
          </w:p>
          <w:p w14:paraId="3ED06263" w14:textId="293DD764" w:rsidR="007F3BF0" w:rsidRPr="001F0696" w:rsidRDefault="007F3BF0" w:rsidP="007F3BF0">
            <w:pPr>
              <w:pStyle w:val="Achievement"/>
              <w:spacing w:before="60" w:after="120"/>
              <w:ind w:left="252"/>
              <w:jc w:val="left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1F0696">
              <w:rPr>
                <w:rFonts w:asciiTheme="minorHAnsi" w:hAnsiTheme="minorHAnsi" w:cstheme="minorHAnsi"/>
                <w:sz w:val="21"/>
                <w:szCs w:val="21"/>
              </w:rPr>
              <w:t>"</w:t>
            </w:r>
            <w:r w:rsidRPr="001F069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Cohort Progress Toward Household Formation and Homeownership: A Comparison of Immigrant Ethno-racial Groups in Canada and the United States", Mike Haan and </w:t>
            </w:r>
            <w:r w:rsidRPr="00BC57D9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Zhou Yu</w:t>
            </w:r>
            <w:r w:rsidR="00CD4F22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,</w:t>
            </w:r>
            <w:r w:rsidRPr="001F069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in "The Housing and Economic Experiences of Immigrants in North American Cities" edited by Carlos Teixeira and Wei Li,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2015</w:t>
            </w:r>
            <w:r w:rsidRPr="001F0696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</w:p>
          <w:p w14:paraId="5B5B3772" w14:textId="2DEA3C28" w:rsidR="00EA41DC" w:rsidRDefault="00E41094" w:rsidP="007F3BF0">
            <w:pPr>
              <w:pStyle w:val="Achievement"/>
              <w:spacing w:before="60" w:after="120"/>
              <w:ind w:left="252"/>
              <w:jc w:val="left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sz w:val="21"/>
                <w:szCs w:val="21"/>
              </w:rPr>
              <w:t>"</w:t>
            </w:r>
            <w:r w:rsidR="00EA41DC" w:rsidRPr="004308E2">
              <w:rPr>
                <w:rFonts w:asciiTheme="minorHAnsi" w:hAnsiTheme="minorHAnsi" w:cstheme="minorHAnsi"/>
                <w:iCs/>
                <w:sz w:val="21"/>
                <w:szCs w:val="21"/>
              </w:rPr>
              <w:t>Urban Sprawl.</w:t>
            </w:r>
            <w:r w:rsidRPr="004308E2">
              <w:rPr>
                <w:rFonts w:asciiTheme="minorHAnsi" w:hAnsiTheme="minorHAnsi" w:cstheme="minorHAnsi"/>
                <w:iCs/>
                <w:sz w:val="21"/>
                <w:szCs w:val="21"/>
              </w:rPr>
              <w:t>"</w:t>
            </w:r>
            <w:r w:rsidR="00EA41DC" w:rsidRPr="004308E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="00CD4F22" w:rsidRPr="00BC57D9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Zhou Yu,</w:t>
            </w:r>
            <w:r w:rsidR="00CD4F2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in “</w:t>
            </w:r>
            <w:r w:rsidR="00EA41DC" w:rsidRPr="004308E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The </w:t>
            </w:r>
            <w:r w:rsidR="00EA41DC" w:rsidRPr="004308E2">
              <w:rPr>
                <w:rFonts w:asciiTheme="minorHAnsi" w:hAnsiTheme="minorHAnsi" w:cstheme="minorHAnsi"/>
                <w:szCs w:val="22"/>
              </w:rPr>
              <w:t>Encyclopedia</w:t>
            </w:r>
            <w:r w:rsidR="00EA41DC" w:rsidRPr="004308E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of Global Human Migration</w:t>
            </w:r>
            <w:r w:rsidR="00CD4F22">
              <w:rPr>
                <w:rFonts w:asciiTheme="minorHAnsi" w:hAnsiTheme="minorHAnsi" w:cstheme="minorHAnsi"/>
                <w:iCs/>
                <w:sz w:val="21"/>
                <w:szCs w:val="21"/>
              </w:rPr>
              <w:t>”</w:t>
            </w:r>
            <w:r w:rsidR="00EA41DC" w:rsidRPr="004308E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edited by Immanuel Ness, Wiley-Blackwell, </w:t>
            </w:r>
            <w:r w:rsidR="007F3BF0">
              <w:rPr>
                <w:rFonts w:asciiTheme="minorHAnsi" w:hAnsiTheme="minorHAnsi" w:cstheme="minorHAnsi"/>
                <w:iCs/>
                <w:sz w:val="21"/>
                <w:szCs w:val="21"/>
              </w:rPr>
              <w:t>2013</w:t>
            </w:r>
            <w:r w:rsidR="00EA41DC" w:rsidRPr="004308E2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. </w:t>
            </w:r>
          </w:p>
          <w:p w14:paraId="0E12958A" w14:textId="77777777" w:rsidR="00E86472" w:rsidRPr="004308E2" w:rsidRDefault="00E86472" w:rsidP="007F3BF0">
            <w:pPr>
              <w:pStyle w:val="Achievement"/>
              <w:spacing w:before="60" w:after="120"/>
              <w:ind w:left="252"/>
              <w:jc w:val="left"/>
              <w:rPr>
                <w:rStyle w:val="apple-style-span"/>
                <w:rFonts w:asciiTheme="minorHAnsi" w:hAnsiTheme="minorHAnsi" w:cstheme="minorHAnsi"/>
                <w:b/>
                <w:color w:val="000000"/>
              </w:rPr>
            </w:pPr>
          </w:p>
          <w:p w14:paraId="556AF531" w14:textId="5C3A9916" w:rsidR="00FE2BF4" w:rsidRPr="00E86472" w:rsidRDefault="00E86472" w:rsidP="00E86472">
            <w:pPr>
              <w:pStyle w:val="SectionTitle"/>
              <w:pBdr>
                <w:bottom w:val="none" w:sz="0" w:space="0" w:color="auto"/>
              </w:pBdr>
              <w:spacing w:before="120" w:line="240" w:lineRule="atLeas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6472">
              <w:rPr>
                <w:rFonts w:asciiTheme="minorHAnsi" w:hAnsiTheme="minorHAnsi" w:cstheme="minorHAnsi"/>
                <w:b/>
                <w:bCs/>
                <w:sz w:val="22"/>
              </w:rPr>
              <w:t xml:space="preserve">Extramural Grant </w:t>
            </w:r>
          </w:p>
        </w:tc>
      </w:tr>
      <w:tr w:rsidR="00E86472" w:rsidRPr="004308E2" w14:paraId="4DC01A02" w14:textId="77777777" w:rsidTr="00505BB8">
        <w:trPr>
          <w:trHeight w:val="360"/>
        </w:trPr>
        <w:tc>
          <w:tcPr>
            <w:tcW w:w="5000" w:type="pct"/>
            <w:gridSpan w:val="4"/>
          </w:tcPr>
          <w:p w14:paraId="6936F11C" w14:textId="7D47A3A1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8–2</w:t>
            </w:r>
            <w:r w:rsidR="008452A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  <w:bookmarkStart w:id="2" w:name="_GoBack"/>
            <w:bookmarkEnd w:id="2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Financial Planning Research and Program Development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", Zhou Yu (PI),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TD Ameritrade Institutional </w:t>
            </w:r>
            <w:r w:rsidRPr="0023146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NextGen Grant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National Competition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$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,000.</w:t>
            </w:r>
          </w:p>
          <w:p w14:paraId="7BCCAE36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>2012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</w:t>
            </w:r>
            <w:r w:rsidRPr="004308E2">
              <w:rPr>
                <w:rFonts w:asciiTheme="minorHAnsi" w:hAnsiTheme="minorHAnsi" w:cstheme="minorHAnsi"/>
                <w:iCs/>
                <w:szCs w:val="22"/>
              </w:rPr>
              <w:t>Headship rates</w:t>
            </w:r>
            <w:r w:rsidRPr="004308E2">
              <w:rPr>
                <w:rFonts w:asciiTheme="minorHAnsi" w:hAnsiTheme="minorHAnsi" w:cstheme="minorHAnsi"/>
                <w:szCs w:val="22"/>
              </w:rPr>
              <w:t xml:space="preserve"> among China's post 1970 generation— demographics, economic determinants, institutional factors and regional disparities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" Zhou Yu (PI), Lincoln Institute of Land Policy's China Program, $15,000.</w:t>
            </w:r>
          </w:p>
          <w:p w14:paraId="76445529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2010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"Caught in the Housing Bubble: Immigrants’ Housing Outcomes in Traditional Gateways and Newly Emerging Destinations," Gary Painter and Zhou Yu (Co-PI), The Russell Sage Foundation (</w:t>
            </w:r>
            <w:r w:rsidRPr="004308E2">
              <w:rPr>
                <w:rFonts w:asciiTheme="minorHAnsi" w:hAnsiTheme="minorHAnsi" w:cstheme="minorHAnsi"/>
                <w:sz w:val="21"/>
                <w:szCs w:val="21"/>
              </w:rPr>
              <w:t>53-5701-3901 RSF)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, $30,000. </w:t>
            </w:r>
          </w:p>
          <w:p w14:paraId="3683F65D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2010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 xml:space="preserve">"Homeownership attainment among young cohorts: Los Angeles and Toronto Compared, " Michael Haan and Zhou Yu (Co-PI)., Canadian Mortgage and Housing Corporation, $25,000. </w:t>
            </w:r>
          </w:p>
          <w:p w14:paraId="7F8F19FC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2007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proofErr w:type="gramStart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09 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  <w:proofErr w:type="gramEnd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"Pace and Trajectory of Mexican Immigrants toward Homeownership: Variable Rates of Translating Human Capital into Residential Integration from 1980 to 2000," Dowell Myers et. al., National Institute of Child Health and Human Development, $5,000 (Role: Consultant).</w:t>
            </w:r>
          </w:p>
          <w:p w14:paraId="2FE4CE56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2007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08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 xml:space="preserve">"Taiwan Immigrants in the </w:t>
            </w:r>
            <w:smartTag w:uri="urn:schemas-microsoft-com:office:smarttags" w:element="country-region">
              <w:smartTag w:uri="urn:schemas-microsoft-com:office:smarttags" w:element="place">
                <w:r w:rsidRPr="004308E2">
                  <w:rPr>
                    <w:rFonts w:asciiTheme="minorHAnsi" w:hAnsiTheme="minorHAnsi" w:cstheme="minorHAnsi"/>
                    <w:color w:val="000000"/>
                    <w:sz w:val="21"/>
                    <w:szCs w:val="21"/>
                  </w:rPr>
                  <w:t>United States</w:t>
                </w:r>
              </w:smartTag>
            </w:smartTag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: </w:t>
            </w:r>
            <w:proofErr w:type="gramStart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</w:t>
            </w:r>
            <w:proofErr w:type="gramEnd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Contradiction between Rising Taiwanese Identity and Economic Assimilation," Zhou Yu (PI) and Lan-Hung Nora Chiang, Chiang Ching-</w:t>
            </w:r>
            <w:proofErr w:type="spellStart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kuo</w:t>
            </w:r>
            <w:proofErr w:type="spellEnd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Foundation for International Scholarly Exchange Research Grant (RG009-A-06), $25,000.</w:t>
            </w:r>
          </w:p>
          <w:p w14:paraId="77CC8165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2003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04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 xml:space="preserve">"Progress in Housing Consumption: Urban Residents in </w:t>
            </w:r>
            <w:smartTag w:uri="urn:schemas-microsoft-com:office:smarttags" w:element="country-region">
              <w:smartTag w:uri="urn:schemas-microsoft-com:office:smarttags" w:element="place">
                <w:r w:rsidRPr="004308E2">
                  <w:rPr>
                    <w:rFonts w:asciiTheme="minorHAnsi" w:hAnsiTheme="minorHAnsi" w:cstheme="minorHAnsi"/>
                    <w:color w:val="000000"/>
                    <w:sz w:val="21"/>
                    <w:szCs w:val="21"/>
                  </w:rPr>
                  <w:t>China</w:t>
                </w:r>
              </w:smartTag>
            </w:smartTag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's Housing Reform," Zhou Yu (PI), Foundation for Urban and Regional Studies Research Grant, $2,500.</w:t>
            </w:r>
          </w:p>
          <w:p w14:paraId="7B8CFCD1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2002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04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"Access to Homeownership: Race-Ethnicity, Immigrant Status, and Changing Demographics," Zhou Yu (PI), Doctoral Dissertation Research Grant, U.S. Department of Housing and Urban Development (HUD), $25,000.</w:t>
            </w:r>
          </w:p>
          <w:p w14:paraId="6ACBEB50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2002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03</w:t>
            </w:r>
            <w:bookmarkStart w:id="3" w:name="OLE_LINK1"/>
            <w:bookmarkStart w:id="4" w:name="OLE_LINK6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 xml:space="preserve">"Two Sides of a Success Story in China’s Burgeoning Housing Market: </w:t>
            </w:r>
            <w:proofErr w:type="gramStart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</w:t>
            </w:r>
            <w:proofErr w:type="gramEnd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Surge in Housing Consumptions in the Late 1990s," Zhou Yu (PI), Urban China Research Network </w:t>
            </w:r>
            <w:bookmarkEnd w:id="3"/>
            <w:bookmarkEnd w:id="4"/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Small Grant, The University at Albany, $3,000.</w:t>
            </w:r>
          </w:p>
          <w:p w14:paraId="2C0F52FA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2002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03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 xml:space="preserve">"Does Immigration Induce Urban Sprawl in the </w:t>
            </w:r>
            <w:smartTag w:uri="urn:schemas-microsoft-com:office:smarttags" w:element="place">
              <w:smartTag w:uri="urn:schemas-microsoft-com:office:smarttags" w:element="country-region">
                <w:r w:rsidRPr="004308E2">
                  <w:rPr>
                    <w:rFonts w:asciiTheme="minorHAnsi" w:hAnsiTheme="minorHAnsi" w:cstheme="minorHAnsi"/>
                    <w:color w:val="000000"/>
                    <w:sz w:val="21"/>
                    <w:szCs w:val="21"/>
                  </w:rPr>
                  <w:t>U.S.</w:t>
                </w:r>
              </w:smartTag>
            </w:smartTag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? New Evidence from the 2000 Census," Zhou Yu (PI), Lambda Alpha International’s Land Economics Foundation Scholarship, $6,000. </w:t>
            </w:r>
          </w:p>
          <w:p w14:paraId="62EEFE7C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2001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02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"Housing Tenure Choice among Asian Americans," Zhou Yu (PI), Early Doctoral Student Research Grant, U.S. Department of Housing and Urban Development (HUD), $15,000.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</w:p>
          <w:p w14:paraId="5A28B8AC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  <w:p w14:paraId="6741892E" w14:textId="12C5C766" w:rsidR="00E86472" w:rsidRPr="00E86472" w:rsidRDefault="00E86472" w:rsidP="00E86472">
            <w:pPr>
              <w:pStyle w:val="SectionTitle"/>
              <w:pBdr>
                <w:bottom w:val="none" w:sz="0" w:space="0" w:color="auto"/>
              </w:pBdr>
              <w:spacing w:before="120" w:line="240" w:lineRule="atLeas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86472">
              <w:rPr>
                <w:rFonts w:asciiTheme="minorHAnsi" w:hAnsiTheme="minorHAnsi" w:cstheme="minorHAnsi"/>
                <w:b/>
                <w:bCs/>
                <w:sz w:val="22"/>
              </w:rPr>
              <w:t>Intramural Grant</w:t>
            </w:r>
          </w:p>
          <w:p w14:paraId="58389CBA" w14:textId="77777777" w:rsidR="00E8647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8647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2020 </w:t>
            </w:r>
            <w:r w:rsidRPr="00E8647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“The Prevalence and Influencing Factors of Consumer Fraud among Young Adults in China: Does Education Reduce Fraud?” URC Faculty Research &amp; Creative Grant, $5,000 awarded.</w:t>
            </w:r>
          </w:p>
          <w:p w14:paraId="0EE15E72" w14:textId="77777777" w:rsidR="00E86472" w:rsidRPr="001F0696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20–21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Updating the Online Research Methods Course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the Department of Family and Consumer Studies," Technology Assisted Curriculum Center Fellowship, the University of Utah, $5,000 awarded.</w:t>
            </w:r>
          </w:p>
          <w:p w14:paraId="76F0EAD7" w14:textId="77777777" w:rsidR="00E86472" w:rsidRPr="001F0696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7–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Updating the Online Research Methods Course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the Department of Family and Consumer Studies," Technology Assisted Curriculum Center Fellowship, the University of Utah, $5,000 awarded.</w:t>
            </w:r>
          </w:p>
          <w:p w14:paraId="136E397D" w14:textId="77777777" w:rsidR="00E86472" w:rsidRPr="001F0696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2013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14 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"Developing an Online Course on Housing Policy in the Department of Family and Consumer Studies," Technology Assisted Curriculum Center Fellowship, the University of Utah, $5,000 awarded.</w:t>
            </w:r>
          </w:p>
          <w:p w14:paraId="06A01BCC" w14:textId="77777777" w:rsidR="00E86472" w:rsidRPr="001F0696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2012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</w:t>
            </w:r>
            <w:r w:rsidRPr="001F0696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Changing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headship </w:t>
            </w:r>
            <w:r w:rsidRPr="001F0696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rates in urban 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China." URC Faculty Research &amp; Creative Grant Proposal, $6,000 awarded (Role: PI).</w:t>
            </w:r>
          </w:p>
          <w:p w14:paraId="47571B1B" w14:textId="77777777" w:rsidR="00E8647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2010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"Urban Land Expansion and Rural Agricultural Land Loss in China, " Dennis Wei et. al., University of Utah Funding Incentive Seed Grant, $32,000 awarded (Role: Co-PI).</w:t>
            </w:r>
          </w:p>
          <w:p w14:paraId="73B7A4E9" w14:textId="77777777" w:rsidR="00E86472" w:rsidRPr="001F0696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2007–08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 xml:space="preserve">"Developing an Online Course on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Research Methods </w:t>
            </w:r>
            <w:r w:rsidRPr="001F069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 the Department of Family and Consumer Studies," Technology Assisted Curriculum Center Fellowship, the University of Utah, $5,000 awarded.</w:t>
            </w:r>
          </w:p>
          <w:p w14:paraId="673E7122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2006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–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07 </w:t>
            </w:r>
            <w:r w:rsidRPr="004308E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"Immigrant Trajectories in Residential Assimilation and Spatial Mobility: Cohort Progress in Four Gateway Metropolitan Areas," Zhou Yu (PI), Proposal Initiative Grant College of Social and Behavioral Science, the University of Utah, $5,000.</w:t>
            </w:r>
          </w:p>
          <w:p w14:paraId="6187142B" w14:textId="77777777" w:rsidR="00E86472" w:rsidRPr="004308E2" w:rsidRDefault="00E86472" w:rsidP="00E86472">
            <w:pPr>
              <w:pStyle w:val="Achievement"/>
              <w:keepLines/>
              <w:spacing w:before="60"/>
              <w:ind w:left="1332" w:hanging="1332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3B01C3C4" w14:textId="2F003013" w:rsidR="00E86472" w:rsidRPr="004308E2" w:rsidRDefault="00E86472" w:rsidP="00E86472">
            <w:pPr>
              <w:pStyle w:val="SectionTitle"/>
              <w:pBdr>
                <w:bottom w:val="none" w:sz="0" w:space="0" w:color="auto"/>
              </w:pBdr>
              <w:spacing w:before="120" w:line="240" w:lineRule="atLeast"/>
              <w:rPr>
                <w:rFonts w:asciiTheme="minorHAnsi" w:hAnsiTheme="minorHAnsi" w:cstheme="minorHAnsi"/>
              </w:rPr>
            </w:pPr>
            <w:r w:rsidRPr="00E86472">
              <w:rPr>
                <w:rFonts w:asciiTheme="minorHAnsi" w:hAnsiTheme="minorHAnsi" w:cstheme="minorHAnsi"/>
                <w:b/>
                <w:bCs/>
                <w:sz w:val="22"/>
              </w:rPr>
              <w:t>Occasional reviewer</w:t>
            </w:r>
          </w:p>
        </w:tc>
      </w:tr>
      <w:tr w:rsidR="00E86472" w:rsidRPr="004308E2" w14:paraId="6105B8C1" w14:textId="77777777" w:rsidTr="00835ABC">
        <w:trPr>
          <w:trHeight w:val="540"/>
        </w:trPr>
        <w:tc>
          <w:tcPr>
            <w:tcW w:w="138" w:type="pct"/>
          </w:tcPr>
          <w:p w14:paraId="5DB29677" w14:textId="77777777" w:rsidR="00E86472" w:rsidRPr="004308E2" w:rsidRDefault="00E86472" w:rsidP="00E86472">
            <w:pPr>
              <w:pStyle w:val="NoTit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2" w:type="pct"/>
            <w:gridSpan w:val="3"/>
          </w:tcPr>
          <w:p w14:paraId="274347F8" w14:textId="3E735ACB" w:rsidR="00E86472" w:rsidRPr="004308E2" w:rsidRDefault="00E86472" w:rsidP="00E86472">
            <w:pPr>
              <w:pStyle w:val="Achievement"/>
              <w:keepNext/>
              <w:widowControl w:val="0"/>
              <w:tabs>
                <w:tab w:val="right" w:pos="7590"/>
              </w:tabs>
              <w:spacing w:before="60"/>
              <w:ind w:left="-12"/>
              <w:jc w:val="left"/>
              <w:rPr>
                <w:rFonts w:asciiTheme="minorHAnsi" w:eastAsia="SimSun" w:hAnsiTheme="minorHAnsi" w:cstheme="minorHAnsi"/>
                <w:sz w:val="23"/>
                <w:lang w:eastAsia="zh-CN"/>
              </w:rPr>
            </w:pPr>
            <w:r w:rsidRPr="004308E2">
              <w:rPr>
                <w:rFonts w:asciiTheme="minorHAnsi" w:hAnsiTheme="minorHAnsi" w:cstheme="minorHAnsi"/>
                <w:i/>
                <w:sz w:val="23"/>
              </w:rPr>
              <w:t>China Economic Review</w:t>
            </w:r>
            <w:r>
              <w:rPr>
                <w:rFonts w:asciiTheme="minorHAnsi" w:hAnsiTheme="minorHAnsi" w:cstheme="minorHAnsi"/>
                <w:i/>
                <w:sz w:val="23"/>
              </w:rPr>
              <w:t>,</w:t>
            </w:r>
            <w:r w:rsidRPr="004308E2">
              <w:rPr>
                <w:rFonts w:asciiTheme="minorHAnsi" w:eastAsia="SimSun" w:hAnsiTheme="minorHAnsi" w:cstheme="minorHAnsi"/>
                <w:i/>
                <w:sz w:val="23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i/>
                <w:sz w:val="23"/>
                <w:lang w:eastAsia="zh-CN"/>
              </w:rPr>
              <w:t xml:space="preserve">Cities,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Demography</w:t>
            </w:r>
            <w:r>
              <w:rPr>
                <w:rFonts w:asciiTheme="minorHAnsi" w:hAnsiTheme="minorHAnsi" w:cstheme="minorHAnsi"/>
                <w:i/>
                <w:sz w:val="23"/>
              </w:rPr>
              <w:t>,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Emerging Adulthood,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Environment and Behavior</w:t>
            </w:r>
            <w:r>
              <w:rPr>
                <w:rFonts w:asciiTheme="minorHAnsi" w:hAnsiTheme="minorHAnsi" w:cstheme="minorHAnsi"/>
                <w:i/>
                <w:sz w:val="23"/>
              </w:rPr>
              <w:t>,</w:t>
            </w:r>
            <w:r>
              <w:rPr>
                <w:rFonts w:asciiTheme="minorHAnsi" w:eastAsia="SimSun" w:hAnsiTheme="minorHAnsi" w:cstheme="minorHAnsi"/>
                <w:sz w:val="23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Ethnic and Racial Studies, </w:t>
            </w:r>
            <w:proofErr w:type="spellStart"/>
            <w:r>
              <w:rPr>
                <w:rFonts w:asciiTheme="minorHAnsi" w:hAnsiTheme="minorHAnsi" w:cstheme="minorHAnsi"/>
                <w:i/>
                <w:sz w:val="23"/>
              </w:rPr>
              <w:t>GeoJournal</w:t>
            </w:r>
            <w:proofErr w:type="spellEnd"/>
            <w:r>
              <w:rPr>
                <w:rFonts w:asciiTheme="minorHAnsi" w:hAnsiTheme="minorHAnsi" w:cstheme="minorHAnsi"/>
                <w:i/>
                <w:sz w:val="23"/>
              </w:rPr>
              <w:t xml:space="preserve">, Growth &amp; Change,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Habitat International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, Housing Studies, </w:t>
            </w:r>
            <w:r w:rsidRPr="004308E2">
              <w:rPr>
                <w:rFonts w:asciiTheme="minorHAnsi" w:hAnsiTheme="minorHAnsi" w:cstheme="minorHAnsi"/>
                <w:i/>
                <w:sz w:val="23"/>
              </w:rPr>
              <w:t>International Mig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ration Review, </w:t>
            </w:r>
            <w:r w:rsidRPr="004308E2">
              <w:rPr>
                <w:rFonts w:asciiTheme="minorHAnsi" w:hAnsiTheme="minorHAnsi" w:cstheme="minorHAnsi"/>
                <w:i/>
                <w:sz w:val="23"/>
              </w:rPr>
              <w:t>International Mig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ration, </w:t>
            </w:r>
            <w:r w:rsidRPr="00035CF3">
              <w:rPr>
                <w:rFonts w:asciiTheme="minorHAnsi" w:hAnsiTheme="minorHAnsi" w:cstheme="minorHAnsi"/>
                <w:i/>
                <w:sz w:val="23"/>
              </w:rPr>
              <w:t>International Journal of Consumer Studies</w:t>
            </w:r>
            <w:r>
              <w:rPr>
                <w:rFonts w:cstheme="minorHAnsi"/>
              </w:rPr>
              <w:t>,</w:t>
            </w:r>
            <w:r w:rsidRPr="005C32B6">
              <w:rPr>
                <w:rFonts w:cstheme="minorHAnsi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International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Journal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of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Strategic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Property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Management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, </w:t>
            </w:r>
            <w:r w:rsidRPr="00A33858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International Journal of Housing Policy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3"/>
              </w:rPr>
              <w:t>Journal of Consumer Affairs,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Journal of Gerontolog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y, Journal of Housing Economics, </w:t>
            </w:r>
            <w:r w:rsidRPr="00A33858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Journal of International Migration and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A33858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Integration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Journal of Planning Education and Researc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h, </w:t>
            </w:r>
            <w:r w:rsidRPr="004308E2">
              <w:rPr>
                <w:rFonts w:asciiTheme="minorHAnsi" w:hAnsiTheme="minorHAnsi" w:cstheme="minorHAnsi"/>
                <w:i/>
                <w:sz w:val="23"/>
              </w:rPr>
              <w:t>Landsc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ape and Urban Planning,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International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Journal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of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Urban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  <w:r w:rsidRPr="001C21EC">
              <w:rPr>
                <w:rFonts w:asciiTheme="minorHAnsi" w:hAnsiTheme="minorHAnsi" w:cstheme="minorHAnsi"/>
                <w:i/>
                <w:sz w:val="23"/>
              </w:rPr>
              <w:t>Sciences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Journal of Urban Affairs,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 xml:space="preserve">Journal of Population 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Research,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Journal of Population Studies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Research on Ageing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Research Grant Council of Hong Kong</w:t>
            </w:r>
            <w:r>
              <w:rPr>
                <w:rFonts w:asciiTheme="minorHAnsi" w:hAnsiTheme="minorHAnsi" w:cstheme="minorHAnsi"/>
                <w:i/>
                <w:sz w:val="23"/>
              </w:rPr>
              <w:t>,</w:t>
            </w:r>
            <w:r>
              <w:rPr>
                <w:rFonts w:asciiTheme="minorHAnsi" w:eastAsia="SimSun" w:hAnsiTheme="minorHAnsi" w:cstheme="minorHAnsi"/>
                <w:sz w:val="23"/>
                <w:lang w:eastAsia="zh-CN"/>
              </w:rPr>
              <w:t xml:space="preserve"> </w:t>
            </w:r>
            <w:r w:rsidRPr="004308E2">
              <w:rPr>
                <w:rFonts w:asciiTheme="minorHAnsi" w:hAnsiTheme="minorHAnsi" w:cstheme="minorHAnsi"/>
                <w:i/>
                <w:sz w:val="23"/>
              </w:rPr>
              <w:t>Research Paper Serie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s at Statistics Canada, </w:t>
            </w:r>
            <w:r>
              <w:rPr>
                <w:rFonts w:asciiTheme="minorHAnsi" w:eastAsia="SimSun" w:hAnsiTheme="minorHAnsi" w:cstheme="minorHAnsi"/>
                <w:i/>
                <w:lang w:eastAsia="zh-CN"/>
              </w:rPr>
              <w:t xml:space="preserve">Sociological Perspectives, 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Sociological Focus,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Social Forces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, Social Science Quarterly, Suitability, </w:t>
            </w:r>
            <w:r w:rsidRPr="001F0696">
              <w:rPr>
                <w:rFonts w:asciiTheme="minorHAnsi" w:hAnsiTheme="minorHAnsi" w:cstheme="minorHAnsi"/>
                <w:i/>
                <w:sz w:val="23"/>
              </w:rPr>
              <w:t>Urban Studies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, </w:t>
            </w:r>
            <w:r w:rsidRPr="0083360A">
              <w:rPr>
                <w:rFonts w:asciiTheme="minorHAnsi" w:hAnsiTheme="minorHAnsi" w:cstheme="minorHAnsi"/>
                <w:sz w:val="23"/>
              </w:rPr>
              <w:t>and</w:t>
            </w:r>
            <w:r>
              <w:rPr>
                <w:rFonts w:asciiTheme="minorHAnsi" w:hAnsiTheme="minorHAnsi" w:cstheme="minorHAnsi"/>
                <w:i/>
                <w:sz w:val="23"/>
              </w:rPr>
              <w:t xml:space="preserve"> Urban Affairs Review  </w:t>
            </w:r>
          </w:p>
          <w:p w14:paraId="5B2CCEC8" w14:textId="59981242" w:rsidR="00E86472" w:rsidRPr="004308E2" w:rsidRDefault="00E86472" w:rsidP="00E86472">
            <w:pPr>
              <w:pStyle w:val="Achievement"/>
              <w:keepNext/>
              <w:widowControl w:val="0"/>
              <w:tabs>
                <w:tab w:val="right" w:pos="7590"/>
              </w:tabs>
              <w:spacing w:before="60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14:paraId="6E73BE59" w14:textId="219A1DFA" w:rsidR="00FF2A17" w:rsidRPr="004308E2" w:rsidRDefault="00E86472">
      <w:pPr>
        <w:rPr>
          <w:rFonts w:asciiTheme="minorHAnsi" w:hAnsiTheme="minorHAnsi" w:cstheme="minorHAnsi"/>
        </w:rPr>
      </w:pPr>
      <w:r w:rsidRPr="00F20368">
        <w:rPr>
          <w:rFonts w:asciiTheme="minorHAnsi" w:hAnsiTheme="minorHAnsi" w:cstheme="minorHAnsi"/>
          <w:color w:val="000000"/>
          <w:szCs w:val="22"/>
        </w:rPr>
        <w:t>2020</w:t>
      </w:r>
      <w:r w:rsidRPr="00F20368">
        <w:rPr>
          <w:rFonts w:asciiTheme="minorHAnsi" w:hAnsiTheme="minorHAnsi" w:cstheme="minorHAnsi"/>
          <w:color w:val="000000"/>
          <w:sz w:val="21"/>
          <w:szCs w:val="21"/>
        </w:rPr>
        <w:t>–</w:t>
      </w:r>
      <w:r>
        <w:rPr>
          <w:rFonts w:asciiTheme="minorHAnsi" w:hAnsiTheme="minorHAnsi" w:cstheme="minorHAnsi"/>
          <w:color w:val="000000"/>
          <w:sz w:val="21"/>
          <w:szCs w:val="21"/>
        </w:rPr>
        <w:t>present</w:t>
      </w:r>
      <w:r w:rsidRPr="00F20368">
        <w:rPr>
          <w:rFonts w:asciiTheme="minorHAnsi" w:hAnsiTheme="minorHAnsi" w:cstheme="minorHAnsi"/>
          <w:color w:val="000000"/>
          <w:szCs w:val="22"/>
        </w:rPr>
        <w:t xml:space="preserve">                  Topic Editor, </w:t>
      </w:r>
      <w:r w:rsidRPr="00F20368">
        <w:rPr>
          <w:rFonts w:asciiTheme="minorHAnsi" w:hAnsiTheme="minorHAnsi" w:cstheme="minorHAnsi"/>
          <w:i/>
          <w:iCs/>
          <w:color w:val="000000"/>
          <w:szCs w:val="22"/>
        </w:rPr>
        <w:t>Sustainability</w:t>
      </w:r>
      <w:r w:rsidRPr="00F20368">
        <w:rPr>
          <w:rFonts w:asciiTheme="minorHAnsi" w:hAnsiTheme="minorHAnsi" w:cstheme="minorHAnsi"/>
          <w:color w:val="000000"/>
          <w:szCs w:val="22"/>
        </w:rPr>
        <w:t xml:space="preserve"> (IF: 2.576)</w:t>
      </w:r>
    </w:p>
    <w:sectPr w:rsidR="00FF2A17" w:rsidRPr="004308E2" w:rsidSect="007526A0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0C5F" w14:textId="77777777" w:rsidR="00397714" w:rsidRDefault="00397714">
      <w:r>
        <w:separator/>
      </w:r>
    </w:p>
  </w:endnote>
  <w:endnote w:type="continuationSeparator" w:id="0">
    <w:p w14:paraId="3BCE7320" w14:textId="77777777" w:rsidR="00397714" w:rsidRDefault="0039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FB78" w14:textId="77777777" w:rsidR="00A54EDD" w:rsidRDefault="00A54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BF320" w14:textId="77777777" w:rsidR="00A54EDD" w:rsidRDefault="00A54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006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16E48" w14:textId="77777777" w:rsidR="00A54EDD" w:rsidRDefault="00A54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110AAEE" w14:textId="77777777" w:rsidR="00A54EDD" w:rsidRDefault="00A54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40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93461" w14:textId="77777777" w:rsidR="00A54EDD" w:rsidRDefault="00A54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B4368" w14:textId="77777777" w:rsidR="00A54EDD" w:rsidRDefault="00A54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E5C2" w14:textId="77777777" w:rsidR="00397714" w:rsidRDefault="00397714">
      <w:r>
        <w:separator/>
      </w:r>
    </w:p>
  </w:footnote>
  <w:footnote w:type="continuationSeparator" w:id="0">
    <w:p w14:paraId="18342D2D" w14:textId="77777777" w:rsidR="00397714" w:rsidRDefault="0039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66BE" w14:textId="77777777" w:rsidR="00A54EDD" w:rsidRPr="006E2B53" w:rsidRDefault="00A54EDD">
    <w:pPr>
      <w:pStyle w:val="BodyText"/>
      <w:tabs>
        <w:tab w:val="right" w:pos="9180"/>
      </w:tabs>
      <w:rPr>
        <w:rFonts w:asciiTheme="minorHAnsi" w:hAnsiTheme="minorHAnsi" w:cstheme="minorHAnsi"/>
        <w:color w:val="003366"/>
        <w:sz w:val="22"/>
      </w:rPr>
    </w:pPr>
    <w:r>
      <w:rPr>
        <w:rFonts w:ascii="Book Antiqua" w:hAnsi="Book Antiqua"/>
        <w:color w:val="003366"/>
        <w:sz w:val="22"/>
      </w:rPr>
      <w:tab/>
    </w:r>
    <w:r w:rsidRPr="006E2B53">
      <w:rPr>
        <w:rFonts w:asciiTheme="minorHAnsi" w:hAnsiTheme="minorHAnsi" w:cstheme="minorHAnsi"/>
        <w:color w:val="003366"/>
      </w:rPr>
      <w:t>C.V.</w:t>
    </w:r>
    <w:r>
      <w:rPr>
        <w:rFonts w:asciiTheme="minorHAnsi" w:hAnsiTheme="minorHAnsi" w:cstheme="minorHAnsi"/>
        <w:color w:val="003366"/>
      </w:rPr>
      <w:t xml:space="preserve"> </w:t>
    </w:r>
    <w:r w:rsidRPr="006E2B53">
      <w:rPr>
        <w:rFonts w:asciiTheme="minorHAnsi" w:hAnsiTheme="minorHAnsi" w:cstheme="minorHAnsi"/>
        <w:color w:val="003366"/>
      </w:rPr>
      <w:t>—</w:t>
    </w:r>
    <w:r>
      <w:rPr>
        <w:rFonts w:asciiTheme="minorHAnsi" w:hAnsiTheme="minorHAnsi" w:cstheme="minorHAnsi"/>
        <w:color w:val="003366"/>
      </w:rPr>
      <w:t xml:space="preserve"> </w:t>
    </w:r>
    <w:r w:rsidRPr="006E2B53">
      <w:rPr>
        <w:rFonts w:asciiTheme="minorHAnsi" w:hAnsiTheme="minorHAnsi" w:cstheme="minorHAnsi"/>
        <w:color w:val="003366"/>
      </w:rPr>
      <w:t>Zhou YU</w:t>
    </w:r>
    <w:r w:rsidRPr="006E2B53">
      <w:rPr>
        <w:rFonts w:asciiTheme="minorHAnsi" w:hAnsiTheme="minorHAnsi" w:cstheme="minorHAnsi"/>
        <w:color w:val="003366"/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E119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4E6F63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6EC4132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8B41B9B"/>
    <w:multiLevelType w:val="hybridMultilevel"/>
    <w:tmpl w:val="6866A01A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 w15:restartNumberingAfterBreak="0">
    <w:nsid w:val="0D120FA4"/>
    <w:multiLevelType w:val="hybridMultilevel"/>
    <w:tmpl w:val="87FC4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3B23FA"/>
    <w:multiLevelType w:val="hybridMultilevel"/>
    <w:tmpl w:val="E820B27E"/>
    <w:lvl w:ilvl="0" w:tplc="04090005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3">
    <w:abstractNumId w:val="4"/>
  </w:num>
  <w:num w:numId="44">
    <w:abstractNumId w:val="6"/>
  </w:num>
  <w:num w:numId="45">
    <w:abstractNumId w:val="1"/>
  </w:num>
  <w:num w:numId="46">
    <w:abstractNumId w:val="3"/>
  </w:num>
  <w:num w:numId="47">
    <w:abstractNumId w:val="2"/>
  </w:num>
  <w:num w:numId="4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rc0MTU3MjM2MTdW0lEKTi0uzszPAykwqwUAZbTxcSwAAAA="/>
  </w:docVars>
  <w:rsids>
    <w:rsidRoot w:val="009E271E"/>
    <w:rsid w:val="000004B1"/>
    <w:rsid w:val="0000211D"/>
    <w:rsid w:val="00002DBD"/>
    <w:rsid w:val="00007466"/>
    <w:rsid w:val="00010DD6"/>
    <w:rsid w:val="000122BE"/>
    <w:rsid w:val="00017E31"/>
    <w:rsid w:val="00027767"/>
    <w:rsid w:val="000341D6"/>
    <w:rsid w:val="00035CF3"/>
    <w:rsid w:val="00042963"/>
    <w:rsid w:val="0004300A"/>
    <w:rsid w:val="0005597A"/>
    <w:rsid w:val="00056553"/>
    <w:rsid w:val="00061B0E"/>
    <w:rsid w:val="0006487E"/>
    <w:rsid w:val="00065232"/>
    <w:rsid w:val="000661DB"/>
    <w:rsid w:val="00080E4B"/>
    <w:rsid w:val="00082D73"/>
    <w:rsid w:val="00090306"/>
    <w:rsid w:val="00091F38"/>
    <w:rsid w:val="000A506D"/>
    <w:rsid w:val="000A5C06"/>
    <w:rsid w:val="000A764C"/>
    <w:rsid w:val="000B49C1"/>
    <w:rsid w:val="000B6B18"/>
    <w:rsid w:val="000C02E1"/>
    <w:rsid w:val="000C1655"/>
    <w:rsid w:val="000C2183"/>
    <w:rsid w:val="000C220A"/>
    <w:rsid w:val="000C2602"/>
    <w:rsid w:val="000C2BAE"/>
    <w:rsid w:val="000C37F6"/>
    <w:rsid w:val="000C72FA"/>
    <w:rsid w:val="000E0EB2"/>
    <w:rsid w:val="000E7D4D"/>
    <w:rsid w:val="000E7F3D"/>
    <w:rsid w:val="000F0372"/>
    <w:rsid w:val="00105413"/>
    <w:rsid w:val="00112F1E"/>
    <w:rsid w:val="00114B48"/>
    <w:rsid w:val="00115D4F"/>
    <w:rsid w:val="001172BF"/>
    <w:rsid w:val="00117EC0"/>
    <w:rsid w:val="00125BB1"/>
    <w:rsid w:val="00130123"/>
    <w:rsid w:val="00131527"/>
    <w:rsid w:val="00131A6C"/>
    <w:rsid w:val="0013241A"/>
    <w:rsid w:val="00133E9D"/>
    <w:rsid w:val="00135609"/>
    <w:rsid w:val="00135CED"/>
    <w:rsid w:val="001442D1"/>
    <w:rsid w:val="00147C24"/>
    <w:rsid w:val="00153281"/>
    <w:rsid w:val="00153EBF"/>
    <w:rsid w:val="001557CB"/>
    <w:rsid w:val="001609CC"/>
    <w:rsid w:val="00160C4B"/>
    <w:rsid w:val="00161B35"/>
    <w:rsid w:val="00163090"/>
    <w:rsid w:val="00163CDF"/>
    <w:rsid w:val="00166791"/>
    <w:rsid w:val="00170900"/>
    <w:rsid w:val="0017392E"/>
    <w:rsid w:val="00196B32"/>
    <w:rsid w:val="0019780C"/>
    <w:rsid w:val="001A2A86"/>
    <w:rsid w:val="001B2039"/>
    <w:rsid w:val="001C13FF"/>
    <w:rsid w:val="001C4926"/>
    <w:rsid w:val="001C521C"/>
    <w:rsid w:val="001D2424"/>
    <w:rsid w:val="001D4F20"/>
    <w:rsid w:val="001D7066"/>
    <w:rsid w:val="001E1A71"/>
    <w:rsid w:val="001E4AC1"/>
    <w:rsid w:val="001E519D"/>
    <w:rsid w:val="001F0741"/>
    <w:rsid w:val="001F2436"/>
    <w:rsid w:val="001F6AA9"/>
    <w:rsid w:val="00201975"/>
    <w:rsid w:val="00204023"/>
    <w:rsid w:val="00206D1D"/>
    <w:rsid w:val="00210802"/>
    <w:rsid w:val="002122EC"/>
    <w:rsid w:val="002174F0"/>
    <w:rsid w:val="002211C7"/>
    <w:rsid w:val="00221379"/>
    <w:rsid w:val="00227C14"/>
    <w:rsid w:val="0023098E"/>
    <w:rsid w:val="002317F2"/>
    <w:rsid w:val="00234FE8"/>
    <w:rsid w:val="00235439"/>
    <w:rsid w:val="00247306"/>
    <w:rsid w:val="00250623"/>
    <w:rsid w:val="00252983"/>
    <w:rsid w:val="00260DF4"/>
    <w:rsid w:val="00261CF0"/>
    <w:rsid w:val="00263C01"/>
    <w:rsid w:val="0027262E"/>
    <w:rsid w:val="0027319B"/>
    <w:rsid w:val="00280D2F"/>
    <w:rsid w:val="00296E0F"/>
    <w:rsid w:val="002A11EE"/>
    <w:rsid w:val="002A67D9"/>
    <w:rsid w:val="002B68DB"/>
    <w:rsid w:val="002B6A95"/>
    <w:rsid w:val="002B7A61"/>
    <w:rsid w:val="002C577F"/>
    <w:rsid w:val="002C59E8"/>
    <w:rsid w:val="002D3A0B"/>
    <w:rsid w:val="002F05A5"/>
    <w:rsid w:val="0030148C"/>
    <w:rsid w:val="00303E45"/>
    <w:rsid w:val="0030576A"/>
    <w:rsid w:val="003062AC"/>
    <w:rsid w:val="00307CF1"/>
    <w:rsid w:val="00317C23"/>
    <w:rsid w:val="00325795"/>
    <w:rsid w:val="00326AE2"/>
    <w:rsid w:val="00330974"/>
    <w:rsid w:val="003315C4"/>
    <w:rsid w:val="00332082"/>
    <w:rsid w:val="00333303"/>
    <w:rsid w:val="003335F3"/>
    <w:rsid w:val="00341EDC"/>
    <w:rsid w:val="00342A5A"/>
    <w:rsid w:val="003470D6"/>
    <w:rsid w:val="00350491"/>
    <w:rsid w:val="003564A1"/>
    <w:rsid w:val="00357366"/>
    <w:rsid w:val="0036489D"/>
    <w:rsid w:val="00367687"/>
    <w:rsid w:val="0037194E"/>
    <w:rsid w:val="003731D0"/>
    <w:rsid w:val="00380EAD"/>
    <w:rsid w:val="00380F73"/>
    <w:rsid w:val="00382E96"/>
    <w:rsid w:val="00383F14"/>
    <w:rsid w:val="00392DE7"/>
    <w:rsid w:val="003944BE"/>
    <w:rsid w:val="00397714"/>
    <w:rsid w:val="003A0270"/>
    <w:rsid w:val="003A412F"/>
    <w:rsid w:val="003A6C40"/>
    <w:rsid w:val="003A7FA8"/>
    <w:rsid w:val="003B47BE"/>
    <w:rsid w:val="003B7A57"/>
    <w:rsid w:val="003C2383"/>
    <w:rsid w:val="003C4E1A"/>
    <w:rsid w:val="003C66FF"/>
    <w:rsid w:val="003C7862"/>
    <w:rsid w:val="003D0668"/>
    <w:rsid w:val="003D2E4C"/>
    <w:rsid w:val="003E2C6E"/>
    <w:rsid w:val="003E3464"/>
    <w:rsid w:val="003E6136"/>
    <w:rsid w:val="003F2E23"/>
    <w:rsid w:val="003F56B0"/>
    <w:rsid w:val="003F6464"/>
    <w:rsid w:val="003F6EF0"/>
    <w:rsid w:val="00407D71"/>
    <w:rsid w:val="00410385"/>
    <w:rsid w:val="004145FF"/>
    <w:rsid w:val="0041590E"/>
    <w:rsid w:val="004169B9"/>
    <w:rsid w:val="004207FE"/>
    <w:rsid w:val="00422733"/>
    <w:rsid w:val="00424EF0"/>
    <w:rsid w:val="004271F8"/>
    <w:rsid w:val="004308E2"/>
    <w:rsid w:val="0043098C"/>
    <w:rsid w:val="00431981"/>
    <w:rsid w:val="00431DFC"/>
    <w:rsid w:val="00432BC1"/>
    <w:rsid w:val="0043415D"/>
    <w:rsid w:val="00441558"/>
    <w:rsid w:val="00443EAD"/>
    <w:rsid w:val="00451233"/>
    <w:rsid w:val="004532E0"/>
    <w:rsid w:val="00454B19"/>
    <w:rsid w:val="00455971"/>
    <w:rsid w:val="00456326"/>
    <w:rsid w:val="0045716F"/>
    <w:rsid w:val="004579EB"/>
    <w:rsid w:val="00461EC0"/>
    <w:rsid w:val="00462E71"/>
    <w:rsid w:val="00465041"/>
    <w:rsid w:val="00473623"/>
    <w:rsid w:val="00475D4A"/>
    <w:rsid w:val="004772FA"/>
    <w:rsid w:val="004778B7"/>
    <w:rsid w:val="0048271E"/>
    <w:rsid w:val="004850A8"/>
    <w:rsid w:val="004871DC"/>
    <w:rsid w:val="00490007"/>
    <w:rsid w:val="00490D71"/>
    <w:rsid w:val="00491A9F"/>
    <w:rsid w:val="00497761"/>
    <w:rsid w:val="004A200E"/>
    <w:rsid w:val="004A71DD"/>
    <w:rsid w:val="004B2467"/>
    <w:rsid w:val="004B3CBC"/>
    <w:rsid w:val="004B5A37"/>
    <w:rsid w:val="004B686F"/>
    <w:rsid w:val="004C093C"/>
    <w:rsid w:val="004C6ABC"/>
    <w:rsid w:val="004C6D41"/>
    <w:rsid w:val="004C75F5"/>
    <w:rsid w:val="004D07C9"/>
    <w:rsid w:val="004D14DA"/>
    <w:rsid w:val="004D1EBA"/>
    <w:rsid w:val="004E0601"/>
    <w:rsid w:val="004E2C8D"/>
    <w:rsid w:val="004F4DC9"/>
    <w:rsid w:val="00503B04"/>
    <w:rsid w:val="00504FFD"/>
    <w:rsid w:val="00505BB8"/>
    <w:rsid w:val="005078F5"/>
    <w:rsid w:val="00507E8A"/>
    <w:rsid w:val="0051313C"/>
    <w:rsid w:val="00522B3B"/>
    <w:rsid w:val="0052536C"/>
    <w:rsid w:val="0052755F"/>
    <w:rsid w:val="0053098A"/>
    <w:rsid w:val="005321AE"/>
    <w:rsid w:val="00537685"/>
    <w:rsid w:val="00543FA2"/>
    <w:rsid w:val="0054491C"/>
    <w:rsid w:val="00544A78"/>
    <w:rsid w:val="00547C1C"/>
    <w:rsid w:val="00555137"/>
    <w:rsid w:val="00562668"/>
    <w:rsid w:val="00563C6B"/>
    <w:rsid w:val="00567B89"/>
    <w:rsid w:val="00575AF3"/>
    <w:rsid w:val="00577B3D"/>
    <w:rsid w:val="005802F1"/>
    <w:rsid w:val="00580D54"/>
    <w:rsid w:val="00585AA2"/>
    <w:rsid w:val="005944BD"/>
    <w:rsid w:val="005B0353"/>
    <w:rsid w:val="005B339C"/>
    <w:rsid w:val="005B7E58"/>
    <w:rsid w:val="005C1EE9"/>
    <w:rsid w:val="005D3D71"/>
    <w:rsid w:val="005D4D11"/>
    <w:rsid w:val="005E0CF5"/>
    <w:rsid w:val="005E1897"/>
    <w:rsid w:val="005F043F"/>
    <w:rsid w:val="005F3C4E"/>
    <w:rsid w:val="005F6021"/>
    <w:rsid w:val="0060059C"/>
    <w:rsid w:val="00602914"/>
    <w:rsid w:val="006204EC"/>
    <w:rsid w:val="00620BC4"/>
    <w:rsid w:val="006230A6"/>
    <w:rsid w:val="00624F06"/>
    <w:rsid w:val="00625135"/>
    <w:rsid w:val="0062683A"/>
    <w:rsid w:val="006478DA"/>
    <w:rsid w:val="00650C82"/>
    <w:rsid w:val="00652F30"/>
    <w:rsid w:val="0065353B"/>
    <w:rsid w:val="0065581D"/>
    <w:rsid w:val="006752F7"/>
    <w:rsid w:val="00675AE9"/>
    <w:rsid w:val="00692017"/>
    <w:rsid w:val="00695A8B"/>
    <w:rsid w:val="00695ACE"/>
    <w:rsid w:val="0069649D"/>
    <w:rsid w:val="006969C8"/>
    <w:rsid w:val="006A1E04"/>
    <w:rsid w:val="006B3437"/>
    <w:rsid w:val="006B6FCC"/>
    <w:rsid w:val="006B777E"/>
    <w:rsid w:val="006C0A86"/>
    <w:rsid w:val="006C0B2E"/>
    <w:rsid w:val="006C4B94"/>
    <w:rsid w:val="006C75DE"/>
    <w:rsid w:val="006D18FD"/>
    <w:rsid w:val="006D458F"/>
    <w:rsid w:val="006D5A7E"/>
    <w:rsid w:val="006D5C3D"/>
    <w:rsid w:val="006E0E2C"/>
    <w:rsid w:val="006E2B53"/>
    <w:rsid w:val="006E5B95"/>
    <w:rsid w:val="006E6628"/>
    <w:rsid w:val="006E761B"/>
    <w:rsid w:val="007011AC"/>
    <w:rsid w:val="007038AC"/>
    <w:rsid w:val="007072F1"/>
    <w:rsid w:val="007147AA"/>
    <w:rsid w:val="00717BC5"/>
    <w:rsid w:val="00722B6F"/>
    <w:rsid w:val="00735A81"/>
    <w:rsid w:val="00737925"/>
    <w:rsid w:val="00747741"/>
    <w:rsid w:val="00751187"/>
    <w:rsid w:val="00751D78"/>
    <w:rsid w:val="007526A0"/>
    <w:rsid w:val="00766FF8"/>
    <w:rsid w:val="00771EC5"/>
    <w:rsid w:val="0077576B"/>
    <w:rsid w:val="00777377"/>
    <w:rsid w:val="007806F2"/>
    <w:rsid w:val="007837FC"/>
    <w:rsid w:val="00783B45"/>
    <w:rsid w:val="00787512"/>
    <w:rsid w:val="00787605"/>
    <w:rsid w:val="00790C13"/>
    <w:rsid w:val="007919CA"/>
    <w:rsid w:val="00797A56"/>
    <w:rsid w:val="007A10BC"/>
    <w:rsid w:val="007A3EA1"/>
    <w:rsid w:val="007A5166"/>
    <w:rsid w:val="007A7813"/>
    <w:rsid w:val="007B2AE0"/>
    <w:rsid w:val="007B7913"/>
    <w:rsid w:val="007C3B93"/>
    <w:rsid w:val="007C66EB"/>
    <w:rsid w:val="007C6BD8"/>
    <w:rsid w:val="007C76FD"/>
    <w:rsid w:val="007E1AF3"/>
    <w:rsid w:val="007E64C6"/>
    <w:rsid w:val="007E69EF"/>
    <w:rsid w:val="007F00FB"/>
    <w:rsid w:val="007F09F5"/>
    <w:rsid w:val="007F1F1C"/>
    <w:rsid w:val="007F3928"/>
    <w:rsid w:val="007F3BF0"/>
    <w:rsid w:val="007F6361"/>
    <w:rsid w:val="007F752A"/>
    <w:rsid w:val="008025F6"/>
    <w:rsid w:val="00802933"/>
    <w:rsid w:val="00811DF5"/>
    <w:rsid w:val="008141B4"/>
    <w:rsid w:val="0081762D"/>
    <w:rsid w:val="00822535"/>
    <w:rsid w:val="00832E89"/>
    <w:rsid w:val="00835ABC"/>
    <w:rsid w:val="00842CDD"/>
    <w:rsid w:val="008452A2"/>
    <w:rsid w:val="0084742C"/>
    <w:rsid w:val="00854947"/>
    <w:rsid w:val="00856AD5"/>
    <w:rsid w:val="0086168B"/>
    <w:rsid w:val="00871A05"/>
    <w:rsid w:val="00882C09"/>
    <w:rsid w:val="00887A8A"/>
    <w:rsid w:val="0089386F"/>
    <w:rsid w:val="00893FB4"/>
    <w:rsid w:val="00894D3E"/>
    <w:rsid w:val="008C6F18"/>
    <w:rsid w:val="008D388B"/>
    <w:rsid w:val="008E2F5D"/>
    <w:rsid w:val="008E50F2"/>
    <w:rsid w:val="008F1DD3"/>
    <w:rsid w:val="008F6CF9"/>
    <w:rsid w:val="009000C9"/>
    <w:rsid w:val="0090657E"/>
    <w:rsid w:val="00907EB7"/>
    <w:rsid w:val="00910E81"/>
    <w:rsid w:val="009124D8"/>
    <w:rsid w:val="009137C0"/>
    <w:rsid w:val="009179DB"/>
    <w:rsid w:val="00923726"/>
    <w:rsid w:val="00925CF1"/>
    <w:rsid w:val="00927A14"/>
    <w:rsid w:val="00930105"/>
    <w:rsid w:val="00935934"/>
    <w:rsid w:val="00936513"/>
    <w:rsid w:val="00936EA3"/>
    <w:rsid w:val="0093731E"/>
    <w:rsid w:val="009452EC"/>
    <w:rsid w:val="00945DB7"/>
    <w:rsid w:val="00950913"/>
    <w:rsid w:val="00951657"/>
    <w:rsid w:val="0095332C"/>
    <w:rsid w:val="00954B6A"/>
    <w:rsid w:val="009649F0"/>
    <w:rsid w:val="00970008"/>
    <w:rsid w:val="00976F2C"/>
    <w:rsid w:val="00981624"/>
    <w:rsid w:val="00983D50"/>
    <w:rsid w:val="00984ACE"/>
    <w:rsid w:val="00985F8B"/>
    <w:rsid w:val="00986A0D"/>
    <w:rsid w:val="009974DD"/>
    <w:rsid w:val="009B0D67"/>
    <w:rsid w:val="009B4BEC"/>
    <w:rsid w:val="009D328E"/>
    <w:rsid w:val="009D3EF3"/>
    <w:rsid w:val="009E271E"/>
    <w:rsid w:val="009E3115"/>
    <w:rsid w:val="009E5820"/>
    <w:rsid w:val="009F4932"/>
    <w:rsid w:val="00A049D3"/>
    <w:rsid w:val="00A07329"/>
    <w:rsid w:val="00A1171B"/>
    <w:rsid w:val="00A1291A"/>
    <w:rsid w:val="00A13CD1"/>
    <w:rsid w:val="00A152B8"/>
    <w:rsid w:val="00A16005"/>
    <w:rsid w:val="00A1623C"/>
    <w:rsid w:val="00A1644A"/>
    <w:rsid w:val="00A229DD"/>
    <w:rsid w:val="00A23B20"/>
    <w:rsid w:val="00A23BEF"/>
    <w:rsid w:val="00A26593"/>
    <w:rsid w:val="00A26A87"/>
    <w:rsid w:val="00A26E7F"/>
    <w:rsid w:val="00A301DE"/>
    <w:rsid w:val="00A31689"/>
    <w:rsid w:val="00A31E34"/>
    <w:rsid w:val="00A3495D"/>
    <w:rsid w:val="00A3799F"/>
    <w:rsid w:val="00A54EDD"/>
    <w:rsid w:val="00A61333"/>
    <w:rsid w:val="00A631ED"/>
    <w:rsid w:val="00A65253"/>
    <w:rsid w:val="00A672E2"/>
    <w:rsid w:val="00A742AE"/>
    <w:rsid w:val="00A758A0"/>
    <w:rsid w:val="00A84107"/>
    <w:rsid w:val="00A85F9B"/>
    <w:rsid w:val="00A8743B"/>
    <w:rsid w:val="00A9551B"/>
    <w:rsid w:val="00AA029B"/>
    <w:rsid w:val="00AA33CB"/>
    <w:rsid w:val="00AA45C8"/>
    <w:rsid w:val="00AC0DF7"/>
    <w:rsid w:val="00AC694E"/>
    <w:rsid w:val="00AC736C"/>
    <w:rsid w:val="00AD30BA"/>
    <w:rsid w:val="00AD3AEB"/>
    <w:rsid w:val="00AD4650"/>
    <w:rsid w:val="00AE0012"/>
    <w:rsid w:val="00AE0559"/>
    <w:rsid w:val="00AE6FDD"/>
    <w:rsid w:val="00AF3BCE"/>
    <w:rsid w:val="00AF5D6E"/>
    <w:rsid w:val="00AF6669"/>
    <w:rsid w:val="00AF7E80"/>
    <w:rsid w:val="00B21ED6"/>
    <w:rsid w:val="00B232DA"/>
    <w:rsid w:val="00B35B1F"/>
    <w:rsid w:val="00B36D03"/>
    <w:rsid w:val="00B417E5"/>
    <w:rsid w:val="00B449AA"/>
    <w:rsid w:val="00B46DED"/>
    <w:rsid w:val="00B50167"/>
    <w:rsid w:val="00B52814"/>
    <w:rsid w:val="00B54917"/>
    <w:rsid w:val="00B55C02"/>
    <w:rsid w:val="00B56DC5"/>
    <w:rsid w:val="00B56F41"/>
    <w:rsid w:val="00B71CBD"/>
    <w:rsid w:val="00B750B4"/>
    <w:rsid w:val="00B75F10"/>
    <w:rsid w:val="00B76F4E"/>
    <w:rsid w:val="00B80137"/>
    <w:rsid w:val="00B96E94"/>
    <w:rsid w:val="00BA2F46"/>
    <w:rsid w:val="00BB02DE"/>
    <w:rsid w:val="00BB1F00"/>
    <w:rsid w:val="00BB3441"/>
    <w:rsid w:val="00BB487E"/>
    <w:rsid w:val="00BC5156"/>
    <w:rsid w:val="00BC6036"/>
    <w:rsid w:val="00BC7799"/>
    <w:rsid w:val="00BD3E30"/>
    <w:rsid w:val="00BD577E"/>
    <w:rsid w:val="00BE25BA"/>
    <w:rsid w:val="00BE46D2"/>
    <w:rsid w:val="00BE6280"/>
    <w:rsid w:val="00BF431C"/>
    <w:rsid w:val="00BF5FFA"/>
    <w:rsid w:val="00BF697D"/>
    <w:rsid w:val="00C02BB1"/>
    <w:rsid w:val="00C06E71"/>
    <w:rsid w:val="00C115A9"/>
    <w:rsid w:val="00C145CF"/>
    <w:rsid w:val="00C14CC5"/>
    <w:rsid w:val="00C152A0"/>
    <w:rsid w:val="00C22D6A"/>
    <w:rsid w:val="00C30573"/>
    <w:rsid w:val="00C33D2F"/>
    <w:rsid w:val="00C50CF3"/>
    <w:rsid w:val="00C6325F"/>
    <w:rsid w:val="00C649BC"/>
    <w:rsid w:val="00C65437"/>
    <w:rsid w:val="00C75A25"/>
    <w:rsid w:val="00C777E2"/>
    <w:rsid w:val="00CA0BE7"/>
    <w:rsid w:val="00CA2323"/>
    <w:rsid w:val="00CA3300"/>
    <w:rsid w:val="00CA3E36"/>
    <w:rsid w:val="00CA3E78"/>
    <w:rsid w:val="00CA5AFD"/>
    <w:rsid w:val="00CA7784"/>
    <w:rsid w:val="00CA7FDC"/>
    <w:rsid w:val="00CB1D08"/>
    <w:rsid w:val="00CC600A"/>
    <w:rsid w:val="00CC7DC8"/>
    <w:rsid w:val="00CD40C0"/>
    <w:rsid w:val="00CD4F22"/>
    <w:rsid w:val="00CD7D8B"/>
    <w:rsid w:val="00CE6021"/>
    <w:rsid w:val="00CF6893"/>
    <w:rsid w:val="00D04DA7"/>
    <w:rsid w:val="00D04DD7"/>
    <w:rsid w:val="00D13DD2"/>
    <w:rsid w:val="00D220D7"/>
    <w:rsid w:val="00D22AFD"/>
    <w:rsid w:val="00D243EE"/>
    <w:rsid w:val="00D245FB"/>
    <w:rsid w:val="00D324AD"/>
    <w:rsid w:val="00D34959"/>
    <w:rsid w:val="00D409F7"/>
    <w:rsid w:val="00D472D9"/>
    <w:rsid w:val="00D50727"/>
    <w:rsid w:val="00D574CE"/>
    <w:rsid w:val="00D57BAA"/>
    <w:rsid w:val="00D655BD"/>
    <w:rsid w:val="00D65ABD"/>
    <w:rsid w:val="00D71A8C"/>
    <w:rsid w:val="00D72B20"/>
    <w:rsid w:val="00D74199"/>
    <w:rsid w:val="00D848E5"/>
    <w:rsid w:val="00D968C9"/>
    <w:rsid w:val="00D97EA0"/>
    <w:rsid w:val="00DA18A8"/>
    <w:rsid w:val="00DA25ED"/>
    <w:rsid w:val="00DA31EB"/>
    <w:rsid w:val="00DA590B"/>
    <w:rsid w:val="00DA68E6"/>
    <w:rsid w:val="00DB0D1A"/>
    <w:rsid w:val="00DB16CA"/>
    <w:rsid w:val="00DB5055"/>
    <w:rsid w:val="00DB544D"/>
    <w:rsid w:val="00DC53FA"/>
    <w:rsid w:val="00DC5A20"/>
    <w:rsid w:val="00DD0824"/>
    <w:rsid w:val="00DD61E6"/>
    <w:rsid w:val="00DD7FC0"/>
    <w:rsid w:val="00DE3361"/>
    <w:rsid w:val="00DE4A11"/>
    <w:rsid w:val="00DF01ED"/>
    <w:rsid w:val="00DF393B"/>
    <w:rsid w:val="00DF3B0B"/>
    <w:rsid w:val="00E1128E"/>
    <w:rsid w:val="00E120A5"/>
    <w:rsid w:val="00E12166"/>
    <w:rsid w:val="00E12CC4"/>
    <w:rsid w:val="00E134D0"/>
    <w:rsid w:val="00E1423E"/>
    <w:rsid w:val="00E1755E"/>
    <w:rsid w:val="00E207F5"/>
    <w:rsid w:val="00E2158F"/>
    <w:rsid w:val="00E258D6"/>
    <w:rsid w:val="00E26B67"/>
    <w:rsid w:val="00E30653"/>
    <w:rsid w:val="00E321E1"/>
    <w:rsid w:val="00E32AFA"/>
    <w:rsid w:val="00E33423"/>
    <w:rsid w:val="00E41094"/>
    <w:rsid w:val="00E43CC6"/>
    <w:rsid w:val="00E45E32"/>
    <w:rsid w:val="00E522E2"/>
    <w:rsid w:val="00E60FAC"/>
    <w:rsid w:val="00E6360F"/>
    <w:rsid w:val="00E63EF2"/>
    <w:rsid w:val="00E74161"/>
    <w:rsid w:val="00E76289"/>
    <w:rsid w:val="00E85E6D"/>
    <w:rsid w:val="00E86472"/>
    <w:rsid w:val="00EA0481"/>
    <w:rsid w:val="00EA41DC"/>
    <w:rsid w:val="00EA4CA3"/>
    <w:rsid w:val="00EA62D3"/>
    <w:rsid w:val="00EB0299"/>
    <w:rsid w:val="00EC055F"/>
    <w:rsid w:val="00EC25D6"/>
    <w:rsid w:val="00EC3201"/>
    <w:rsid w:val="00EC3DBA"/>
    <w:rsid w:val="00EC4D8E"/>
    <w:rsid w:val="00ED1440"/>
    <w:rsid w:val="00ED3D80"/>
    <w:rsid w:val="00ED475A"/>
    <w:rsid w:val="00ED6C2C"/>
    <w:rsid w:val="00EE1F47"/>
    <w:rsid w:val="00EE484F"/>
    <w:rsid w:val="00EE63D9"/>
    <w:rsid w:val="00EF10A8"/>
    <w:rsid w:val="00F00618"/>
    <w:rsid w:val="00F00DF8"/>
    <w:rsid w:val="00F04C2E"/>
    <w:rsid w:val="00F07770"/>
    <w:rsid w:val="00F168DC"/>
    <w:rsid w:val="00F17BD7"/>
    <w:rsid w:val="00F20368"/>
    <w:rsid w:val="00F23297"/>
    <w:rsid w:val="00F342AD"/>
    <w:rsid w:val="00F3675C"/>
    <w:rsid w:val="00F53494"/>
    <w:rsid w:val="00F54FB0"/>
    <w:rsid w:val="00F66B34"/>
    <w:rsid w:val="00F74F02"/>
    <w:rsid w:val="00F75B22"/>
    <w:rsid w:val="00F82D01"/>
    <w:rsid w:val="00F8573F"/>
    <w:rsid w:val="00F86884"/>
    <w:rsid w:val="00F87021"/>
    <w:rsid w:val="00FA1032"/>
    <w:rsid w:val="00FA5592"/>
    <w:rsid w:val="00FB4AAD"/>
    <w:rsid w:val="00FB735A"/>
    <w:rsid w:val="00FC364E"/>
    <w:rsid w:val="00FC3B4A"/>
    <w:rsid w:val="00FC590C"/>
    <w:rsid w:val="00FD324E"/>
    <w:rsid w:val="00FD4FDC"/>
    <w:rsid w:val="00FE2BF4"/>
    <w:rsid w:val="00FE2EEB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A292905"/>
  <w15:docId w15:val="{6417BD8A-CD25-49AF-B948-6BFA16E8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1D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1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1DFC"/>
    <w:pPr>
      <w:keepNext/>
      <w:jc w:val="right"/>
      <w:outlineLvl w:val="1"/>
    </w:pPr>
    <w:rPr>
      <w:rFonts w:ascii="Book Antiqua" w:hAnsi="Book Antiqua" w:cs="Arial"/>
      <w:b/>
      <w:noProof/>
    </w:rPr>
  </w:style>
  <w:style w:type="paragraph" w:styleId="Heading3">
    <w:name w:val="heading 3"/>
    <w:basedOn w:val="Normal"/>
    <w:next w:val="Normal"/>
    <w:qFormat/>
    <w:rsid w:val="00431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431DFC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431DFC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rsid w:val="00431DF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431DFC"/>
    <w:p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NoTitle">
    <w:name w:val="No Title"/>
    <w:basedOn w:val="SectionTitle"/>
    <w:rsid w:val="00431DFC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sid w:val="00431D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1D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DFC"/>
  </w:style>
  <w:style w:type="paragraph" w:styleId="BodyTextIndent2">
    <w:name w:val="Body Text Indent 2"/>
    <w:basedOn w:val="Normal"/>
    <w:next w:val="Normal"/>
    <w:rsid w:val="00431DFC"/>
    <w:pPr>
      <w:autoSpaceDE w:val="0"/>
      <w:autoSpaceDN w:val="0"/>
      <w:adjustRightInd w:val="0"/>
    </w:pPr>
    <w:rPr>
      <w:rFonts w:ascii="TimesNewRoman" w:hAnsi="TimesNewRoman"/>
      <w:sz w:val="20"/>
    </w:rPr>
  </w:style>
  <w:style w:type="paragraph" w:styleId="BodyText">
    <w:name w:val="Body Text"/>
    <w:basedOn w:val="Normal"/>
    <w:rsid w:val="00431DFC"/>
    <w:pPr>
      <w:spacing w:after="120"/>
    </w:pPr>
  </w:style>
  <w:style w:type="paragraph" w:styleId="Header">
    <w:name w:val="header"/>
    <w:basedOn w:val="Normal"/>
    <w:rsid w:val="00431DFC"/>
    <w:pPr>
      <w:tabs>
        <w:tab w:val="center" w:pos="4320"/>
        <w:tab w:val="right" w:pos="8640"/>
      </w:tabs>
    </w:pPr>
  </w:style>
  <w:style w:type="paragraph" w:customStyle="1" w:styleId="JobTitle">
    <w:name w:val="Job Title"/>
    <w:next w:val="Achievement"/>
    <w:rsid w:val="00431DFC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styleId="BalloonText">
    <w:name w:val="Balloon Text"/>
    <w:basedOn w:val="Normal"/>
    <w:semiHidden/>
    <w:rsid w:val="00431D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1DF5"/>
    <w:rPr>
      <w:b/>
      <w:bCs/>
    </w:rPr>
  </w:style>
  <w:style w:type="character" w:customStyle="1" w:styleId="hl">
    <w:name w:val="hl"/>
    <w:basedOn w:val="DefaultParagraphFont"/>
    <w:rsid w:val="00392DE7"/>
  </w:style>
  <w:style w:type="character" w:styleId="FootnoteReference">
    <w:name w:val="footnote reference"/>
    <w:basedOn w:val="DefaultParagraphFont"/>
    <w:semiHidden/>
    <w:rsid w:val="00B46DED"/>
    <w:rPr>
      <w:vertAlign w:val="superscript"/>
    </w:rPr>
  </w:style>
  <w:style w:type="paragraph" w:customStyle="1" w:styleId="section">
    <w:name w:val="section"/>
    <w:basedOn w:val="Normal"/>
    <w:rsid w:val="00C65437"/>
    <w:pPr>
      <w:spacing w:before="480"/>
    </w:pPr>
    <w:rPr>
      <w:rFonts w:ascii="Times" w:hAnsi="Times"/>
      <w:b/>
      <w:szCs w:val="20"/>
    </w:rPr>
  </w:style>
  <w:style w:type="character" w:customStyle="1" w:styleId="apple-style-span">
    <w:name w:val="apple-style-span"/>
    <w:basedOn w:val="DefaultParagraphFont"/>
    <w:rsid w:val="004B3CBC"/>
  </w:style>
  <w:style w:type="character" w:customStyle="1" w:styleId="apple-converted-space">
    <w:name w:val="apple-converted-space"/>
    <w:basedOn w:val="DefaultParagraphFont"/>
    <w:rsid w:val="004B3CBC"/>
  </w:style>
  <w:style w:type="character" w:customStyle="1" w:styleId="il">
    <w:name w:val="il"/>
    <w:basedOn w:val="DefaultParagraphFont"/>
    <w:rsid w:val="004B3CBC"/>
  </w:style>
  <w:style w:type="character" w:styleId="Emphasis">
    <w:name w:val="Emphasis"/>
    <w:basedOn w:val="DefaultParagraphFont"/>
    <w:uiPriority w:val="20"/>
    <w:qFormat/>
    <w:rsid w:val="00887A8A"/>
    <w:rPr>
      <w:i/>
      <w:iCs/>
    </w:rPr>
  </w:style>
  <w:style w:type="character" w:customStyle="1" w:styleId="gd">
    <w:name w:val="gd"/>
    <w:basedOn w:val="DefaultParagraphFont"/>
    <w:rsid w:val="00441558"/>
  </w:style>
  <w:style w:type="paragraph" w:styleId="NormalWeb">
    <w:name w:val="Normal (Web)"/>
    <w:basedOn w:val="Normal"/>
    <w:rsid w:val="009974D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bstract">
    <w:name w:val="abstract"/>
    <w:basedOn w:val="DefaultParagraphFont"/>
    <w:rsid w:val="00882C09"/>
    <w:rPr>
      <w:rFonts w:ascii="Book Antiqua" w:hAnsi="Book Antiqua"/>
      <w:b/>
      <w:sz w:val="23"/>
      <w:szCs w:val="23"/>
    </w:rPr>
  </w:style>
  <w:style w:type="character" w:customStyle="1" w:styleId="hp">
    <w:name w:val="hp"/>
    <w:basedOn w:val="DefaultParagraphFont"/>
    <w:rsid w:val="008F1DD3"/>
  </w:style>
  <w:style w:type="paragraph" w:customStyle="1" w:styleId="references">
    <w:name w:val="references"/>
    <w:basedOn w:val="Normal"/>
    <w:autoRedefine/>
    <w:rsid w:val="001A2A86"/>
    <w:pPr>
      <w:tabs>
        <w:tab w:val="right" w:pos="7935"/>
      </w:tabs>
      <w:ind w:left="720" w:hanging="720"/>
    </w:pPr>
    <w:rPr>
      <w:rFonts w:ascii="Book Antiqua" w:eastAsia="Book Antiqua" w:hAnsi="Book Antiqua" w:cs="Book Antiqua"/>
      <w:sz w:val="22"/>
      <w:szCs w:val="23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3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3928"/>
    <w:rPr>
      <w:rFonts w:ascii="Courier New" w:eastAsia="Times New Roman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A3495D"/>
    <w:rPr>
      <w:sz w:val="24"/>
      <w:szCs w:val="24"/>
      <w:lang w:eastAsia="en-US"/>
    </w:rPr>
  </w:style>
  <w:style w:type="character" w:customStyle="1" w:styleId="dvdnh">
    <w:name w:val="dvdnh"/>
    <w:basedOn w:val="DefaultParagraphFont"/>
    <w:rsid w:val="005D3D71"/>
  </w:style>
  <w:style w:type="character" w:customStyle="1" w:styleId="gywzne">
    <w:name w:val="gywzne"/>
    <w:basedOn w:val="DefaultParagraphFont"/>
    <w:rsid w:val="005D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Zhou YU</vt:lpstr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Zhou YU</dc:title>
  <dc:creator>Zhou Yu</dc:creator>
  <cp:lastModifiedBy>Zhou Yu</cp:lastModifiedBy>
  <cp:revision>6</cp:revision>
  <cp:lastPrinted>2019-02-28T13:04:00Z</cp:lastPrinted>
  <dcterms:created xsi:type="dcterms:W3CDTF">2021-07-29T08:00:00Z</dcterms:created>
  <dcterms:modified xsi:type="dcterms:W3CDTF">2022-03-04T23:54:00Z</dcterms:modified>
</cp:coreProperties>
</file>