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2540" w14:textId="79C21FE6" w:rsidR="00F060A8" w:rsidRPr="002E6E04" w:rsidRDefault="00F060A8" w:rsidP="00FE6A03">
      <w:pPr>
        <w:tabs>
          <w:tab w:val="left" w:pos="0"/>
          <w:tab w:val="left" w:pos="2160"/>
        </w:tabs>
        <w:spacing w:after="60"/>
        <w:jc w:val="center"/>
        <w:outlineLvl w:val="0"/>
        <w:rPr>
          <w:rFonts w:ascii="Calibri" w:hAnsi="Calibri" w:cs="Arial"/>
          <w:b/>
          <w:bCs/>
          <w:spacing w:val="10"/>
        </w:rPr>
      </w:pPr>
      <w:r w:rsidRPr="002E6E04">
        <w:rPr>
          <w:rFonts w:ascii="Calibri" w:hAnsi="Calibri" w:cs="Arial"/>
          <w:b/>
          <w:bCs/>
          <w:spacing w:val="10"/>
        </w:rPr>
        <w:t>Randy Silverman—</w:t>
      </w:r>
      <w:r w:rsidRPr="002E6E04">
        <w:rPr>
          <w:rFonts w:ascii="Calibri" w:hAnsi="Calibri" w:cs="Arial"/>
          <w:b/>
          <w:bCs/>
          <w:iCs/>
          <w:spacing w:val="10"/>
        </w:rPr>
        <w:t>Head of Preservation</w:t>
      </w:r>
      <w:r w:rsidR="002E6E04" w:rsidRPr="002E6E04">
        <w:rPr>
          <w:rFonts w:ascii="Calibri" w:hAnsi="Calibri" w:cs="Arial"/>
          <w:b/>
          <w:bCs/>
          <w:iCs/>
          <w:spacing w:val="10"/>
        </w:rPr>
        <w:t xml:space="preserve"> </w:t>
      </w:r>
      <w:r w:rsidR="00783193">
        <w:rPr>
          <w:rFonts w:ascii="Calibri" w:hAnsi="Calibri" w:cs="Arial"/>
          <w:b/>
          <w:bCs/>
          <w:iCs/>
          <w:spacing w:val="10"/>
        </w:rPr>
        <w:t>&amp;</w:t>
      </w:r>
      <w:r w:rsidR="002E6E04" w:rsidRPr="002E6E04">
        <w:rPr>
          <w:rFonts w:ascii="Calibri" w:hAnsi="Calibri" w:cs="Arial"/>
          <w:b/>
          <w:bCs/>
          <w:iCs/>
          <w:spacing w:val="10"/>
        </w:rPr>
        <w:t xml:space="preserve"> Asst. Dean for Academic Affairs</w:t>
      </w:r>
    </w:p>
    <w:p w14:paraId="25C9FC17" w14:textId="77777777" w:rsidR="00F060A8" w:rsidRPr="00CF720F" w:rsidRDefault="00F060A8" w:rsidP="00F060A8">
      <w:pPr>
        <w:tabs>
          <w:tab w:val="left" w:pos="0"/>
          <w:tab w:val="left" w:pos="2160"/>
        </w:tabs>
        <w:spacing w:after="60"/>
        <w:jc w:val="center"/>
        <w:rPr>
          <w:rFonts w:ascii="Calibri" w:hAnsi="Calibri" w:cs="Arial"/>
          <w:bCs/>
          <w:spacing w:val="10"/>
          <w:sz w:val="18"/>
          <w:szCs w:val="18"/>
        </w:rPr>
      </w:pPr>
      <w:r w:rsidRPr="00CF720F">
        <w:rPr>
          <w:rFonts w:ascii="Calibri" w:hAnsi="Calibri" w:cs="Arial"/>
          <w:bCs/>
          <w:spacing w:val="10"/>
          <w:sz w:val="18"/>
          <w:szCs w:val="18"/>
        </w:rPr>
        <w:t>University of Utah J. Willard Marriott Library, Salt Lake City, UT 84106</w:t>
      </w:r>
    </w:p>
    <w:p w14:paraId="50D8D14D" w14:textId="77777777" w:rsidR="00F060A8" w:rsidRPr="00CF720F" w:rsidRDefault="00F060A8" w:rsidP="00F060A8">
      <w:pPr>
        <w:tabs>
          <w:tab w:val="left" w:pos="0"/>
          <w:tab w:val="left" w:pos="2160"/>
        </w:tabs>
        <w:spacing w:after="60"/>
        <w:jc w:val="center"/>
        <w:rPr>
          <w:rFonts w:ascii="Calibri" w:hAnsi="Calibri" w:cs="Arial"/>
          <w:bCs/>
          <w:spacing w:val="10"/>
          <w:sz w:val="18"/>
          <w:szCs w:val="18"/>
        </w:rPr>
      </w:pPr>
      <w:r w:rsidRPr="00CF720F">
        <w:rPr>
          <w:rFonts w:ascii="Calibri" w:hAnsi="Calibri" w:cs="Arial"/>
          <w:bCs/>
          <w:spacing w:val="10"/>
          <w:sz w:val="18"/>
          <w:szCs w:val="18"/>
        </w:rPr>
        <w:t>w. 801.585.6782   h. 801.487.6970   fax. 801.585.3464</w:t>
      </w:r>
    </w:p>
    <w:p w14:paraId="28E253BC" w14:textId="77777777" w:rsidR="00F060A8" w:rsidRPr="00CF720F" w:rsidRDefault="00F060A8" w:rsidP="00F060A8">
      <w:pPr>
        <w:tabs>
          <w:tab w:val="left" w:pos="0"/>
          <w:tab w:val="left" w:pos="2160"/>
        </w:tabs>
        <w:spacing w:after="60"/>
        <w:jc w:val="center"/>
        <w:rPr>
          <w:rFonts w:ascii="Calibri" w:hAnsi="Calibri" w:cs="Arial"/>
          <w:bCs/>
          <w:spacing w:val="10"/>
          <w:sz w:val="18"/>
          <w:szCs w:val="18"/>
        </w:rPr>
      </w:pPr>
      <w:r w:rsidRPr="00CF720F">
        <w:rPr>
          <w:rFonts w:ascii="Calibri" w:hAnsi="Calibri" w:cs="Arial"/>
          <w:bCs/>
          <w:spacing w:val="10"/>
          <w:sz w:val="18"/>
          <w:szCs w:val="18"/>
        </w:rPr>
        <w:t>randy.silverman@utah.edu</w:t>
      </w:r>
    </w:p>
    <w:p w14:paraId="0DB32832" w14:textId="77777777" w:rsidR="00F060A8" w:rsidRPr="00A017BA" w:rsidRDefault="00F060A8" w:rsidP="00FE6A03">
      <w:pPr>
        <w:tabs>
          <w:tab w:val="left" w:pos="360"/>
          <w:tab w:val="left" w:pos="720"/>
          <w:tab w:val="left" w:pos="2160"/>
        </w:tabs>
        <w:spacing w:after="60"/>
        <w:outlineLvl w:val="0"/>
        <w:rPr>
          <w:rFonts w:ascii="Calibri" w:hAnsi="Calibri" w:cs="Arial"/>
          <w:b/>
          <w:bCs/>
          <w:spacing w:val="10"/>
          <w:sz w:val="18"/>
          <w:szCs w:val="18"/>
        </w:rPr>
      </w:pPr>
      <w:r w:rsidRPr="00A017BA">
        <w:rPr>
          <w:rFonts w:ascii="Calibri" w:hAnsi="Calibri" w:cs="Arial"/>
          <w:b/>
          <w:bCs/>
          <w:i/>
          <w:iCs/>
          <w:smallCaps/>
          <w:spacing w:val="10"/>
          <w:sz w:val="18"/>
          <w:szCs w:val="18"/>
        </w:rPr>
        <w:t>education</w:t>
      </w:r>
    </w:p>
    <w:p w14:paraId="2D19B1EC" w14:textId="77777777" w:rsidR="00F060A8" w:rsidRPr="00DD023E" w:rsidRDefault="00F060A8" w:rsidP="00F060A8">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260" w:hanging="1260"/>
        <w:rPr>
          <w:rFonts w:ascii="Calibri" w:hAnsi="Calibri" w:cs="Arial"/>
          <w:bCs/>
          <w:sz w:val="18"/>
          <w:szCs w:val="18"/>
        </w:rPr>
      </w:pPr>
      <w:r w:rsidRPr="00DD023E">
        <w:rPr>
          <w:rFonts w:ascii="Calibri" w:hAnsi="Calibri" w:cs="Arial"/>
          <w:bCs/>
          <w:sz w:val="18"/>
          <w:szCs w:val="18"/>
        </w:rPr>
        <w:t>1986</w:t>
      </w:r>
      <w:r w:rsidRPr="00DD023E">
        <w:rPr>
          <w:rFonts w:ascii="Calibri" w:hAnsi="Calibri" w:cs="Arial"/>
          <w:bCs/>
          <w:sz w:val="18"/>
          <w:szCs w:val="18"/>
        </w:rPr>
        <w:tab/>
        <w:t>Brigham Young University (Provo, UT), Master of Library Science (MLS) Degree.</w:t>
      </w:r>
    </w:p>
    <w:p w14:paraId="4DCB8792" w14:textId="77777777" w:rsidR="005025DA" w:rsidRPr="00DD023E" w:rsidRDefault="005025DA" w:rsidP="005025DA">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260" w:hanging="1260"/>
        <w:rPr>
          <w:rFonts w:ascii="Calibri" w:hAnsi="Calibri" w:cs="Arial"/>
          <w:bCs/>
          <w:sz w:val="18"/>
          <w:szCs w:val="18"/>
        </w:rPr>
      </w:pPr>
      <w:r w:rsidRPr="00DD023E">
        <w:rPr>
          <w:rFonts w:ascii="Calibri" w:hAnsi="Calibri" w:cs="Arial"/>
          <w:bCs/>
          <w:sz w:val="18"/>
          <w:szCs w:val="18"/>
        </w:rPr>
        <w:t>1978</w:t>
      </w:r>
      <w:r w:rsidRPr="00DD023E">
        <w:rPr>
          <w:rFonts w:ascii="Calibri" w:hAnsi="Calibri" w:cs="Arial"/>
          <w:bCs/>
          <w:sz w:val="18"/>
          <w:szCs w:val="18"/>
        </w:rPr>
        <w:tab/>
        <w:t>The Evergreen State College (Olympia, WA), Bachelor of Arts (BA) Degree.</w:t>
      </w:r>
    </w:p>
    <w:p w14:paraId="2F2DB6EB" w14:textId="77777777" w:rsidR="00F060A8" w:rsidRPr="00A017BA" w:rsidRDefault="00F060A8"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before="120" w:after="60"/>
        <w:outlineLvl w:val="0"/>
        <w:rPr>
          <w:rFonts w:ascii="Calibri" w:hAnsi="Calibri" w:cs="Arial"/>
          <w:b/>
          <w:bCs/>
          <w:smallCaps/>
          <w:spacing w:val="10"/>
          <w:sz w:val="18"/>
          <w:szCs w:val="18"/>
        </w:rPr>
      </w:pPr>
      <w:r w:rsidRPr="00A017BA">
        <w:rPr>
          <w:rFonts w:ascii="Calibri" w:hAnsi="Calibri" w:cs="Arial"/>
          <w:b/>
          <w:bCs/>
          <w:i/>
          <w:iCs/>
          <w:smallCaps/>
          <w:spacing w:val="10"/>
          <w:sz w:val="18"/>
          <w:szCs w:val="18"/>
        </w:rPr>
        <w:t>primary employment</w:t>
      </w:r>
    </w:p>
    <w:p w14:paraId="07CF3296" w14:textId="21814BE9" w:rsidR="00F060A8" w:rsidRPr="00DD023E" w:rsidRDefault="00F060A8" w:rsidP="00F060A8">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260" w:hanging="1260"/>
        <w:rPr>
          <w:rFonts w:ascii="Calibri" w:hAnsi="Calibri" w:cs="Arial"/>
          <w:bCs/>
          <w:sz w:val="18"/>
          <w:szCs w:val="18"/>
        </w:rPr>
      </w:pPr>
      <w:r w:rsidRPr="00DD023E">
        <w:rPr>
          <w:rFonts w:ascii="Calibri" w:hAnsi="Calibri" w:cs="Arial"/>
          <w:bCs/>
          <w:sz w:val="18"/>
          <w:szCs w:val="18"/>
        </w:rPr>
        <w:t xml:space="preserve">1993 </w:t>
      </w:r>
      <w:r w:rsidRPr="00DD023E">
        <w:rPr>
          <w:rFonts w:ascii="Calibri" w:hAnsi="Calibri" w:cs="Arial"/>
          <w:bCs/>
          <w:sz w:val="18"/>
          <w:szCs w:val="18"/>
        </w:rPr>
        <w:noBreakHyphen/>
        <w:t xml:space="preserve"> Pres.</w:t>
      </w:r>
      <w:r w:rsidRPr="00DD023E">
        <w:rPr>
          <w:rFonts w:ascii="Calibri" w:hAnsi="Calibri" w:cs="Arial"/>
          <w:bCs/>
          <w:sz w:val="18"/>
          <w:szCs w:val="18"/>
        </w:rPr>
        <w:tab/>
        <w:t>Head of Preservation</w:t>
      </w:r>
      <w:r w:rsidR="00737FFB">
        <w:rPr>
          <w:rFonts w:ascii="Calibri" w:hAnsi="Calibri" w:cs="Arial"/>
          <w:bCs/>
          <w:sz w:val="18"/>
          <w:szCs w:val="18"/>
        </w:rPr>
        <w:t>,</w:t>
      </w:r>
      <w:r w:rsidRPr="00DD023E">
        <w:rPr>
          <w:rFonts w:ascii="Calibri" w:hAnsi="Calibri" w:cs="Arial"/>
          <w:bCs/>
          <w:sz w:val="18"/>
          <w:szCs w:val="18"/>
        </w:rPr>
        <w:t xml:space="preserve"> University of Utah J. Willard Marriott Library, Salt Lake City, UT (Tenured, Full Librarian)</w:t>
      </w:r>
      <w:r>
        <w:rPr>
          <w:rFonts w:ascii="Calibri" w:hAnsi="Calibri" w:cs="Arial"/>
          <w:bCs/>
          <w:sz w:val="18"/>
          <w:szCs w:val="18"/>
        </w:rPr>
        <w:t>.</w:t>
      </w:r>
    </w:p>
    <w:p w14:paraId="32D45678" w14:textId="77777777" w:rsidR="00F060A8" w:rsidRPr="00DD023E" w:rsidRDefault="00F060A8" w:rsidP="00F060A8">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260" w:hanging="1260"/>
        <w:rPr>
          <w:rFonts w:ascii="Calibri" w:hAnsi="Calibri" w:cs="Arial"/>
          <w:bCs/>
          <w:sz w:val="18"/>
          <w:szCs w:val="18"/>
        </w:rPr>
      </w:pPr>
      <w:r w:rsidRPr="00DD023E">
        <w:rPr>
          <w:rFonts w:ascii="Calibri" w:hAnsi="Calibri" w:cs="Arial"/>
          <w:bCs/>
          <w:sz w:val="18"/>
          <w:szCs w:val="18"/>
        </w:rPr>
        <w:t>1987 - 1993</w:t>
      </w:r>
      <w:r w:rsidRPr="00DD023E">
        <w:rPr>
          <w:rFonts w:ascii="Calibri" w:hAnsi="Calibri" w:cs="Arial"/>
          <w:bCs/>
          <w:sz w:val="18"/>
          <w:szCs w:val="18"/>
        </w:rPr>
        <w:tab/>
        <w:t>Preservation Librarian, Brigham Young University, Provo, UT</w:t>
      </w:r>
      <w:r>
        <w:rPr>
          <w:rFonts w:ascii="Calibri" w:hAnsi="Calibri" w:cs="Arial"/>
          <w:bCs/>
          <w:sz w:val="18"/>
          <w:szCs w:val="18"/>
        </w:rPr>
        <w:t>.</w:t>
      </w:r>
    </w:p>
    <w:p w14:paraId="1706195B" w14:textId="3F89ECC8" w:rsidR="00F060A8" w:rsidRPr="00DD023E" w:rsidRDefault="00F060A8" w:rsidP="00F060A8">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rPr>
          <w:rFonts w:ascii="Calibri" w:hAnsi="Calibri" w:cs="Arial"/>
          <w:bCs/>
          <w:sz w:val="18"/>
          <w:szCs w:val="18"/>
        </w:rPr>
      </w:pPr>
      <w:r w:rsidRPr="00DD023E">
        <w:rPr>
          <w:rFonts w:ascii="Calibri" w:hAnsi="Calibri" w:cs="Arial"/>
          <w:bCs/>
          <w:sz w:val="18"/>
          <w:szCs w:val="18"/>
        </w:rPr>
        <w:t>198</w:t>
      </w:r>
      <w:r w:rsidR="00BF3A0C">
        <w:rPr>
          <w:rFonts w:ascii="Calibri" w:hAnsi="Calibri" w:cs="Arial"/>
          <w:bCs/>
          <w:sz w:val="18"/>
          <w:szCs w:val="18"/>
        </w:rPr>
        <w:t>3</w:t>
      </w:r>
      <w:r w:rsidRPr="00DD023E">
        <w:rPr>
          <w:rFonts w:ascii="Calibri" w:hAnsi="Calibri" w:cs="Arial"/>
          <w:bCs/>
          <w:sz w:val="18"/>
          <w:szCs w:val="18"/>
        </w:rPr>
        <w:t xml:space="preserve"> </w:t>
      </w:r>
      <w:r w:rsidRPr="00DD023E">
        <w:rPr>
          <w:rFonts w:ascii="Calibri" w:hAnsi="Calibri" w:cs="Arial"/>
          <w:bCs/>
          <w:sz w:val="18"/>
          <w:szCs w:val="18"/>
        </w:rPr>
        <w:noBreakHyphen/>
        <w:t xml:space="preserve"> 1987</w:t>
      </w:r>
      <w:r w:rsidRPr="00DD023E">
        <w:rPr>
          <w:rFonts w:ascii="Calibri" w:hAnsi="Calibri" w:cs="Arial"/>
          <w:bCs/>
          <w:sz w:val="18"/>
          <w:szCs w:val="18"/>
        </w:rPr>
        <w:tab/>
      </w:r>
      <w:r w:rsidR="00BF3A0C" w:rsidRPr="00DD023E">
        <w:rPr>
          <w:rFonts w:ascii="Calibri" w:hAnsi="Calibri" w:cs="Arial"/>
          <w:bCs/>
          <w:sz w:val="18"/>
          <w:szCs w:val="18"/>
        </w:rPr>
        <w:t>Assistant Rare Book Conservator</w:t>
      </w:r>
      <w:r w:rsidR="00BF3A0C">
        <w:rPr>
          <w:rFonts w:ascii="Calibri" w:hAnsi="Calibri" w:cs="Arial"/>
          <w:bCs/>
          <w:sz w:val="18"/>
          <w:szCs w:val="18"/>
        </w:rPr>
        <w:t>;</w:t>
      </w:r>
      <w:r w:rsidR="00BF3A0C" w:rsidRPr="00DD023E">
        <w:rPr>
          <w:rFonts w:ascii="Calibri" w:hAnsi="Calibri" w:cs="Arial"/>
          <w:bCs/>
          <w:sz w:val="18"/>
          <w:szCs w:val="18"/>
        </w:rPr>
        <w:t xml:space="preserve"> </w:t>
      </w:r>
      <w:r w:rsidRPr="00DD023E">
        <w:rPr>
          <w:rFonts w:ascii="Calibri" w:hAnsi="Calibri" w:cs="Arial"/>
          <w:bCs/>
          <w:sz w:val="18"/>
          <w:szCs w:val="18"/>
        </w:rPr>
        <w:t>Head of Collections Conservation</w:t>
      </w:r>
      <w:r w:rsidR="00BF3A0C">
        <w:rPr>
          <w:rFonts w:ascii="Calibri" w:hAnsi="Calibri" w:cs="Arial"/>
          <w:bCs/>
          <w:sz w:val="18"/>
          <w:szCs w:val="18"/>
        </w:rPr>
        <w:t>;</w:t>
      </w:r>
      <w:r w:rsidRPr="00DD023E">
        <w:rPr>
          <w:rFonts w:ascii="Calibri" w:hAnsi="Calibri" w:cs="Arial"/>
          <w:bCs/>
          <w:sz w:val="18"/>
          <w:szCs w:val="18"/>
        </w:rPr>
        <w:t xml:space="preserve"> Brigham Young University, Provo, UT</w:t>
      </w:r>
      <w:r>
        <w:rPr>
          <w:rFonts w:ascii="Calibri" w:hAnsi="Calibri" w:cs="Arial"/>
          <w:bCs/>
          <w:sz w:val="18"/>
          <w:szCs w:val="18"/>
        </w:rPr>
        <w:t>.</w:t>
      </w:r>
    </w:p>
    <w:p w14:paraId="458414C9" w14:textId="77777777" w:rsidR="000D6566" w:rsidRPr="00214DA8" w:rsidRDefault="000D6566"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before="120" w:after="60"/>
        <w:outlineLvl w:val="0"/>
        <w:rPr>
          <w:rFonts w:ascii="Calibri" w:hAnsi="Calibri" w:cs="Arial"/>
          <w:b/>
          <w:bCs/>
          <w:spacing w:val="10"/>
          <w:sz w:val="18"/>
          <w:szCs w:val="18"/>
        </w:rPr>
      </w:pPr>
      <w:r w:rsidRPr="00214DA8">
        <w:rPr>
          <w:rFonts w:ascii="Calibri" w:hAnsi="Calibri" w:cs="Arial"/>
          <w:b/>
          <w:bCs/>
          <w:i/>
          <w:iCs/>
          <w:smallCaps/>
          <w:spacing w:val="10"/>
          <w:sz w:val="18"/>
          <w:szCs w:val="18"/>
        </w:rPr>
        <w:t xml:space="preserve">adjunct faculty </w:t>
      </w:r>
      <w:r>
        <w:rPr>
          <w:rFonts w:ascii="Calibri" w:hAnsi="Calibri" w:cs="Arial"/>
          <w:b/>
          <w:bCs/>
          <w:i/>
          <w:iCs/>
          <w:smallCaps/>
          <w:spacing w:val="10"/>
          <w:sz w:val="18"/>
          <w:szCs w:val="18"/>
        </w:rPr>
        <w:t>appointments</w:t>
      </w:r>
    </w:p>
    <w:p w14:paraId="448ABBA2" w14:textId="77777777" w:rsidR="00147A75" w:rsidRPr="00DD023E" w:rsidRDefault="00147A75" w:rsidP="00147A75">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620" w:hanging="1620"/>
        <w:rPr>
          <w:rFonts w:ascii="Calibri" w:hAnsi="Calibri" w:cs="Arial"/>
          <w:bCs/>
          <w:sz w:val="18"/>
          <w:szCs w:val="18"/>
        </w:rPr>
      </w:pPr>
      <w:r w:rsidRPr="00DD023E">
        <w:rPr>
          <w:rFonts w:ascii="Calibri" w:hAnsi="Calibri" w:cs="Arial"/>
          <w:bCs/>
          <w:sz w:val="18"/>
          <w:szCs w:val="18"/>
        </w:rPr>
        <w:t xml:space="preserve">2003 - </w:t>
      </w:r>
      <w:r>
        <w:rPr>
          <w:rFonts w:ascii="Calibri" w:hAnsi="Calibri" w:cs="Arial"/>
          <w:bCs/>
          <w:sz w:val="18"/>
          <w:szCs w:val="18"/>
        </w:rPr>
        <w:t>2017</w:t>
      </w:r>
      <w:r w:rsidRPr="00DD023E">
        <w:rPr>
          <w:rFonts w:ascii="Calibri" w:hAnsi="Calibri" w:cs="Arial"/>
          <w:bCs/>
          <w:sz w:val="18"/>
          <w:szCs w:val="18"/>
        </w:rPr>
        <w:tab/>
        <w:t xml:space="preserve">University </w:t>
      </w:r>
      <w:r>
        <w:rPr>
          <w:rFonts w:ascii="Calibri" w:hAnsi="Calibri" w:cs="Arial"/>
          <w:bCs/>
          <w:sz w:val="18"/>
          <w:szCs w:val="18"/>
        </w:rPr>
        <w:t xml:space="preserve">of </w:t>
      </w:r>
      <w:r w:rsidRPr="00DD023E">
        <w:rPr>
          <w:rFonts w:ascii="Calibri" w:hAnsi="Calibri" w:cs="Arial"/>
          <w:bCs/>
          <w:sz w:val="18"/>
          <w:szCs w:val="18"/>
        </w:rPr>
        <w:t xml:space="preserve">Arizona School of Information (Tucson, AZ). </w:t>
      </w:r>
    </w:p>
    <w:p w14:paraId="771E4B77" w14:textId="194D0DE5" w:rsidR="000D6566" w:rsidRPr="00DD023E" w:rsidRDefault="000D6566" w:rsidP="000D6566">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620" w:hanging="1620"/>
        <w:rPr>
          <w:rFonts w:ascii="Calibri" w:hAnsi="Calibri" w:cs="Arial"/>
          <w:bCs/>
          <w:sz w:val="18"/>
          <w:szCs w:val="18"/>
        </w:rPr>
      </w:pPr>
      <w:r w:rsidRPr="00DD023E">
        <w:rPr>
          <w:rFonts w:ascii="Calibri" w:hAnsi="Calibri" w:cs="Arial"/>
          <w:bCs/>
          <w:sz w:val="18"/>
          <w:szCs w:val="18"/>
        </w:rPr>
        <w:t xml:space="preserve">1998 - </w:t>
      </w:r>
      <w:r w:rsidR="0076431C">
        <w:rPr>
          <w:rFonts w:ascii="Calibri" w:hAnsi="Calibri" w:cs="Arial"/>
          <w:bCs/>
          <w:sz w:val="18"/>
          <w:szCs w:val="18"/>
        </w:rPr>
        <w:t>2015</w:t>
      </w:r>
      <w:r w:rsidRPr="00DD023E">
        <w:rPr>
          <w:rFonts w:ascii="Calibri" w:hAnsi="Calibri" w:cs="Arial"/>
          <w:bCs/>
          <w:sz w:val="18"/>
          <w:szCs w:val="18"/>
        </w:rPr>
        <w:t>.</w:t>
      </w:r>
      <w:r w:rsidRPr="00DD023E">
        <w:rPr>
          <w:rFonts w:ascii="Calibri" w:hAnsi="Calibri" w:cs="Arial"/>
          <w:bCs/>
          <w:sz w:val="18"/>
          <w:szCs w:val="18"/>
        </w:rPr>
        <w:tab/>
        <w:t xml:space="preserve">Emporia State University School of Library and Information Management (Emporia, KS). I taught </w:t>
      </w:r>
      <w:r>
        <w:rPr>
          <w:rFonts w:ascii="Calibri" w:hAnsi="Calibri" w:cs="Arial"/>
          <w:bCs/>
          <w:sz w:val="18"/>
          <w:szCs w:val="18"/>
        </w:rPr>
        <w:t xml:space="preserve">courses </w:t>
      </w:r>
      <w:r w:rsidRPr="00DD023E">
        <w:rPr>
          <w:rFonts w:ascii="Calibri" w:hAnsi="Calibri" w:cs="Arial"/>
          <w:bCs/>
          <w:sz w:val="18"/>
          <w:szCs w:val="18"/>
        </w:rPr>
        <w:t>in Colorado, Kansas, New Mexico, Oregon, Utah, and Washington, D.C.</w:t>
      </w:r>
    </w:p>
    <w:p w14:paraId="2ECAF927" w14:textId="77777777" w:rsidR="000D6566" w:rsidRPr="00A017BA" w:rsidRDefault="000D6566" w:rsidP="00FE6A03">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outlineLvl w:val="0"/>
        <w:rPr>
          <w:rFonts w:ascii="Calibri" w:hAnsi="Calibri" w:cs="Arial"/>
          <w:b/>
          <w:bCs/>
          <w:spacing w:val="10"/>
          <w:sz w:val="18"/>
          <w:szCs w:val="18"/>
        </w:rPr>
      </w:pPr>
      <w:r w:rsidRPr="00A017BA">
        <w:rPr>
          <w:rFonts w:ascii="Calibri" w:hAnsi="Calibri" w:cs="Arial"/>
          <w:b/>
          <w:bCs/>
          <w:i/>
          <w:iCs/>
          <w:smallCaps/>
          <w:spacing w:val="10"/>
          <w:sz w:val="18"/>
          <w:szCs w:val="18"/>
        </w:rPr>
        <w:t>professional affiliations</w:t>
      </w:r>
    </w:p>
    <w:p w14:paraId="7B35D076" w14:textId="77777777" w:rsidR="00737FFB" w:rsidRDefault="00737FFB" w:rsidP="00737FFB">
      <w:pPr>
        <w:pStyle w:val="Level1"/>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Pr>
          <w:rFonts w:ascii="Calibri" w:hAnsi="Calibri" w:cs="Arial"/>
          <w:bCs/>
          <w:sz w:val="18"/>
          <w:szCs w:val="18"/>
        </w:rPr>
        <w:t>1984</w:t>
      </w:r>
      <w:r w:rsidRPr="00DD023E">
        <w:rPr>
          <w:rFonts w:ascii="Calibri" w:hAnsi="Calibri" w:cs="Arial"/>
          <w:bCs/>
          <w:sz w:val="18"/>
          <w:szCs w:val="18"/>
        </w:rPr>
        <w:t xml:space="preserve"> </w:t>
      </w:r>
      <w:r w:rsidRPr="00DD023E">
        <w:rPr>
          <w:rFonts w:ascii="Calibri" w:hAnsi="Calibri" w:cs="Arial"/>
          <w:bCs/>
          <w:sz w:val="18"/>
          <w:szCs w:val="18"/>
        </w:rPr>
        <w:noBreakHyphen/>
        <w:t xml:space="preserve"> Pres.</w:t>
      </w:r>
      <w:r w:rsidRPr="00DD023E">
        <w:rPr>
          <w:rFonts w:ascii="Calibri" w:hAnsi="Calibri" w:cs="Arial"/>
          <w:bCs/>
          <w:sz w:val="18"/>
          <w:szCs w:val="18"/>
        </w:rPr>
        <w:tab/>
        <w:t xml:space="preserve">Professional Associate, American Institute for Conservation of Historic and Artistic Works (AIC). </w:t>
      </w:r>
    </w:p>
    <w:p w14:paraId="3BC523A3" w14:textId="34793974" w:rsidR="000D6566" w:rsidRPr="00DD023E" w:rsidRDefault="000D6566" w:rsidP="000D6566">
      <w:pPr>
        <w:pStyle w:val="Level1"/>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DD023E">
        <w:rPr>
          <w:rFonts w:ascii="Calibri" w:hAnsi="Calibri" w:cs="Arial"/>
          <w:bCs/>
          <w:sz w:val="18"/>
          <w:szCs w:val="18"/>
        </w:rPr>
        <w:t xml:space="preserve">2015 </w:t>
      </w:r>
      <w:r w:rsidRPr="00DD023E">
        <w:rPr>
          <w:rFonts w:ascii="Calibri" w:hAnsi="Calibri" w:cs="Arial"/>
          <w:bCs/>
          <w:sz w:val="18"/>
          <w:szCs w:val="18"/>
        </w:rPr>
        <w:noBreakHyphen/>
        <w:t xml:space="preserve"> </w:t>
      </w:r>
      <w:r w:rsidR="00737FFB">
        <w:rPr>
          <w:rFonts w:ascii="Calibri" w:hAnsi="Calibri" w:cs="Arial"/>
          <w:bCs/>
          <w:sz w:val="18"/>
          <w:szCs w:val="18"/>
        </w:rPr>
        <w:t>2017</w:t>
      </w:r>
      <w:r w:rsidRPr="00DD023E">
        <w:rPr>
          <w:rFonts w:ascii="Calibri" w:hAnsi="Calibri" w:cs="Arial"/>
          <w:bCs/>
          <w:sz w:val="18"/>
          <w:szCs w:val="18"/>
        </w:rPr>
        <w:tab/>
      </w:r>
      <w:r w:rsidR="005025DA">
        <w:rPr>
          <w:rFonts w:ascii="Calibri" w:hAnsi="Calibri" w:cs="Arial"/>
          <w:bCs/>
          <w:sz w:val="18"/>
          <w:szCs w:val="18"/>
        </w:rPr>
        <w:t>President</w:t>
      </w:r>
      <w:r w:rsidRPr="00DD023E">
        <w:rPr>
          <w:rFonts w:ascii="Calibri" w:hAnsi="Calibri" w:cs="Arial"/>
          <w:bCs/>
          <w:sz w:val="18"/>
          <w:szCs w:val="18"/>
        </w:rPr>
        <w:t>, Western Association for Art Conservation (WAAC).</w:t>
      </w:r>
    </w:p>
    <w:p w14:paraId="138A0A5E" w14:textId="77777777" w:rsidR="000D6566" w:rsidRPr="00DD023E" w:rsidRDefault="000D6566" w:rsidP="000D6566">
      <w:pPr>
        <w:pStyle w:val="Level1"/>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Pr>
          <w:rFonts w:ascii="Calibri" w:hAnsi="Calibri" w:cs="Arial"/>
          <w:bCs/>
          <w:sz w:val="18"/>
          <w:szCs w:val="18"/>
        </w:rPr>
        <w:t>2000</w:t>
      </w:r>
      <w:r w:rsidRPr="00DD023E">
        <w:rPr>
          <w:rFonts w:ascii="Calibri" w:hAnsi="Calibri" w:cs="Arial"/>
          <w:bCs/>
          <w:sz w:val="18"/>
          <w:szCs w:val="18"/>
        </w:rPr>
        <w:t xml:space="preserve"> </w:t>
      </w:r>
      <w:r w:rsidRPr="00DD023E">
        <w:rPr>
          <w:rFonts w:ascii="Calibri" w:hAnsi="Calibri" w:cs="Arial"/>
          <w:bCs/>
          <w:sz w:val="18"/>
          <w:szCs w:val="18"/>
        </w:rPr>
        <w:noBreakHyphen/>
        <w:t xml:space="preserve"> 2001</w:t>
      </w:r>
      <w:r w:rsidRPr="00DD023E">
        <w:rPr>
          <w:rFonts w:ascii="Calibri" w:hAnsi="Calibri" w:cs="Arial"/>
          <w:bCs/>
          <w:sz w:val="18"/>
          <w:szCs w:val="18"/>
        </w:rPr>
        <w:tab/>
        <w:t>President, Utah Library Association (ULA).</w:t>
      </w:r>
    </w:p>
    <w:p w14:paraId="25F519BA" w14:textId="77777777" w:rsidR="000D6566" w:rsidRPr="0093080D" w:rsidRDefault="000D6566"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before="120" w:after="60"/>
        <w:outlineLvl w:val="0"/>
        <w:rPr>
          <w:rFonts w:ascii="Calibri" w:hAnsi="Calibri" w:cs="Arial"/>
          <w:b/>
          <w:bCs/>
          <w:spacing w:val="10"/>
          <w:sz w:val="18"/>
          <w:szCs w:val="18"/>
        </w:rPr>
      </w:pPr>
      <w:r w:rsidRPr="0093080D">
        <w:rPr>
          <w:rFonts w:ascii="Calibri" w:hAnsi="Calibri" w:cs="Arial"/>
          <w:b/>
          <w:bCs/>
          <w:i/>
          <w:iCs/>
          <w:smallCaps/>
          <w:spacing w:val="10"/>
          <w:sz w:val="18"/>
          <w:szCs w:val="18"/>
        </w:rPr>
        <w:t>honors</w:t>
      </w:r>
    </w:p>
    <w:p w14:paraId="7ADEBFCB" w14:textId="6099429F" w:rsidR="00147A75" w:rsidRDefault="00147A75" w:rsidP="000D6566">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620" w:hanging="1620"/>
        <w:rPr>
          <w:rFonts w:ascii="Calibri" w:hAnsi="Calibri" w:cs="Arial"/>
          <w:bCs/>
          <w:sz w:val="18"/>
          <w:szCs w:val="18"/>
        </w:rPr>
      </w:pPr>
      <w:r>
        <w:rPr>
          <w:rFonts w:ascii="Calibri" w:hAnsi="Calibri" w:cs="Arial"/>
          <w:bCs/>
          <w:sz w:val="18"/>
          <w:szCs w:val="18"/>
        </w:rPr>
        <w:t>2020</w:t>
      </w:r>
      <w:r>
        <w:rPr>
          <w:rFonts w:ascii="Calibri" w:hAnsi="Calibri" w:cs="Arial"/>
          <w:bCs/>
          <w:sz w:val="18"/>
          <w:szCs w:val="18"/>
        </w:rPr>
        <w:tab/>
      </w:r>
      <w:r w:rsidR="00737FFB" w:rsidRPr="00737FFB">
        <w:rPr>
          <w:rFonts w:ascii="Calibri" w:hAnsi="Calibri" w:cs="Arial"/>
          <w:bCs/>
          <w:sz w:val="18"/>
          <w:szCs w:val="18"/>
        </w:rPr>
        <w:t xml:space="preserve">American Association of State &amp; Local History </w:t>
      </w:r>
      <w:r w:rsidR="00737FFB">
        <w:rPr>
          <w:rFonts w:ascii="Calibri" w:hAnsi="Calibri" w:cs="Arial"/>
          <w:bCs/>
          <w:sz w:val="18"/>
          <w:szCs w:val="18"/>
        </w:rPr>
        <w:t>“</w:t>
      </w:r>
      <w:r w:rsidR="00737FFB" w:rsidRPr="00737FFB">
        <w:rPr>
          <w:rFonts w:ascii="Calibri" w:hAnsi="Calibri" w:cs="Arial"/>
          <w:bCs/>
          <w:sz w:val="18"/>
          <w:szCs w:val="18"/>
        </w:rPr>
        <w:t>Award of Excellence</w:t>
      </w:r>
      <w:r w:rsidR="00737FFB">
        <w:rPr>
          <w:rFonts w:ascii="Calibri" w:hAnsi="Calibri" w:cs="Arial"/>
          <w:bCs/>
          <w:sz w:val="18"/>
          <w:szCs w:val="18"/>
        </w:rPr>
        <w:t xml:space="preserve">,” </w:t>
      </w:r>
      <w:r w:rsidR="00737FFB" w:rsidRPr="00737FFB">
        <w:rPr>
          <w:rFonts w:ascii="Calibri" w:hAnsi="Calibri" w:cs="Arial"/>
          <w:bCs/>
          <w:sz w:val="18"/>
          <w:szCs w:val="18"/>
        </w:rPr>
        <w:t>150th Anniversary of the Completion of the Transcontinental Railroad</w:t>
      </w:r>
      <w:r w:rsidR="00737FFB">
        <w:rPr>
          <w:rFonts w:ascii="Calibri" w:hAnsi="Calibri" w:cs="Arial"/>
          <w:bCs/>
          <w:sz w:val="18"/>
          <w:szCs w:val="18"/>
        </w:rPr>
        <w:t>,</w:t>
      </w:r>
      <w:r w:rsidR="00737FFB">
        <w:rPr>
          <w:rFonts w:ascii="Calibri" w:hAnsi="Calibri" w:cs="Arial"/>
          <w:bCs/>
          <w:sz w:val="18"/>
          <w:szCs w:val="18"/>
        </w:rPr>
        <w:t xml:space="preserve"> </w:t>
      </w:r>
      <w:r w:rsidR="00737FFB" w:rsidRPr="00737FFB">
        <w:rPr>
          <w:rFonts w:ascii="Calibri" w:hAnsi="Calibri" w:cs="Arial"/>
          <w:bCs/>
          <w:sz w:val="18"/>
          <w:szCs w:val="18"/>
        </w:rPr>
        <w:t>Treasures Exhibit</w:t>
      </w:r>
      <w:r w:rsidR="00737FFB">
        <w:rPr>
          <w:rFonts w:ascii="Calibri" w:hAnsi="Calibri" w:cs="Arial"/>
          <w:bCs/>
          <w:sz w:val="18"/>
          <w:szCs w:val="18"/>
        </w:rPr>
        <w:t xml:space="preserve">, </w:t>
      </w:r>
      <w:r w:rsidR="00737FFB" w:rsidRPr="00737FFB">
        <w:rPr>
          <w:rFonts w:ascii="Calibri" w:hAnsi="Calibri" w:cs="Arial"/>
          <w:bCs/>
          <w:sz w:val="18"/>
          <w:szCs w:val="18"/>
        </w:rPr>
        <w:t xml:space="preserve">Utah State Capitol </w:t>
      </w:r>
      <w:r w:rsidR="00737FFB">
        <w:rPr>
          <w:rFonts w:ascii="Calibri" w:hAnsi="Calibri" w:cs="Arial"/>
          <w:bCs/>
          <w:sz w:val="18"/>
          <w:szCs w:val="18"/>
        </w:rPr>
        <w:t>(</w:t>
      </w:r>
      <w:r w:rsidR="00737FFB" w:rsidRPr="00737FFB">
        <w:rPr>
          <w:rFonts w:ascii="Calibri" w:hAnsi="Calibri" w:cs="Arial"/>
          <w:bCs/>
          <w:sz w:val="18"/>
          <w:szCs w:val="18"/>
        </w:rPr>
        <w:t>preservation consultant</w:t>
      </w:r>
      <w:r w:rsidR="00737FFB">
        <w:rPr>
          <w:rFonts w:ascii="Calibri" w:hAnsi="Calibri" w:cs="Arial"/>
          <w:bCs/>
          <w:sz w:val="18"/>
          <w:szCs w:val="18"/>
        </w:rPr>
        <w:t>).</w:t>
      </w:r>
    </w:p>
    <w:p w14:paraId="46E8C711" w14:textId="3D970896" w:rsidR="000D6566" w:rsidRDefault="000D6566" w:rsidP="000D6566">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620" w:hanging="1620"/>
        <w:rPr>
          <w:rFonts w:ascii="Calibri" w:hAnsi="Calibri" w:cs="Arial"/>
          <w:bCs/>
          <w:sz w:val="18"/>
          <w:szCs w:val="18"/>
        </w:rPr>
      </w:pPr>
      <w:r w:rsidRPr="00DD023E">
        <w:rPr>
          <w:rFonts w:ascii="Calibri" w:hAnsi="Calibri" w:cs="Arial"/>
          <w:bCs/>
          <w:sz w:val="18"/>
          <w:szCs w:val="18"/>
        </w:rPr>
        <w:t>2016</w:t>
      </w:r>
      <w:r w:rsidRPr="00DD023E">
        <w:rPr>
          <w:rFonts w:ascii="Calibri" w:hAnsi="Calibri"/>
        </w:rPr>
        <w:t xml:space="preserve"> </w:t>
      </w:r>
      <w:r w:rsidRPr="00DD023E">
        <w:rPr>
          <w:rFonts w:ascii="Calibri" w:hAnsi="Calibri"/>
        </w:rPr>
        <w:tab/>
      </w:r>
      <w:r w:rsidRPr="00DD023E">
        <w:rPr>
          <w:rFonts w:ascii="Calibri" w:hAnsi="Calibri" w:cs="Arial"/>
          <w:bCs/>
          <w:sz w:val="18"/>
          <w:szCs w:val="18"/>
        </w:rPr>
        <w:t>Utah Academy of Sciences, Arts, and Letters</w:t>
      </w:r>
      <w:r w:rsidR="00123D3F">
        <w:rPr>
          <w:rFonts w:ascii="Calibri" w:hAnsi="Calibri" w:cs="Arial"/>
          <w:bCs/>
          <w:sz w:val="18"/>
          <w:szCs w:val="18"/>
        </w:rPr>
        <w:t>,</w:t>
      </w:r>
      <w:r w:rsidRPr="00DD023E">
        <w:rPr>
          <w:rFonts w:ascii="Calibri" w:hAnsi="Calibri" w:cs="Arial"/>
          <w:bCs/>
          <w:sz w:val="18"/>
          <w:szCs w:val="18"/>
        </w:rPr>
        <w:t xml:space="preserve"> </w:t>
      </w:r>
      <w:r w:rsidR="009168F5">
        <w:rPr>
          <w:rFonts w:ascii="Calibri" w:hAnsi="Calibri" w:cs="Arial"/>
          <w:bCs/>
          <w:sz w:val="18"/>
          <w:szCs w:val="18"/>
        </w:rPr>
        <w:t>“</w:t>
      </w:r>
      <w:r w:rsidRPr="00DD023E">
        <w:rPr>
          <w:rFonts w:ascii="Calibri" w:hAnsi="Calibri" w:cs="Arial"/>
          <w:bCs/>
          <w:sz w:val="18"/>
          <w:szCs w:val="18"/>
        </w:rPr>
        <w:t>Gardner Prize</w:t>
      </w:r>
      <w:r w:rsidR="00123D3F">
        <w:rPr>
          <w:rFonts w:ascii="Calibri" w:hAnsi="Calibri" w:cs="Arial"/>
          <w:bCs/>
          <w:sz w:val="18"/>
          <w:szCs w:val="18"/>
        </w:rPr>
        <w:t>,</w:t>
      </w:r>
      <w:r w:rsidR="009168F5">
        <w:rPr>
          <w:rFonts w:ascii="Calibri" w:hAnsi="Calibri" w:cs="Arial"/>
          <w:bCs/>
          <w:sz w:val="18"/>
          <w:szCs w:val="18"/>
        </w:rPr>
        <w:t>”</w:t>
      </w:r>
      <w:r w:rsidR="00123D3F">
        <w:rPr>
          <w:rFonts w:ascii="Calibri" w:hAnsi="Calibri" w:cs="Arial"/>
          <w:bCs/>
          <w:sz w:val="18"/>
          <w:szCs w:val="18"/>
        </w:rPr>
        <w:t xml:space="preserve"> for </w:t>
      </w:r>
      <w:r>
        <w:rPr>
          <w:rFonts w:ascii="Calibri" w:hAnsi="Calibri" w:cs="Arial"/>
          <w:bCs/>
          <w:sz w:val="18"/>
          <w:szCs w:val="18"/>
        </w:rPr>
        <w:t>“</w:t>
      </w:r>
      <w:r w:rsidRPr="00050F1A">
        <w:rPr>
          <w:rFonts w:ascii="Calibri" w:hAnsi="Calibri" w:cs="Arial"/>
          <w:bCs/>
          <w:sz w:val="18"/>
          <w:szCs w:val="18"/>
        </w:rPr>
        <w:t>outstanding academic contributions</w:t>
      </w:r>
      <w:r w:rsidRPr="00DD023E">
        <w:rPr>
          <w:rFonts w:ascii="Calibri" w:hAnsi="Calibri" w:cs="Arial"/>
          <w:bCs/>
          <w:sz w:val="18"/>
          <w:szCs w:val="18"/>
        </w:rPr>
        <w:t>.</w:t>
      </w:r>
      <w:r>
        <w:rPr>
          <w:rFonts w:ascii="Calibri" w:hAnsi="Calibri" w:cs="Arial"/>
          <w:bCs/>
          <w:sz w:val="18"/>
          <w:szCs w:val="18"/>
        </w:rPr>
        <w:t>”</w:t>
      </w:r>
    </w:p>
    <w:p w14:paraId="58675634" w14:textId="294D7A44" w:rsidR="0076431C" w:rsidRPr="0076431C" w:rsidRDefault="0076431C" w:rsidP="000D6566">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s>
        <w:spacing w:after="60"/>
        <w:ind w:left="1620" w:hanging="1620"/>
        <w:rPr>
          <w:rFonts w:ascii="Calibri" w:hAnsi="Calibri" w:cs="Arial"/>
          <w:bCs/>
          <w:sz w:val="18"/>
          <w:szCs w:val="18"/>
        </w:rPr>
      </w:pPr>
      <w:r w:rsidRPr="0076431C">
        <w:rPr>
          <w:rFonts w:ascii="Calibri" w:hAnsi="Calibri"/>
          <w:sz w:val="18"/>
        </w:rPr>
        <w:t>201</w:t>
      </w:r>
      <w:r>
        <w:rPr>
          <w:rFonts w:ascii="Calibri" w:hAnsi="Calibri"/>
          <w:sz w:val="18"/>
        </w:rPr>
        <w:t>4</w:t>
      </w:r>
      <w:r w:rsidRPr="0076431C">
        <w:rPr>
          <w:rFonts w:ascii="Calibri" w:hAnsi="Calibri"/>
          <w:sz w:val="18"/>
        </w:rPr>
        <w:tab/>
        <w:t>Fulbright Specialist Program award</w:t>
      </w:r>
      <w:r w:rsidR="009168F5">
        <w:rPr>
          <w:rFonts w:ascii="Calibri" w:hAnsi="Calibri"/>
          <w:sz w:val="18"/>
        </w:rPr>
        <w:t xml:space="preserve"> recipient: National Library of Uzbekistan</w:t>
      </w:r>
      <w:r>
        <w:rPr>
          <w:rFonts w:ascii="Calibri" w:hAnsi="Calibri"/>
          <w:sz w:val="18"/>
        </w:rPr>
        <w:t>.</w:t>
      </w:r>
    </w:p>
    <w:p w14:paraId="39649908" w14:textId="77777777" w:rsidR="000D6566" w:rsidRPr="00DD023E" w:rsidRDefault="000D6566" w:rsidP="000D6566">
      <w:pPr>
        <w:tabs>
          <w:tab w:val="left" w:pos="-1080"/>
          <w:tab w:val="left" w:pos="90"/>
          <w:tab w:val="left" w:pos="360"/>
          <w:tab w:val="left" w:pos="720"/>
          <w:tab w:val="left" w:pos="126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DD023E">
        <w:rPr>
          <w:rFonts w:ascii="Calibri" w:hAnsi="Calibri" w:cs="Arial"/>
          <w:bCs/>
          <w:sz w:val="18"/>
          <w:szCs w:val="18"/>
        </w:rPr>
        <w:t>2013</w:t>
      </w:r>
      <w:r w:rsidRPr="00DD023E">
        <w:rPr>
          <w:rFonts w:ascii="Calibri" w:hAnsi="Calibri" w:cs="Arial"/>
          <w:bCs/>
          <w:sz w:val="18"/>
          <w:szCs w:val="18"/>
        </w:rPr>
        <w:tab/>
      </w:r>
      <w:r w:rsidRPr="00DD023E">
        <w:rPr>
          <w:rFonts w:ascii="Calibri" w:hAnsi="Calibri" w:cs="Arial"/>
          <w:bCs/>
          <w:sz w:val="18"/>
          <w:szCs w:val="18"/>
        </w:rPr>
        <w:tab/>
        <w:t>American Library Association</w:t>
      </w:r>
      <w:r>
        <w:rPr>
          <w:rFonts w:ascii="Calibri" w:hAnsi="Calibri" w:cs="Arial"/>
          <w:bCs/>
          <w:sz w:val="18"/>
          <w:szCs w:val="18"/>
        </w:rPr>
        <w:t xml:space="preserve"> Banks</w:t>
      </w:r>
      <w:r w:rsidRPr="00DD023E">
        <w:rPr>
          <w:rFonts w:ascii="Calibri" w:hAnsi="Calibri" w:cs="Arial"/>
          <w:bCs/>
          <w:sz w:val="18"/>
          <w:szCs w:val="18"/>
        </w:rPr>
        <w:t>/Harris award for “outstanding achievement in the field of preservation.”’</w:t>
      </w:r>
    </w:p>
    <w:p w14:paraId="7F817F20" w14:textId="77777777" w:rsidR="00F736FC" w:rsidRPr="0093080D" w:rsidRDefault="00F736FC"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before="120" w:after="60"/>
        <w:outlineLvl w:val="0"/>
        <w:rPr>
          <w:rFonts w:ascii="Calibri" w:hAnsi="Calibri" w:cs="Arial"/>
          <w:b/>
          <w:bCs/>
          <w:spacing w:val="10"/>
          <w:sz w:val="18"/>
          <w:szCs w:val="18"/>
        </w:rPr>
      </w:pPr>
      <w:r>
        <w:rPr>
          <w:rFonts w:ascii="Calibri" w:hAnsi="Calibri" w:cs="Arial"/>
          <w:b/>
          <w:bCs/>
          <w:i/>
          <w:iCs/>
          <w:smallCaps/>
          <w:spacing w:val="10"/>
          <w:sz w:val="18"/>
          <w:szCs w:val="18"/>
        </w:rPr>
        <w:t>media exposure</w:t>
      </w:r>
    </w:p>
    <w:p w14:paraId="2B35A352" w14:textId="4F08BB97" w:rsidR="009168F5" w:rsidRDefault="009168F5" w:rsidP="00EE06BE">
      <w:pPr>
        <w:tabs>
          <w:tab w:val="left" w:pos="1260"/>
        </w:tabs>
        <w:ind w:left="1620" w:hanging="1620"/>
        <w:rPr>
          <w:rFonts w:ascii="Calibri" w:hAnsi="Calibri" w:cs="Arial"/>
          <w:bCs/>
          <w:sz w:val="18"/>
          <w:szCs w:val="18"/>
        </w:rPr>
      </w:pPr>
      <w:r>
        <w:rPr>
          <w:rFonts w:ascii="Calibri" w:hAnsi="Calibri" w:cs="Arial"/>
          <w:bCs/>
          <w:sz w:val="18"/>
          <w:szCs w:val="18"/>
        </w:rPr>
        <w:t>2020</w:t>
      </w:r>
      <w:r>
        <w:rPr>
          <w:rFonts w:ascii="Calibri" w:hAnsi="Calibri" w:cs="Arial"/>
          <w:bCs/>
          <w:sz w:val="18"/>
          <w:szCs w:val="18"/>
        </w:rPr>
        <w:tab/>
      </w:r>
      <w:r w:rsidRPr="009168F5">
        <w:rPr>
          <w:rFonts w:ascii="Calibri" w:hAnsi="Calibri" w:cs="Arial"/>
          <w:bCs/>
          <w:sz w:val="18"/>
          <w:szCs w:val="18"/>
        </w:rPr>
        <w:t xml:space="preserve">The Idaho Public Television hour-long documentary, </w:t>
      </w:r>
      <w:r w:rsidRPr="009168F5">
        <w:rPr>
          <w:rFonts w:ascii="Calibri" w:hAnsi="Calibri" w:cs="Arial"/>
          <w:bCs/>
          <w:i/>
          <w:iCs/>
          <w:sz w:val="18"/>
          <w:szCs w:val="18"/>
        </w:rPr>
        <w:t>Idaho's Constitution Revealed</w:t>
      </w:r>
      <w:r w:rsidRPr="009168F5">
        <w:rPr>
          <w:rFonts w:ascii="Calibri" w:hAnsi="Calibri" w:cs="Arial"/>
          <w:bCs/>
          <w:sz w:val="18"/>
          <w:szCs w:val="18"/>
        </w:rPr>
        <w:t xml:space="preserve">, records the conservation </w:t>
      </w:r>
      <w:r>
        <w:rPr>
          <w:rFonts w:ascii="Calibri" w:hAnsi="Calibri" w:cs="Arial"/>
          <w:bCs/>
          <w:sz w:val="18"/>
          <w:szCs w:val="18"/>
        </w:rPr>
        <w:t>of the</w:t>
      </w:r>
      <w:r w:rsidRPr="009168F5">
        <w:rPr>
          <w:rFonts w:ascii="Calibri" w:hAnsi="Calibri" w:cs="Arial"/>
          <w:bCs/>
          <w:sz w:val="18"/>
          <w:szCs w:val="18"/>
        </w:rPr>
        <w:t xml:space="preserve"> Idaho State Constitution carried out in Marriott Library's conservation lab.</w:t>
      </w:r>
      <w:r>
        <w:rPr>
          <w:rFonts w:ascii="Calibri" w:hAnsi="Calibri" w:cs="Arial"/>
          <w:bCs/>
          <w:sz w:val="18"/>
          <w:szCs w:val="18"/>
        </w:rPr>
        <w:t xml:space="preserve"> March.</w:t>
      </w:r>
    </w:p>
    <w:p w14:paraId="08FE2E2D" w14:textId="51BD08FE" w:rsidR="009168F5" w:rsidRDefault="009168F5" w:rsidP="009168F5">
      <w:pPr>
        <w:tabs>
          <w:tab w:val="left" w:pos="1260"/>
        </w:tabs>
        <w:ind w:left="1620" w:hanging="1620"/>
        <w:rPr>
          <w:rFonts w:ascii="Calibri" w:hAnsi="Calibri" w:cs="Arial"/>
          <w:bCs/>
          <w:sz w:val="18"/>
          <w:szCs w:val="18"/>
        </w:rPr>
      </w:pPr>
      <w:r>
        <w:rPr>
          <w:rFonts w:ascii="Calibri" w:hAnsi="Calibri" w:cs="Arial"/>
          <w:bCs/>
          <w:sz w:val="18"/>
          <w:szCs w:val="18"/>
        </w:rPr>
        <w:t>2020</w:t>
      </w:r>
      <w:r>
        <w:rPr>
          <w:rFonts w:ascii="Calibri" w:hAnsi="Calibri" w:cs="Arial"/>
          <w:bCs/>
          <w:sz w:val="18"/>
          <w:szCs w:val="18"/>
        </w:rPr>
        <w:tab/>
      </w:r>
      <w:r w:rsidRPr="009168F5">
        <w:rPr>
          <w:rFonts w:ascii="Calibri" w:hAnsi="Calibri" w:cs="Arial"/>
          <w:bCs/>
          <w:sz w:val="18"/>
          <w:szCs w:val="18"/>
        </w:rPr>
        <w:t xml:space="preserve">Article in the </w:t>
      </w:r>
      <w:r w:rsidRPr="009168F5">
        <w:rPr>
          <w:rFonts w:ascii="Calibri" w:hAnsi="Calibri" w:cs="Arial"/>
          <w:bCs/>
          <w:i/>
          <w:iCs/>
          <w:sz w:val="18"/>
          <w:szCs w:val="18"/>
        </w:rPr>
        <w:t>Idaho Statesman</w:t>
      </w:r>
      <w:r w:rsidRPr="009168F5">
        <w:rPr>
          <w:rFonts w:ascii="Calibri" w:hAnsi="Calibri" w:cs="Arial"/>
          <w:bCs/>
          <w:sz w:val="18"/>
          <w:szCs w:val="18"/>
        </w:rPr>
        <w:t xml:space="preserve"> by Bill Manny (Idaho PBS), </w:t>
      </w:r>
      <w:r>
        <w:rPr>
          <w:rFonts w:ascii="Calibri" w:hAnsi="Calibri" w:cs="Arial"/>
          <w:bCs/>
          <w:sz w:val="18"/>
          <w:szCs w:val="18"/>
        </w:rPr>
        <w:t>“</w:t>
      </w:r>
      <w:r w:rsidRPr="009168F5">
        <w:rPr>
          <w:rFonts w:ascii="Calibri" w:hAnsi="Calibri" w:cs="Arial"/>
          <w:bCs/>
          <w:sz w:val="18"/>
          <w:szCs w:val="18"/>
        </w:rPr>
        <w:t xml:space="preserve">Idaho Constitution </w:t>
      </w:r>
      <w:r>
        <w:rPr>
          <w:rFonts w:ascii="Calibri" w:hAnsi="Calibri" w:cs="Arial"/>
          <w:bCs/>
          <w:sz w:val="18"/>
          <w:szCs w:val="18"/>
        </w:rPr>
        <w:t>C</w:t>
      </w:r>
      <w:r w:rsidRPr="009168F5">
        <w:rPr>
          <w:rFonts w:ascii="Calibri" w:hAnsi="Calibri" w:cs="Arial"/>
          <w:bCs/>
          <w:sz w:val="18"/>
          <w:szCs w:val="18"/>
        </w:rPr>
        <w:t xml:space="preserve">omes </w:t>
      </w:r>
      <w:r>
        <w:rPr>
          <w:rFonts w:ascii="Calibri" w:hAnsi="Calibri" w:cs="Arial"/>
          <w:bCs/>
          <w:sz w:val="18"/>
          <w:szCs w:val="18"/>
        </w:rPr>
        <w:t>H</w:t>
      </w:r>
      <w:r w:rsidRPr="009168F5">
        <w:rPr>
          <w:rFonts w:ascii="Calibri" w:hAnsi="Calibri" w:cs="Arial"/>
          <w:bCs/>
          <w:sz w:val="18"/>
          <w:szCs w:val="18"/>
        </w:rPr>
        <w:t xml:space="preserve">ome </w:t>
      </w:r>
      <w:r>
        <w:rPr>
          <w:rFonts w:ascii="Calibri" w:hAnsi="Calibri" w:cs="Arial"/>
          <w:bCs/>
          <w:sz w:val="18"/>
          <w:szCs w:val="18"/>
        </w:rPr>
        <w:t>A</w:t>
      </w:r>
      <w:r w:rsidRPr="009168F5">
        <w:rPr>
          <w:rFonts w:ascii="Calibri" w:hAnsi="Calibri" w:cs="Arial"/>
          <w:bCs/>
          <w:sz w:val="18"/>
          <w:szCs w:val="18"/>
        </w:rPr>
        <w:t xml:space="preserve">fter </w:t>
      </w:r>
      <w:r>
        <w:rPr>
          <w:rFonts w:ascii="Calibri" w:hAnsi="Calibri" w:cs="Arial"/>
          <w:bCs/>
          <w:sz w:val="18"/>
          <w:szCs w:val="18"/>
        </w:rPr>
        <w:t>M</w:t>
      </w:r>
      <w:r w:rsidRPr="009168F5">
        <w:rPr>
          <w:rFonts w:ascii="Calibri" w:hAnsi="Calibri" w:cs="Arial"/>
          <w:bCs/>
          <w:sz w:val="18"/>
          <w:szCs w:val="18"/>
        </w:rPr>
        <w:t xml:space="preserve">onths of TLC in Utah. Here’s </w:t>
      </w:r>
      <w:r>
        <w:rPr>
          <w:rFonts w:ascii="Calibri" w:hAnsi="Calibri" w:cs="Arial"/>
          <w:bCs/>
          <w:sz w:val="18"/>
          <w:szCs w:val="18"/>
        </w:rPr>
        <w:t>H</w:t>
      </w:r>
      <w:r w:rsidRPr="009168F5">
        <w:rPr>
          <w:rFonts w:ascii="Calibri" w:hAnsi="Calibri" w:cs="Arial"/>
          <w:bCs/>
          <w:sz w:val="18"/>
          <w:szCs w:val="18"/>
        </w:rPr>
        <w:t xml:space="preserve">ow to </w:t>
      </w:r>
      <w:r>
        <w:rPr>
          <w:rFonts w:ascii="Calibri" w:hAnsi="Calibri" w:cs="Arial"/>
          <w:bCs/>
          <w:sz w:val="18"/>
          <w:szCs w:val="18"/>
        </w:rPr>
        <w:t>S</w:t>
      </w:r>
      <w:r w:rsidRPr="009168F5">
        <w:rPr>
          <w:rFonts w:ascii="Calibri" w:hAnsi="Calibri" w:cs="Arial"/>
          <w:bCs/>
          <w:sz w:val="18"/>
          <w:szCs w:val="18"/>
        </w:rPr>
        <w:t xml:space="preserve">ee </w:t>
      </w:r>
      <w:r>
        <w:rPr>
          <w:rFonts w:ascii="Calibri" w:hAnsi="Calibri" w:cs="Arial"/>
          <w:bCs/>
          <w:sz w:val="18"/>
          <w:szCs w:val="18"/>
        </w:rPr>
        <w:t>I</w:t>
      </w:r>
      <w:r w:rsidRPr="009168F5">
        <w:rPr>
          <w:rFonts w:ascii="Calibri" w:hAnsi="Calibri" w:cs="Arial"/>
          <w:bCs/>
          <w:sz w:val="18"/>
          <w:szCs w:val="18"/>
        </w:rPr>
        <w:t xml:space="preserve">t for </w:t>
      </w:r>
      <w:r>
        <w:rPr>
          <w:rFonts w:ascii="Calibri" w:hAnsi="Calibri" w:cs="Arial"/>
          <w:bCs/>
          <w:sz w:val="18"/>
          <w:szCs w:val="18"/>
        </w:rPr>
        <w:t>Y</w:t>
      </w:r>
      <w:r w:rsidRPr="009168F5">
        <w:rPr>
          <w:rFonts w:ascii="Calibri" w:hAnsi="Calibri" w:cs="Arial"/>
          <w:bCs/>
          <w:sz w:val="18"/>
          <w:szCs w:val="18"/>
        </w:rPr>
        <w:t>ourself.</w:t>
      </w:r>
      <w:r>
        <w:rPr>
          <w:rFonts w:ascii="Calibri" w:hAnsi="Calibri" w:cs="Arial"/>
          <w:bCs/>
          <w:sz w:val="18"/>
          <w:szCs w:val="18"/>
        </w:rPr>
        <w:t xml:space="preserve">” </w:t>
      </w:r>
      <w:r w:rsidRPr="009168F5">
        <w:rPr>
          <w:rFonts w:ascii="Calibri" w:hAnsi="Calibri" w:cs="Arial"/>
          <w:bCs/>
          <w:sz w:val="18"/>
          <w:szCs w:val="18"/>
        </w:rPr>
        <w:t>20 February.</w:t>
      </w:r>
    </w:p>
    <w:p w14:paraId="79E8CD9A" w14:textId="16B14F23" w:rsidR="00EE06BE" w:rsidRPr="00EE06BE" w:rsidRDefault="00EE06BE" w:rsidP="00EE06BE">
      <w:pPr>
        <w:tabs>
          <w:tab w:val="left" w:pos="1260"/>
        </w:tabs>
        <w:ind w:left="1620" w:hanging="1620"/>
        <w:rPr>
          <w:rFonts w:ascii="Calibri" w:hAnsi="Calibri" w:cs="Arial"/>
          <w:bCs/>
          <w:sz w:val="18"/>
          <w:szCs w:val="18"/>
        </w:rPr>
      </w:pPr>
      <w:r w:rsidRPr="00EE06BE">
        <w:rPr>
          <w:rFonts w:ascii="Calibri" w:hAnsi="Calibri" w:cs="Arial"/>
          <w:bCs/>
          <w:sz w:val="18"/>
          <w:szCs w:val="18"/>
        </w:rPr>
        <w:t>2016</w:t>
      </w:r>
      <w:r w:rsidRPr="00EE06BE">
        <w:rPr>
          <w:rFonts w:ascii="Calibri" w:hAnsi="Calibri" w:cs="Arial"/>
          <w:bCs/>
          <w:sz w:val="18"/>
          <w:szCs w:val="18"/>
        </w:rPr>
        <w:tab/>
      </w:r>
      <w:r w:rsidRPr="00EE06BE">
        <w:rPr>
          <w:rFonts w:ascii="Calibri" w:hAnsi="Calibri" w:cs="Arial"/>
          <w:bCs/>
          <w:i/>
          <w:sz w:val="18"/>
          <w:szCs w:val="18"/>
        </w:rPr>
        <w:t>Washington Post</w:t>
      </w:r>
      <w:r w:rsidRPr="00EE06BE">
        <w:rPr>
          <w:rFonts w:ascii="Calibri" w:hAnsi="Calibri" w:cs="Arial"/>
          <w:bCs/>
          <w:sz w:val="18"/>
          <w:szCs w:val="18"/>
        </w:rPr>
        <w:t xml:space="preserve"> book review of Sheila Waters’ Waters Rising, for which I wrote the Introduction, “Peter Waters: Father of Preventive Conservation,” (Ann Arbor, MI: The Legacy Press, 2015): 3 November. </w:t>
      </w:r>
    </w:p>
    <w:p w14:paraId="52DF07CB" w14:textId="4402BA95" w:rsidR="00F736FC" w:rsidRPr="009168F5" w:rsidRDefault="00F736FC" w:rsidP="009168F5">
      <w:pPr>
        <w:tabs>
          <w:tab w:val="left" w:pos="-1080"/>
          <w:tab w:val="left" w:pos="90"/>
          <w:tab w:val="left" w:pos="360"/>
          <w:tab w:val="left" w:pos="720"/>
          <w:tab w:val="left" w:pos="126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DD023E">
        <w:rPr>
          <w:rFonts w:ascii="Calibri" w:hAnsi="Calibri" w:cs="Arial"/>
          <w:bCs/>
          <w:sz w:val="18"/>
          <w:szCs w:val="18"/>
        </w:rPr>
        <w:t>2013</w:t>
      </w:r>
      <w:r w:rsidRPr="00DD023E">
        <w:rPr>
          <w:rFonts w:ascii="Calibri" w:hAnsi="Calibri" w:cs="Arial"/>
          <w:bCs/>
          <w:sz w:val="18"/>
          <w:szCs w:val="18"/>
        </w:rPr>
        <w:tab/>
      </w:r>
      <w:r w:rsidRPr="00DD023E">
        <w:rPr>
          <w:rFonts w:ascii="Calibri" w:hAnsi="Calibri" w:cs="Arial"/>
          <w:bCs/>
          <w:sz w:val="18"/>
          <w:szCs w:val="18"/>
        </w:rPr>
        <w:tab/>
      </w:r>
      <w:r w:rsidRPr="00DD023E">
        <w:rPr>
          <w:rFonts w:ascii="Calibri" w:hAnsi="Calibri" w:cs="Arial"/>
          <w:bCs/>
          <w:i/>
          <w:sz w:val="18"/>
          <w:szCs w:val="18"/>
        </w:rPr>
        <w:t>New York Times</w:t>
      </w:r>
      <w:r w:rsidR="00BF3A0C">
        <w:rPr>
          <w:rFonts w:ascii="Calibri" w:hAnsi="Calibri" w:cs="Arial"/>
          <w:bCs/>
          <w:i/>
          <w:sz w:val="18"/>
          <w:szCs w:val="18"/>
        </w:rPr>
        <w:t>,</w:t>
      </w:r>
      <w:r w:rsidRPr="00DD023E">
        <w:rPr>
          <w:rFonts w:ascii="Calibri" w:hAnsi="Calibri" w:cs="Arial"/>
          <w:bCs/>
          <w:sz w:val="18"/>
          <w:szCs w:val="18"/>
        </w:rPr>
        <w:t xml:space="preserve"> </w:t>
      </w:r>
      <w:r>
        <w:rPr>
          <w:rFonts w:ascii="Calibri" w:hAnsi="Calibri" w:cs="Arial"/>
          <w:bCs/>
          <w:sz w:val="18"/>
          <w:szCs w:val="18"/>
        </w:rPr>
        <w:t>David Wallis</w:t>
      </w:r>
      <w:r w:rsidR="00BF3A0C" w:rsidRPr="00BF3A0C">
        <w:rPr>
          <w:rFonts w:ascii="Calibri" w:hAnsi="Calibri" w:cs="Arial"/>
          <w:bCs/>
          <w:sz w:val="18"/>
          <w:szCs w:val="18"/>
        </w:rPr>
        <w:t xml:space="preserve"> </w:t>
      </w:r>
      <w:r w:rsidR="00BF3A0C" w:rsidRPr="00DD023E">
        <w:rPr>
          <w:rFonts w:ascii="Calibri" w:hAnsi="Calibri" w:cs="Arial"/>
          <w:bCs/>
          <w:sz w:val="18"/>
          <w:szCs w:val="18"/>
        </w:rPr>
        <w:t>on di</w:t>
      </w:r>
      <w:r w:rsidR="00BF3A0C">
        <w:rPr>
          <w:rFonts w:ascii="Calibri" w:hAnsi="Calibri" w:cs="Arial"/>
          <w:bCs/>
          <w:sz w:val="18"/>
          <w:szCs w:val="18"/>
        </w:rPr>
        <w:t>saster recovery</w:t>
      </w:r>
      <w:r>
        <w:rPr>
          <w:rFonts w:ascii="Calibri" w:hAnsi="Calibri" w:cs="Arial"/>
          <w:bCs/>
          <w:sz w:val="18"/>
          <w:szCs w:val="18"/>
        </w:rPr>
        <w:t>, “</w:t>
      </w:r>
      <w:r w:rsidRPr="00DD023E">
        <w:rPr>
          <w:rFonts w:ascii="Calibri" w:hAnsi="Calibri" w:cs="Arial"/>
          <w:bCs/>
          <w:sz w:val="18"/>
          <w:szCs w:val="18"/>
        </w:rPr>
        <w:t>A SWA</w:t>
      </w:r>
      <w:r>
        <w:rPr>
          <w:rFonts w:ascii="Calibri" w:hAnsi="Calibri" w:cs="Arial"/>
          <w:bCs/>
          <w:sz w:val="18"/>
          <w:szCs w:val="18"/>
        </w:rPr>
        <w:t>T Team for Waterlogged Artwork,”</w:t>
      </w:r>
      <w:r w:rsidRPr="00DD023E">
        <w:rPr>
          <w:rFonts w:ascii="Calibri" w:hAnsi="Calibri" w:cs="Arial"/>
          <w:bCs/>
          <w:sz w:val="18"/>
          <w:szCs w:val="18"/>
        </w:rPr>
        <w:t xml:space="preserve"> </w:t>
      </w:r>
      <w:r>
        <w:rPr>
          <w:rFonts w:ascii="Calibri" w:hAnsi="Calibri" w:cs="Arial"/>
          <w:bCs/>
          <w:sz w:val="18"/>
          <w:szCs w:val="18"/>
        </w:rPr>
        <w:t>19 March</w:t>
      </w:r>
      <w:r w:rsidRPr="00DD023E">
        <w:rPr>
          <w:rFonts w:ascii="Calibri" w:hAnsi="Calibri" w:cs="Arial"/>
          <w:bCs/>
          <w:sz w:val="18"/>
          <w:szCs w:val="18"/>
        </w:rPr>
        <w:t>.</w:t>
      </w:r>
    </w:p>
    <w:p w14:paraId="67650E17" w14:textId="5320495F" w:rsidR="009168F5" w:rsidRDefault="00EE06BE"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before="120" w:after="60"/>
        <w:outlineLvl w:val="0"/>
        <w:rPr>
          <w:rFonts w:ascii="Calibri" w:hAnsi="Calibri" w:cs="Arial"/>
          <w:b/>
          <w:bCs/>
          <w:spacing w:val="10"/>
          <w:sz w:val="18"/>
          <w:szCs w:val="18"/>
        </w:rPr>
      </w:pPr>
      <w:r w:rsidRPr="0093080D">
        <w:rPr>
          <w:rFonts w:ascii="Calibri" w:hAnsi="Calibri" w:cs="Arial"/>
          <w:b/>
          <w:bCs/>
          <w:i/>
          <w:iCs/>
          <w:smallCaps/>
          <w:spacing w:val="10"/>
          <w:sz w:val="18"/>
          <w:szCs w:val="18"/>
        </w:rPr>
        <w:t>collaborative</w:t>
      </w:r>
      <w:r w:rsidR="00F736FC" w:rsidRPr="0093080D">
        <w:rPr>
          <w:rFonts w:ascii="Calibri" w:hAnsi="Calibri" w:cs="Arial"/>
          <w:b/>
          <w:bCs/>
          <w:i/>
          <w:iCs/>
          <w:smallCaps/>
          <w:spacing w:val="10"/>
          <w:sz w:val="18"/>
          <w:szCs w:val="18"/>
        </w:rPr>
        <w:t xml:space="preserve"> projects</w:t>
      </w:r>
    </w:p>
    <w:p w14:paraId="15F3B1E4" w14:textId="40401D1F" w:rsidR="006F6AA5" w:rsidRDefault="006F6AA5" w:rsidP="00F775FA">
      <w:pPr>
        <w:tabs>
          <w:tab w:val="left" w:pos="1260"/>
        </w:tabs>
        <w:ind w:left="1620" w:hanging="1620"/>
        <w:rPr>
          <w:rFonts w:ascii="Calibri" w:hAnsi="Calibri" w:cs="Arial"/>
          <w:bCs/>
          <w:sz w:val="18"/>
          <w:szCs w:val="18"/>
        </w:rPr>
      </w:pPr>
      <w:r>
        <w:rPr>
          <w:rFonts w:ascii="Calibri" w:hAnsi="Calibri" w:cs="Arial"/>
          <w:bCs/>
          <w:sz w:val="18"/>
          <w:szCs w:val="18"/>
        </w:rPr>
        <w:t>2020</w:t>
      </w:r>
      <w:r>
        <w:rPr>
          <w:rFonts w:ascii="Calibri" w:hAnsi="Calibri" w:cs="Arial"/>
          <w:bCs/>
          <w:sz w:val="18"/>
          <w:szCs w:val="18"/>
        </w:rPr>
        <w:tab/>
      </w:r>
      <w:r>
        <w:rPr>
          <w:rFonts w:ascii="Calibri" w:hAnsi="Calibri"/>
          <w:sz w:val="18"/>
          <w:szCs w:val="18"/>
        </w:rPr>
        <w:t>Collaborated with the Idaho State History and Idaho State Archives to do full conservation treatment o</w:t>
      </w:r>
      <w:r>
        <w:rPr>
          <w:rFonts w:ascii="Calibri" w:hAnsi="Calibri"/>
          <w:sz w:val="18"/>
          <w:szCs w:val="18"/>
        </w:rPr>
        <w:t>f</w:t>
      </w:r>
      <w:r>
        <w:rPr>
          <w:rFonts w:ascii="Calibri" w:hAnsi="Calibri"/>
          <w:sz w:val="18"/>
          <w:szCs w:val="18"/>
        </w:rPr>
        <w:t xml:space="preserve"> the Idaho State Constitution. Project involv</w:t>
      </w:r>
      <w:r>
        <w:rPr>
          <w:rFonts w:ascii="Calibri" w:hAnsi="Calibri"/>
          <w:sz w:val="18"/>
          <w:szCs w:val="18"/>
        </w:rPr>
        <w:t>ed</w:t>
      </w:r>
      <w:r>
        <w:rPr>
          <w:rFonts w:ascii="Calibri" w:hAnsi="Calibri"/>
          <w:sz w:val="18"/>
          <w:szCs w:val="18"/>
        </w:rPr>
        <w:t xml:space="preserve"> Governor Brad Little, who helped escort the document by plane to Utah where he was greeted by Governor Gary Herbert and University of Utah President Ruth Watkins. </w:t>
      </w:r>
      <w:r>
        <w:rPr>
          <w:rFonts w:ascii="Calibri" w:hAnsi="Calibri" w:cs="Arial"/>
          <w:bCs/>
          <w:sz w:val="18"/>
          <w:szCs w:val="18"/>
        </w:rPr>
        <w:t xml:space="preserve">Also made print replicas to improve public access to both </w:t>
      </w:r>
      <w:r w:rsidRPr="009168F5">
        <w:rPr>
          <w:rFonts w:ascii="Calibri" w:hAnsi="Calibri" w:cs="Arial"/>
          <w:bCs/>
          <w:sz w:val="18"/>
          <w:szCs w:val="18"/>
        </w:rPr>
        <w:t>Idaho</w:t>
      </w:r>
      <w:r>
        <w:rPr>
          <w:rFonts w:ascii="Calibri" w:hAnsi="Calibri" w:cs="Arial"/>
          <w:bCs/>
          <w:sz w:val="18"/>
          <w:szCs w:val="18"/>
        </w:rPr>
        <w:t xml:space="preserve"> and Utah</w:t>
      </w:r>
      <w:r w:rsidRPr="009168F5">
        <w:rPr>
          <w:rFonts w:ascii="Calibri" w:hAnsi="Calibri" w:cs="Arial"/>
          <w:bCs/>
          <w:sz w:val="18"/>
          <w:szCs w:val="18"/>
        </w:rPr>
        <w:t xml:space="preserve"> State Constitution</w:t>
      </w:r>
      <w:r>
        <w:rPr>
          <w:rFonts w:ascii="Calibri" w:hAnsi="Calibri" w:cs="Arial"/>
          <w:bCs/>
          <w:sz w:val="18"/>
          <w:szCs w:val="18"/>
        </w:rPr>
        <w:t>s.</w:t>
      </w:r>
      <w:r w:rsidRPr="009168F5">
        <w:rPr>
          <w:rFonts w:ascii="Calibri" w:hAnsi="Calibri" w:cs="Arial"/>
          <w:bCs/>
          <w:sz w:val="18"/>
          <w:szCs w:val="18"/>
        </w:rPr>
        <w:t xml:space="preserve"> </w:t>
      </w:r>
    </w:p>
    <w:p w14:paraId="2E0BFCFB" w14:textId="1A33313E" w:rsidR="006F6AA5" w:rsidRDefault="006F6AA5" w:rsidP="00F775FA">
      <w:pPr>
        <w:tabs>
          <w:tab w:val="left" w:pos="1260"/>
        </w:tabs>
        <w:ind w:left="1620" w:hanging="1620"/>
        <w:rPr>
          <w:rFonts w:ascii="Calibri" w:hAnsi="Calibri" w:cs="Arial"/>
          <w:bCs/>
          <w:sz w:val="18"/>
          <w:szCs w:val="18"/>
        </w:rPr>
      </w:pPr>
      <w:r>
        <w:rPr>
          <w:rFonts w:ascii="Calibri" w:hAnsi="Calibri" w:cs="Arial"/>
          <w:bCs/>
          <w:sz w:val="18"/>
          <w:szCs w:val="18"/>
        </w:rPr>
        <w:t>2019</w:t>
      </w:r>
      <w:r>
        <w:rPr>
          <w:rFonts w:ascii="Calibri" w:hAnsi="Calibri" w:cs="Arial"/>
          <w:bCs/>
          <w:sz w:val="18"/>
          <w:szCs w:val="18"/>
        </w:rPr>
        <w:tab/>
      </w:r>
      <w:r w:rsidRPr="006F6AA5">
        <w:rPr>
          <w:rFonts w:ascii="Calibri" w:hAnsi="Calibri" w:cs="Arial"/>
          <w:bCs/>
          <w:sz w:val="18"/>
          <w:szCs w:val="18"/>
        </w:rPr>
        <w:t>Collaborated with the Utah Capitol Preservation Board, Utah Division of State History, Utah Division of Arts and Museums, Spike 150 Commission, and the National Archives and Records Administration to mount the Treasures Exhibit at the Utah State Capitol in honor of the 150th Anniversary of the Completion of the Transcontinental Railroad. My chief responsibility was to safely borrow, exhibit, and return to the National Archives Abraham Lincoln’s original 1862 Pacific Railway Act. A total 35,263 visitors attended the Treasures Exhibit during its seven week run.</w:t>
      </w:r>
      <w:r>
        <w:rPr>
          <w:rFonts w:ascii="Calibri" w:hAnsi="Calibri" w:cs="Arial"/>
          <w:bCs/>
          <w:sz w:val="18"/>
          <w:szCs w:val="18"/>
        </w:rPr>
        <w:t xml:space="preserve"> </w:t>
      </w:r>
      <w:r w:rsidRPr="006F6AA5">
        <w:rPr>
          <w:rFonts w:ascii="Calibri" w:hAnsi="Calibri" w:cs="Arial"/>
          <w:bCs/>
          <w:sz w:val="18"/>
          <w:szCs w:val="18"/>
        </w:rPr>
        <w:t>October 2018 - June 2019</w:t>
      </w:r>
      <w:r>
        <w:rPr>
          <w:rFonts w:ascii="Calibri" w:hAnsi="Calibri" w:cs="Arial"/>
          <w:bCs/>
          <w:sz w:val="18"/>
          <w:szCs w:val="18"/>
        </w:rPr>
        <w:t>.</w:t>
      </w:r>
    </w:p>
    <w:p w14:paraId="38F4E91F" w14:textId="05878CCE" w:rsidR="006F6AA5" w:rsidRPr="006F6AA5" w:rsidRDefault="006F6AA5" w:rsidP="006F6AA5">
      <w:pPr>
        <w:tabs>
          <w:tab w:val="left" w:pos="-1080"/>
          <w:tab w:val="left" w:pos="1260"/>
        </w:tabs>
        <w:ind w:left="1620" w:hanging="1620"/>
        <w:rPr>
          <w:rFonts w:ascii="Calibri" w:hAnsi="Calibri"/>
          <w:sz w:val="18"/>
          <w:szCs w:val="18"/>
        </w:rPr>
      </w:pPr>
      <w:r w:rsidRPr="00070195">
        <w:rPr>
          <w:rFonts w:ascii="Calibri" w:hAnsi="Calibri"/>
          <w:sz w:val="18"/>
          <w:szCs w:val="18"/>
        </w:rPr>
        <w:t>2019</w:t>
      </w:r>
      <w:r w:rsidRPr="00070195">
        <w:rPr>
          <w:rFonts w:ascii="Calibri" w:hAnsi="Calibri"/>
          <w:sz w:val="18"/>
          <w:szCs w:val="18"/>
        </w:rPr>
        <w:tab/>
      </w:r>
      <w:r>
        <w:rPr>
          <w:rFonts w:ascii="Calibri" w:hAnsi="Calibri"/>
          <w:sz w:val="18"/>
          <w:szCs w:val="18"/>
        </w:rPr>
        <w:t>M</w:t>
      </w:r>
      <w:r w:rsidRPr="00070195">
        <w:rPr>
          <w:rFonts w:ascii="Calibri" w:hAnsi="Calibri"/>
          <w:sz w:val="18"/>
          <w:szCs w:val="18"/>
        </w:rPr>
        <w:t xml:space="preserve">ultidisciplinary </w:t>
      </w:r>
      <w:r>
        <w:rPr>
          <w:rFonts w:ascii="Calibri" w:hAnsi="Calibri"/>
          <w:sz w:val="18"/>
          <w:szCs w:val="18"/>
        </w:rPr>
        <w:t>L</w:t>
      </w:r>
      <w:r w:rsidRPr="00070195">
        <w:rPr>
          <w:rFonts w:ascii="Calibri" w:hAnsi="Calibri"/>
          <w:sz w:val="18"/>
          <w:szCs w:val="18"/>
        </w:rPr>
        <w:t xml:space="preserve">ightning </w:t>
      </w:r>
      <w:r>
        <w:rPr>
          <w:rFonts w:ascii="Calibri" w:hAnsi="Calibri"/>
          <w:sz w:val="18"/>
          <w:szCs w:val="18"/>
        </w:rPr>
        <w:t>R</w:t>
      </w:r>
      <w:r w:rsidRPr="00070195">
        <w:rPr>
          <w:rFonts w:ascii="Calibri" w:hAnsi="Calibri"/>
          <w:sz w:val="18"/>
          <w:szCs w:val="18"/>
        </w:rPr>
        <w:t>ound</w:t>
      </w:r>
      <w:r>
        <w:rPr>
          <w:rFonts w:ascii="Calibri" w:hAnsi="Calibri"/>
          <w:sz w:val="18"/>
          <w:szCs w:val="18"/>
        </w:rPr>
        <w:t>s, “</w:t>
      </w:r>
      <w:r w:rsidRPr="00B64493">
        <w:rPr>
          <w:rFonts w:ascii="Calibri" w:hAnsi="Calibri"/>
          <w:sz w:val="18"/>
          <w:szCs w:val="18"/>
        </w:rPr>
        <w:t>Leonardo the Empiricist</w:t>
      </w:r>
      <w:r>
        <w:rPr>
          <w:rFonts w:ascii="Calibri" w:hAnsi="Calibri"/>
          <w:sz w:val="18"/>
          <w:szCs w:val="18"/>
        </w:rPr>
        <w:t>”</w:t>
      </w:r>
      <w:r w:rsidRPr="00070195">
        <w:rPr>
          <w:rFonts w:ascii="Calibri" w:hAnsi="Calibri"/>
          <w:sz w:val="18"/>
          <w:szCs w:val="18"/>
        </w:rPr>
        <w:t xml:space="preserve"> </w:t>
      </w:r>
      <w:r>
        <w:rPr>
          <w:rFonts w:ascii="Calibri" w:hAnsi="Calibri"/>
          <w:sz w:val="18"/>
          <w:szCs w:val="18"/>
        </w:rPr>
        <w:t xml:space="preserve"> to commemorate </w:t>
      </w:r>
      <w:r>
        <w:rPr>
          <w:rFonts w:ascii="Calibri" w:hAnsi="Calibri"/>
          <w:sz w:val="18"/>
          <w:szCs w:val="18"/>
        </w:rPr>
        <w:t>the 500</w:t>
      </w:r>
      <w:r w:rsidRPr="00B64493">
        <w:rPr>
          <w:rFonts w:ascii="Calibri" w:hAnsi="Calibri"/>
          <w:sz w:val="18"/>
          <w:szCs w:val="18"/>
          <w:vertAlign w:val="superscript"/>
        </w:rPr>
        <w:t>th</w:t>
      </w:r>
      <w:r>
        <w:rPr>
          <w:rFonts w:ascii="Calibri" w:hAnsi="Calibri"/>
          <w:sz w:val="18"/>
          <w:szCs w:val="18"/>
        </w:rPr>
        <w:t xml:space="preserve"> anniversary of Leonardo da Vinci</w:t>
      </w:r>
      <w:r>
        <w:rPr>
          <w:rFonts w:ascii="Calibri" w:hAnsi="Calibri"/>
          <w:sz w:val="18"/>
          <w:szCs w:val="18"/>
        </w:rPr>
        <w:t>’s</w:t>
      </w:r>
      <w:r>
        <w:rPr>
          <w:rFonts w:ascii="Calibri" w:hAnsi="Calibri"/>
          <w:sz w:val="18"/>
          <w:szCs w:val="18"/>
        </w:rPr>
        <w:t xml:space="preserve"> death</w:t>
      </w:r>
      <w:r>
        <w:rPr>
          <w:rFonts w:ascii="Calibri" w:hAnsi="Calibri"/>
          <w:sz w:val="18"/>
          <w:szCs w:val="18"/>
        </w:rPr>
        <w:t xml:space="preserve">; with </w:t>
      </w:r>
      <w:r w:rsidRPr="00B64493">
        <w:rPr>
          <w:rFonts w:ascii="Calibri" w:hAnsi="Calibri"/>
          <w:sz w:val="18"/>
          <w:szCs w:val="18"/>
        </w:rPr>
        <w:t>Nobel Laureate Mario Capecchi</w:t>
      </w:r>
      <w:r>
        <w:rPr>
          <w:rFonts w:ascii="Calibri" w:hAnsi="Calibri"/>
          <w:sz w:val="18"/>
          <w:szCs w:val="18"/>
        </w:rPr>
        <w:t xml:space="preserve">. </w:t>
      </w:r>
      <w:r w:rsidRPr="006F6AA5">
        <w:rPr>
          <w:rFonts w:ascii="Calibri" w:hAnsi="Calibri"/>
          <w:sz w:val="18"/>
          <w:szCs w:val="18"/>
        </w:rPr>
        <w:t>14</w:t>
      </w:r>
      <w:r w:rsidRPr="006F6AA5">
        <w:rPr>
          <w:rFonts w:ascii="Calibri" w:hAnsi="Calibri"/>
          <w:sz w:val="18"/>
          <w:szCs w:val="18"/>
        </w:rPr>
        <w:t xml:space="preserve"> </w:t>
      </w:r>
      <w:r w:rsidRPr="006F6AA5">
        <w:rPr>
          <w:rFonts w:ascii="Calibri" w:hAnsi="Calibri"/>
          <w:sz w:val="18"/>
          <w:szCs w:val="18"/>
        </w:rPr>
        <w:t>November</w:t>
      </w:r>
      <w:r>
        <w:rPr>
          <w:rFonts w:ascii="Calibri" w:hAnsi="Calibri"/>
          <w:sz w:val="18"/>
          <w:szCs w:val="18"/>
        </w:rPr>
        <w:t>.</w:t>
      </w:r>
    </w:p>
    <w:p w14:paraId="00462414" w14:textId="506044F6" w:rsidR="00F775FA" w:rsidRDefault="00F775FA" w:rsidP="00F775FA">
      <w:pPr>
        <w:tabs>
          <w:tab w:val="left" w:pos="1260"/>
        </w:tabs>
        <w:ind w:left="1620" w:hanging="1620"/>
        <w:rPr>
          <w:rFonts w:ascii="Calibri" w:hAnsi="Calibri"/>
          <w:sz w:val="18"/>
        </w:rPr>
      </w:pPr>
      <w:r>
        <w:rPr>
          <w:rFonts w:ascii="Calibri" w:hAnsi="Calibri"/>
          <w:sz w:val="18"/>
        </w:rPr>
        <w:t>2018</w:t>
      </w:r>
      <w:r w:rsidR="009168F5">
        <w:rPr>
          <w:rFonts w:ascii="Calibri" w:hAnsi="Calibri"/>
          <w:sz w:val="18"/>
        </w:rPr>
        <w:t>-Pres.</w:t>
      </w:r>
      <w:r>
        <w:rPr>
          <w:rFonts w:ascii="Calibri" w:hAnsi="Calibri"/>
          <w:sz w:val="18"/>
        </w:rPr>
        <w:tab/>
      </w:r>
      <w:r w:rsidR="006F6AA5">
        <w:rPr>
          <w:rFonts w:ascii="Calibri" w:hAnsi="Calibri"/>
          <w:sz w:val="18"/>
        </w:rPr>
        <w:t xml:space="preserve">Preservation </w:t>
      </w:r>
      <w:r w:rsidRPr="00F775FA">
        <w:rPr>
          <w:rFonts w:ascii="Calibri" w:hAnsi="Calibri"/>
          <w:sz w:val="18"/>
        </w:rPr>
        <w:t xml:space="preserve">consultant </w:t>
      </w:r>
      <w:r>
        <w:rPr>
          <w:rFonts w:ascii="Calibri" w:hAnsi="Calibri"/>
          <w:sz w:val="18"/>
        </w:rPr>
        <w:t xml:space="preserve">for </w:t>
      </w:r>
      <w:r w:rsidRPr="00F775FA">
        <w:rPr>
          <w:rFonts w:ascii="Calibri" w:hAnsi="Calibri"/>
          <w:sz w:val="18"/>
        </w:rPr>
        <w:t>proposed State of Utah Artifacts and Arts Collection Storage Facility</w:t>
      </w:r>
      <w:r>
        <w:rPr>
          <w:rFonts w:ascii="Calibri" w:hAnsi="Calibri"/>
          <w:sz w:val="18"/>
        </w:rPr>
        <w:t>.</w:t>
      </w:r>
    </w:p>
    <w:p w14:paraId="35146039" w14:textId="3932F164" w:rsidR="00EE06BE" w:rsidRDefault="00EE06BE" w:rsidP="00EE06BE">
      <w:pPr>
        <w:tabs>
          <w:tab w:val="left" w:pos="1260"/>
        </w:tabs>
        <w:ind w:left="1620" w:hanging="1620"/>
        <w:rPr>
          <w:rFonts w:ascii="Calibri" w:hAnsi="Calibri"/>
          <w:sz w:val="18"/>
        </w:rPr>
      </w:pPr>
      <w:r w:rsidRPr="00EE06BE">
        <w:rPr>
          <w:rFonts w:ascii="Calibri" w:hAnsi="Calibri"/>
          <w:sz w:val="18"/>
        </w:rPr>
        <w:t>2017</w:t>
      </w:r>
      <w:r w:rsidRPr="00EE06BE">
        <w:rPr>
          <w:rFonts w:ascii="Calibri" w:hAnsi="Calibri"/>
          <w:sz w:val="18"/>
        </w:rPr>
        <w:tab/>
      </w:r>
      <w:r w:rsidR="009168F5">
        <w:rPr>
          <w:rFonts w:ascii="Calibri" w:hAnsi="Calibri"/>
          <w:sz w:val="18"/>
        </w:rPr>
        <w:t>C</w:t>
      </w:r>
      <w:r w:rsidRPr="00EE06BE">
        <w:rPr>
          <w:rFonts w:ascii="Calibri" w:hAnsi="Calibri"/>
          <w:sz w:val="18"/>
        </w:rPr>
        <w:t>ollaborat</w:t>
      </w:r>
      <w:r w:rsidR="009168F5">
        <w:rPr>
          <w:rFonts w:ascii="Calibri" w:hAnsi="Calibri"/>
          <w:sz w:val="18"/>
        </w:rPr>
        <w:t>ed</w:t>
      </w:r>
      <w:r w:rsidRPr="00EE06BE">
        <w:rPr>
          <w:rFonts w:ascii="Calibri" w:hAnsi="Calibri"/>
          <w:sz w:val="18"/>
        </w:rPr>
        <w:t xml:space="preserve"> with Georgia National Committee of the Blue Shield</w:t>
      </w:r>
      <w:r w:rsidR="009168F5">
        <w:rPr>
          <w:rFonts w:ascii="Calibri" w:hAnsi="Calibri"/>
          <w:sz w:val="18"/>
        </w:rPr>
        <w:t xml:space="preserve"> (funded by </w:t>
      </w:r>
      <w:r w:rsidRPr="00EE06BE">
        <w:rPr>
          <w:rFonts w:ascii="Calibri" w:hAnsi="Calibri"/>
          <w:sz w:val="18"/>
        </w:rPr>
        <w:t>Cultural Emergency Response grant from the Prince Claus Fund</w:t>
      </w:r>
      <w:r w:rsidR="009168F5">
        <w:rPr>
          <w:rFonts w:ascii="Calibri" w:hAnsi="Calibri"/>
          <w:sz w:val="18"/>
        </w:rPr>
        <w:t>,</w:t>
      </w:r>
      <w:r w:rsidRPr="00EE06BE">
        <w:rPr>
          <w:rFonts w:ascii="Calibri" w:hAnsi="Calibri"/>
          <w:sz w:val="18"/>
        </w:rPr>
        <w:t xml:space="preserve"> Dutch Ministry of Foreign Affairs</w:t>
      </w:r>
      <w:r w:rsidR="009168F5">
        <w:rPr>
          <w:rFonts w:ascii="Calibri" w:hAnsi="Calibri"/>
          <w:sz w:val="18"/>
        </w:rPr>
        <w:t xml:space="preserve">, </w:t>
      </w:r>
      <w:r w:rsidRPr="00EE06BE">
        <w:rPr>
          <w:rFonts w:ascii="Calibri" w:hAnsi="Calibri"/>
          <w:sz w:val="18"/>
        </w:rPr>
        <w:t>Amsterdam) to address severe mold outbreak at Tbilisi State University Library affecting 80,000 rare books.</w:t>
      </w:r>
    </w:p>
    <w:p w14:paraId="01F238DE" w14:textId="22CD4539" w:rsidR="0076431C" w:rsidRDefault="0076431C" w:rsidP="0076431C">
      <w:pPr>
        <w:tabs>
          <w:tab w:val="left" w:pos="1260"/>
        </w:tabs>
        <w:ind w:left="1620" w:hanging="1620"/>
        <w:rPr>
          <w:rFonts w:ascii="Calibri" w:hAnsi="Calibri"/>
          <w:sz w:val="18"/>
        </w:rPr>
      </w:pPr>
      <w:r w:rsidRPr="0076431C">
        <w:rPr>
          <w:rFonts w:ascii="Calibri" w:hAnsi="Calibri"/>
          <w:sz w:val="18"/>
        </w:rPr>
        <w:lastRenderedPageBreak/>
        <w:t>2013</w:t>
      </w:r>
      <w:r w:rsidRPr="0076431C">
        <w:rPr>
          <w:rFonts w:ascii="Calibri" w:hAnsi="Calibri"/>
          <w:sz w:val="18"/>
        </w:rPr>
        <w:tab/>
      </w:r>
      <w:r w:rsidR="009168F5" w:rsidRPr="0076431C">
        <w:rPr>
          <w:rFonts w:ascii="Calibri" w:hAnsi="Calibri"/>
          <w:sz w:val="18"/>
        </w:rPr>
        <w:t>Designed second volume</w:t>
      </w:r>
      <w:r w:rsidR="009168F5">
        <w:rPr>
          <w:rFonts w:ascii="Calibri" w:hAnsi="Calibri"/>
          <w:sz w:val="18"/>
        </w:rPr>
        <w:t>,</w:t>
      </w:r>
      <w:r w:rsidR="009168F5" w:rsidRPr="0076431C">
        <w:rPr>
          <w:rFonts w:ascii="Calibri" w:hAnsi="Calibri"/>
          <w:sz w:val="18"/>
        </w:rPr>
        <w:t xml:space="preserve"> </w:t>
      </w:r>
      <w:r>
        <w:rPr>
          <w:rFonts w:ascii="Calibri" w:hAnsi="Calibri"/>
          <w:sz w:val="18"/>
        </w:rPr>
        <w:t xml:space="preserve">U of U </w:t>
      </w:r>
      <w:r w:rsidRPr="0076431C">
        <w:rPr>
          <w:rFonts w:ascii="Calibri" w:hAnsi="Calibri"/>
          <w:sz w:val="18"/>
        </w:rPr>
        <w:t xml:space="preserve">President’s Honorary Degree Book to replace 1892 </w:t>
      </w:r>
      <w:r>
        <w:rPr>
          <w:rFonts w:ascii="Calibri" w:hAnsi="Calibri"/>
          <w:sz w:val="18"/>
        </w:rPr>
        <w:t xml:space="preserve">volume when filled. </w:t>
      </w:r>
    </w:p>
    <w:p w14:paraId="5AD93FB6" w14:textId="77777777" w:rsidR="00F736FC" w:rsidRDefault="00F736FC" w:rsidP="00F736F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sz w:val="18"/>
        </w:rPr>
      </w:pPr>
      <w:r>
        <w:rPr>
          <w:rFonts w:ascii="Calibri" w:hAnsi="Calibri"/>
          <w:sz w:val="18"/>
        </w:rPr>
        <w:t>2013</w:t>
      </w:r>
      <w:r>
        <w:rPr>
          <w:rFonts w:ascii="Calibri" w:hAnsi="Calibri"/>
          <w:sz w:val="18"/>
        </w:rPr>
        <w:tab/>
      </w:r>
      <w:r w:rsidRPr="00DD023E">
        <w:rPr>
          <w:rFonts w:ascii="Calibri" w:hAnsi="Calibri"/>
          <w:sz w:val="18"/>
        </w:rPr>
        <w:t>O</w:t>
      </w:r>
      <w:r>
        <w:rPr>
          <w:rFonts w:ascii="Calibri" w:hAnsi="Calibri"/>
          <w:sz w:val="18"/>
        </w:rPr>
        <w:t>regon Connecting to Collection</w:t>
      </w:r>
      <w:r>
        <w:rPr>
          <w:rFonts w:ascii="Calibri" w:hAnsi="Calibri"/>
          <w:sz w:val="18"/>
        </w:rPr>
        <w:softHyphen/>
      </w:r>
      <w:r>
        <w:rPr>
          <w:rFonts w:ascii="Calibri" w:hAnsi="Calibri" w:cs="Arial"/>
          <w:bCs/>
          <w:sz w:val="18"/>
          <w:szCs w:val="18"/>
        </w:rPr>
        <w:t>—IMLS-funded S</w:t>
      </w:r>
      <w:r w:rsidRPr="00DD023E">
        <w:rPr>
          <w:rFonts w:ascii="Calibri" w:hAnsi="Calibri"/>
          <w:sz w:val="18"/>
        </w:rPr>
        <w:t>tatewide</w:t>
      </w:r>
      <w:r>
        <w:rPr>
          <w:rFonts w:ascii="Calibri" w:hAnsi="Calibri"/>
          <w:sz w:val="18"/>
        </w:rPr>
        <w:t xml:space="preserve"> Collections Care Workshops, Phase II—Conducted seven full-day workshops on preventive conservation in: Medford, Florence, Philomath, McMinnville,</w:t>
      </w:r>
      <w:r w:rsidRPr="00C949A5">
        <w:rPr>
          <w:rFonts w:ascii="Calibri" w:hAnsi="Calibri"/>
          <w:sz w:val="18"/>
        </w:rPr>
        <w:t xml:space="preserve"> </w:t>
      </w:r>
      <w:r>
        <w:rPr>
          <w:rFonts w:ascii="Calibri" w:hAnsi="Calibri"/>
          <w:sz w:val="18"/>
        </w:rPr>
        <w:t>Portland, Pendleton, and Baker City (7-21 Sept)</w:t>
      </w:r>
      <w:r w:rsidRPr="00F84A77">
        <w:rPr>
          <w:rFonts w:ascii="Calibri" w:hAnsi="Calibri"/>
          <w:sz w:val="18"/>
        </w:rPr>
        <w:t>, Phase I</w:t>
      </w:r>
      <w:r>
        <w:rPr>
          <w:rFonts w:ascii="Calibri" w:hAnsi="Calibri"/>
          <w:sz w:val="18"/>
        </w:rPr>
        <w:t xml:space="preserve">—Conducted seven full-day workshops on collections care in: </w:t>
      </w:r>
      <w:r w:rsidRPr="00F84A77">
        <w:rPr>
          <w:rFonts w:ascii="Calibri" w:hAnsi="Calibri"/>
          <w:sz w:val="18"/>
        </w:rPr>
        <w:t>Coos Bay, Medford, Philomath, Bend, Po</w:t>
      </w:r>
      <w:r>
        <w:rPr>
          <w:rFonts w:ascii="Calibri" w:hAnsi="Calibri"/>
          <w:sz w:val="18"/>
        </w:rPr>
        <w:t>rtland, Pendleton, and Astoria (</w:t>
      </w:r>
      <w:r w:rsidRPr="00F84A77">
        <w:rPr>
          <w:rFonts w:ascii="Calibri" w:hAnsi="Calibri"/>
          <w:sz w:val="18"/>
        </w:rPr>
        <w:t>15-19 April</w:t>
      </w:r>
      <w:r>
        <w:rPr>
          <w:rFonts w:ascii="Calibri" w:hAnsi="Calibri"/>
          <w:sz w:val="18"/>
        </w:rPr>
        <w:t>)</w:t>
      </w:r>
      <w:r w:rsidRPr="00F84A77">
        <w:rPr>
          <w:rFonts w:ascii="Calibri" w:hAnsi="Calibri"/>
          <w:sz w:val="18"/>
        </w:rPr>
        <w:t>.</w:t>
      </w:r>
    </w:p>
    <w:p w14:paraId="5B6E1098" w14:textId="50D4CB97" w:rsidR="00F736FC" w:rsidRDefault="00F736FC" w:rsidP="00F736F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Style w:val="Hyperlink"/>
          <w:rFonts w:ascii="Calibri" w:hAnsi="Calibri" w:cs="Arial"/>
          <w:bCs/>
          <w:iCs/>
          <w:sz w:val="18"/>
          <w:szCs w:val="18"/>
        </w:rPr>
      </w:pPr>
      <w:r w:rsidRPr="00DD023E">
        <w:rPr>
          <w:rFonts w:ascii="Calibri" w:hAnsi="Calibri" w:cs="Arial"/>
          <w:bCs/>
          <w:sz w:val="18"/>
          <w:szCs w:val="18"/>
        </w:rPr>
        <w:t>2012</w:t>
      </w:r>
      <w:r w:rsidRPr="00DD023E">
        <w:rPr>
          <w:rFonts w:ascii="Calibri" w:hAnsi="Calibri" w:cs="Arial"/>
          <w:bCs/>
          <w:sz w:val="18"/>
          <w:szCs w:val="18"/>
        </w:rPr>
        <w:tab/>
      </w:r>
      <w:r>
        <w:rPr>
          <w:rFonts w:ascii="Calibri" w:hAnsi="Calibri" w:cs="Arial"/>
          <w:bCs/>
          <w:sz w:val="18"/>
          <w:szCs w:val="18"/>
        </w:rPr>
        <w:t xml:space="preserve">Collaborated in writing </w:t>
      </w:r>
      <w:r w:rsidRPr="00DD023E">
        <w:rPr>
          <w:rFonts w:ascii="Calibri" w:hAnsi="Calibri" w:cs="Arial"/>
          <w:bCs/>
          <w:sz w:val="18"/>
          <w:szCs w:val="18"/>
        </w:rPr>
        <w:t xml:space="preserve">the </w:t>
      </w:r>
      <w:r>
        <w:rPr>
          <w:rFonts w:ascii="Calibri" w:hAnsi="Calibri" w:cs="Arial"/>
          <w:bCs/>
          <w:sz w:val="18"/>
          <w:szCs w:val="18"/>
        </w:rPr>
        <w:t>Utah “</w:t>
      </w:r>
      <w:r w:rsidRPr="00DD023E">
        <w:rPr>
          <w:rFonts w:ascii="Calibri" w:hAnsi="Calibri" w:cs="Arial"/>
          <w:bCs/>
          <w:sz w:val="18"/>
          <w:szCs w:val="18"/>
        </w:rPr>
        <w:t>Annex for Cultural Property</w:t>
      </w:r>
      <w:r>
        <w:rPr>
          <w:rFonts w:ascii="Calibri" w:hAnsi="Calibri" w:cs="Arial"/>
          <w:bCs/>
          <w:sz w:val="18"/>
          <w:szCs w:val="18"/>
        </w:rPr>
        <w:t xml:space="preserve"> to the State of Utah Emergency </w:t>
      </w:r>
      <w:r w:rsidRPr="00DD023E">
        <w:rPr>
          <w:rFonts w:ascii="Calibri" w:hAnsi="Calibri" w:cs="Arial"/>
          <w:bCs/>
          <w:sz w:val="18"/>
          <w:szCs w:val="18"/>
        </w:rPr>
        <w:t>Operations Plan, Emergency Support Function 11</w:t>
      </w:r>
      <w:r>
        <w:rPr>
          <w:rFonts w:ascii="Calibri" w:hAnsi="Calibri" w:cs="Arial"/>
          <w:bCs/>
          <w:sz w:val="18"/>
          <w:szCs w:val="18"/>
        </w:rPr>
        <w:t>;”</w:t>
      </w:r>
      <w:r w:rsidRPr="00DD023E">
        <w:rPr>
          <w:rFonts w:ascii="Calibri" w:hAnsi="Calibri" w:cs="Arial"/>
          <w:bCs/>
          <w:sz w:val="18"/>
          <w:szCs w:val="18"/>
        </w:rPr>
        <w:t xml:space="preserve"> enacted into law 2012.</w:t>
      </w:r>
      <w:r>
        <w:rPr>
          <w:rFonts w:ascii="Calibri" w:hAnsi="Calibri" w:cs="Arial"/>
          <w:bCs/>
          <w:sz w:val="18"/>
          <w:szCs w:val="18"/>
        </w:rPr>
        <w:t xml:space="preserve"> </w:t>
      </w:r>
      <w:hyperlink r:id="rId7" w:history="1">
        <w:r w:rsidRPr="007A7B24">
          <w:rPr>
            <w:rStyle w:val="Hyperlink"/>
            <w:rFonts w:ascii="Calibri" w:hAnsi="Calibri" w:cs="Arial"/>
            <w:bCs/>
            <w:iCs/>
            <w:sz w:val="18"/>
            <w:szCs w:val="18"/>
          </w:rPr>
          <w:t>http://archives.utah.gov/documents/alliance-cultural-property-annex.pdf</w:t>
        </w:r>
      </w:hyperlink>
    </w:p>
    <w:p w14:paraId="3B3E0857" w14:textId="77777777" w:rsidR="00F736FC" w:rsidRDefault="00F736FC" w:rsidP="00F736F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Pr>
          <w:rFonts w:ascii="Calibri" w:hAnsi="Calibri" w:cs="Arial"/>
          <w:bCs/>
          <w:sz w:val="18"/>
          <w:szCs w:val="18"/>
        </w:rPr>
        <w:t>2009</w:t>
      </w:r>
      <w:r w:rsidRPr="00DD023E">
        <w:rPr>
          <w:rFonts w:ascii="Calibri" w:hAnsi="Calibri" w:cs="Arial"/>
          <w:bCs/>
          <w:sz w:val="18"/>
          <w:szCs w:val="18"/>
        </w:rPr>
        <w:tab/>
      </w:r>
      <w:r>
        <w:rPr>
          <w:rFonts w:ascii="Calibri" w:hAnsi="Calibri" w:cs="Arial"/>
          <w:bCs/>
          <w:sz w:val="18"/>
          <w:szCs w:val="18"/>
        </w:rPr>
        <w:t>Utah Connecting to Collections—P</w:t>
      </w:r>
      <w:r w:rsidRPr="00DD023E">
        <w:rPr>
          <w:rFonts w:ascii="Calibri" w:hAnsi="Calibri" w:cs="Arial"/>
          <w:bCs/>
          <w:sz w:val="18"/>
          <w:szCs w:val="18"/>
        </w:rPr>
        <w:t xml:space="preserve">rincipal </w:t>
      </w:r>
      <w:r>
        <w:rPr>
          <w:rFonts w:ascii="Calibri" w:hAnsi="Calibri" w:cs="Arial"/>
          <w:bCs/>
          <w:sz w:val="18"/>
          <w:szCs w:val="18"/>
        </w:rPr>
        <w:t xml:space="preserve">investigator on Utah’s IMLS-funded </w:t>
      </w:r>
      <w:r w:rsidRPr="00F84A77">
        <w:rPr>
          <w:rFonts w:ascii="Calibri" w:hAnsi="Calibri" w:cs="Arial"/>
          <w:bCs/>
          <w:sz w:val="18"/>
          <w:szCs w:val="18"/>
        </w:rPr>
        <w:t>S</w:t>
      </w:r>
      <w:r w:rsidRPr="00F84A77">
        <w:rPr>
          <w:rFonts w:ascii="Calibri" w:hAnsi="Calibri"/>
          <w:sz w:val="18"/>
        </w:rPr>
        <w:t>t</w:t>
      </w:r>
      <w:r>
        <w:rPr>
          <w:rFonts w:ascii="Calibri" w:hAnsi="Calibri"/>
          <w:sz w:val="18"/>
        </w:rPr>
        <w:t xml:space="preserve">atewide </w:t>
      </w:r>
      <w:r w:rsidRPr="00DD023E">
        <w:rPr>
          <w:rFonts w:ascii="Calibri" w:hAnsi="Calibri" w:cs="Arial"/>
          <w:bCs/>
          <w:sz w:val="18"/>
          <w:szCs w:val="18"/>
        </w:rPr>
        <w:t>preservation planning grant</w:t>
      </w:r>
      <w:r>
        <w:rPr>
          <w:rFonts w:ascii="Calibri" w:hAnsi="Calibri" w:cs="Arial"/>
          <w:bCs/>
          <w:sz w:val="18"/>
          <w:szCs w:val="18"/>
        </w:rPr>
        <w:t xml:space="preserve">. Wrote the grant and hired consultant </w:t>
      </w:r>
      <w:r w:rsidRPr="000D6039">
        <w:rPr>
          <w:rFonts w:ascii="Calibri" w:hAnsi="Calibri" w:cs="Arial"/>
          <w:bCs/>
          <w:sz w:val="18"/>
          <w:szCs w:val="18"/>
        </w:rPr>
        <w:t xml:space="preserve">Tom </w:t>
      </w:r>
      <w:proofErr w:type="spellStart"/>
      <w:r w:rsidRPr="000D6039">
        <w:rPr>
          <w:rFonts w:ascii="Calibri" w:hAnsi="Calibri" w:cs="Arial"/>
          <w:bCs/>
          <w:sz w:val="18"/>
          <w:szCs w:val="18"/>
        </w:rPr>
        <w:t>Clareson</w:t>
      </w:r>
      <w:proofErr w:type="spellEnd"/>
      <w:r w:rsidRPr="000D6039">
        <w:rPr>
          <w:rFonts w:ascii="Calibri" w:hAnsi="Calibri" w:cs="Arial"/>
          <w:bCs/>
          <w:sz w:val="18"/>
          <w:szCs w:val="18"/>
        </w:rPr>
        <w:t xml:space="preserve"> </w:t>
      </w:r>
      <w:r>
        <w:rPr>
          <w:rFonts w:ascii="Calibri" w:hAnsi="Calibri" w:cs="Arial"/>
          <w:bCs/>
          <w:sz w:val="18"/>
          <w:szCs w:val="18"/>
        </w:rPr>
        <w:t>(</w:t>
      </w:r>
      <w:proofErr w:type="spellStart"/>
      <w:r w:rsidRPr="000D6039">
        <w:rPr>
          <w:rFonts w:ascii="Calibri" w:hAnsi="Calibri" w:cs="Arial"/>
          <w:bCs/>
          <w:sz w:val="18"/>
          <w:szCs w:val="18"/>
        </w:rPr>
        <w:t>Lyrasis</w:t>
      </w:r>
      <w:proofErr w:type="spellEnd"/>
      <w:r>
        <w:rPr>
          <w:rFonts w:ascii="Calibri" w:hAnsi="Calibri" w:cs="Arial"/>
          <w:bCs/>
          <w:sz w:val="18"/>
          <w:szCs w:val="18"/>
        </w:rPr>
        <w:t>) to conduct a statewide preservation needs assessment; the results and reported in four town hall meetings in: Cedar City,</w:t>
      </w:r>
      <w:r w:rsidRPr="000F607C">
        <w:rPr>
          <w:rFonts w:ascii="Calibri" w:hAnsi="Calibri" w:cs="Arial"/>
          <w:bCs/>
          <w:sz w:val="18"/>
          <w:szCs w:val="18"/>
        </w:rPr>
        <w:t xml:space="preserve"> </w:t>
      </w:r>
      <w:r>
        <w:rPr>
          <w:rFonts w:ascii="Calibri" w:hAnsi="Calibri" w:cs="Arial"/>
          <w:bCs/>
          <w:sz w:val="18"/>
          <w:szCs w:val="18"/>
        </w:rPr>
        <w:t>Logan,</w:t>
      </w:r>
      <w:r w:rsidRPr="000F607C">
        <w:rPr>
          <w:rFonts w:ascii="Calibri" w:hAnsi="Calibri" w:cs="Arial"/>
          <w:bCs/>
          <w:sz w:val="18"/>
          <w:szCs w:val="18"/>
        </w:rPr>
        <w:t xml:space="preserve"> </w:t>
      </w:r>
      <w:r>
        <w:rPr>
          <w:rFonts w:ascii="Calibri" w:hAnsi="Calibri" w:cs="Arial"/>
          <w:bCs/>
          <w:sz w:val="18"/>
          <w:szCs w:val="18"/>
        </w:rPr>
        <w:t>Price and Salt Lake City (Feb-Sept).</w:t>
      </w:r>
    </w:p>
    <w:p w14:paraId="7C9A2ECA" w14:textId="76A9F657" w:rsidR="00097730" w:rsidRPr="006F6AA5" w:rsidRDefault="00F736FC" w:rsidP="006F6AA5">
      <w:pPr>
        <w:tabs>
          <w:tab w:val="left" w:pos="-1080"/>
          <w:tab w:val="left" w:pos="0"/>
          <w:tab w:val="left" w:pos="360"/>
          <w:tab w:val="left" w:pos="1260"/>
          <w:tab w:val="left" w:pos="1620"/>
          <w:tab w:val="left" w:pos="2520"/>
          <w:tab w:val="left" w:pos="2880"/>
          <w:tab w:val="left" w:pos="3240"/>
          <w:tab w:val="left" w:pos="4680"/>
          <w:tab w:val="left" w:pos="5400"/>
          <w:tab w:val="left" w:pos="6120"/>
          <w:tab w:val="left" w:pos="6840"/>
          <w:tab w:val="left" w:pos="7560"/>
        </w:tabs>
        <w:spacing w:after="60"/>
        <w:ind w:left="1620" w:hanging="1620"/>
        <w:rPr>
          <w:rFonts w:ascii="Calibri" w:hAnsi="Calibri" w:cs="Arial"/>
          <w:bCs/>
          <w:color w:val="000000"/>
          <w:sz w:val="18"/>
          <w:szCs w:val="18"/>
        </w:rPr>
      </w:pPr>
      <w:r>
        <w:rPr>
          <w:rFonts w:ascii="Calibri" w:hAnsi="Calibri"/>
          <w:sz w:val="18"/>
        </w:rPr>
        <w:t>1988-2003</w:t>
      </w:r>
      <w:r>
        <w:rPr>
          <w:rFonts w:ascii="Calibri" w:hAnsi="Calibri"/>
          <w:sz w:val="18"/>
        </w:rPr>
        <w:tab/>
      </w:r>
      <w:r w:rsidRPr="00DD023E">
        <w:rPr>
          <w:rFonts w:ascii="Calibri" w:hAnsi="Calibri" w:cs="Arial"/>
          <w:bCs/>
          <w:color w:val="000000"/>
          <w:sz w:val="18"/>
          <w:szCs w:val="18"/>
        </w:rPr>
        <w:t>Utah Preservation Consortium Annual Workshop</w:t>
      </w:r>
      <w:r>
        <w:rPr>
          <w:rFonts w:ascii="Calibri" w:hAnsi="Calibri" w:cs="Arial"/>
          <w:bCs/>
          <w:color w:val="000000"/>
          <w:sz w:val="18"/>
          <w:szCs w:val="18"/>
        </w:rPr>
        <w:t>s</w:t>
      </w:r>
      <w:r w:rsidR="009168F5">
        <w:rPr>
          <w:rFonts w:ascii="Calibri" w:hAnsi="Calibri" w:cs="Arial"/>
          <w:bCs/>
          <w:sz w:val="18"/>
          <w:szCs w:val="18"/>
        </w:rPr>
        <w:t>—</w:t>
      </w:r>
      <w:r w:rsidR="009168F5" w:rsidRPr="00DD023E">
        <w:rPr>
          <w:rFonts w:ascii="Calibri" w:hAnsi="Calibri" w:cs="Arial"/>
          <w:bCs/>
          <w:color w:val="000000"/>
          <w:sz w:val="18"/>
          <w:szCs w:val="18"/>
        </w:rPr>
        <w:t>Princip</w:t>
      </w:r>
      <w:r w:rsidR="009168F5">
        <w:rPr>
          <w:rFonts w:ascii="Calibri" w:hAnsi="Calibri" w:cs="Arial"/>
          <w:bCs/>
          <w:color w:val="000000"/>
          <w:sz w:val="18"/>
          <w:szCs w:val="18"/>
        </w:rPr>
        <w:t>al</w:t>
      </w:r>
      <w:r w:rsidR="009168F5" w:rsidRPr="00DD023E">
        <w:rPr>
          <w:rFonts w:ascii="Calibri" w:hAnsi="Calibri" w:cs="Arial"/>
          <w:bCs/>
          <w:color w:val="000000"/>
          <w:sz w:val="18"/>
          <w:szCs w:val="18"/>
        </w:rPr>
        <w:t xml:space="preserve"> organizer</w:t>
      </w:r>
      <w:r w:rsidR="009168F5">
        <w:rPr>
          <w:rFonts w:ascii="Calibri" w:hAnsi="Calibri" w:cs="Arial"/>
          <w:bCs/>
          <w:color w:val="000000"/>
          <w:sz w:val="18"/>
          <w:szCs w:val="18"/>
        </w:rPr>
        <w:t xml:space="preserve"> for </w:t>
      </w:r>
      <w:r>
        <w:rPr>
          <w:rFonts w:ascii="Calibri" w:hAnsi="Calibri" w:cs="Arial"/>
          <w:bCs/>
          <w:color w:val="000000"/>
          <w:sz w:val="18"/>
          <w:szCs w:val="18"/>
        </w:rPr>
        <w:t xml:space="preserve">14 </w:t>
      </w:r>
      <w:r w:rsidR="009168F5">
        <w:rPr>
          <w:rFonts w:ascii="Calibri" w:hAnsi="Calibri" w:cs="Arial"/>
          <w:bCs/>
          <w:color w:val="000000"/>
          <w:sz w:val="18"/>
          <w:szCs w:val="18"/>
        </w:rPr>
        <w:t xml:space="preserve">annual </w:t>
      </w:r>
      <w:r>
        <w:rPr>
          <w:rFonts w:ascii="Calibri" w:hAnsi="Calibri" w:cs="Arial"/>
          <w:bCs/>
          <w:color w:val="000000"/>
          <w:sz w:val="18"/>
          <w:szCs w:val="18"/>
        </w:rPr>
        <w:t>state</w:t>
      </w:r>
      <w:r w:rsidR="009168F5">
        <w:rPr>
          <w:rFonts w:ascii="Calibri" w:hAnsi="Calibri" w:cs="Arial"/>
          <w:bCs/>
          <w:color w:val="000000"/>
          <w:sz w:val="18"/>
          <w:szCs w:val="18"/>
        </w:rPr>
        <w:t xml:space="preserve"> </w:t>
      </w:r>
      <w:r>
        <w:rPr>
          <w:rFonts w:ascii="Calibri" w:hAnsi="Calibri" w:cs="Arial"/>
          <w:bCs/>
          <w:color w:val="000000"/>
          <w:sz w:val="18"/>
          <w:szCs w:val="18"/>
        </w:rPr>
        <w:t>wide preservation conferences to disseminate national preservation standards in</w:t>
      </w:r>
      <w:r w:rsidR="009168F5">
        <w:rPr>
          <w:rFonts w:ascii="Calibri" w:hAnsi="Calibri" w:cs="Arial"/>
          <w:bCs/>
          <w:color w:val="000000"/>
          <w:sz w:val="18"/>
          <w:szCs w:val="18"/>
        </w:rPr>
        <w:t>to</w:t>
      </w:r>
      <w:r>
        <w:rPr>
          <w:rFonts w:ascii="Calibri" w:hAnsi="Calibri" w:cs="Arial"/>
          <w:bCs/>
          <w:color w:val="000000"/>
          <w:sz w:val="18"/>
          <w:szCs w:val="18"/>
        </w:rPr>
        <w:t xml:space="preserve"> the region.</w:t>
      </w:r>
    </w:p>
    <w:p w14:paraId="4201FE48" w14:textId="32F3F651" w:rsidR="00216557" w:rsidRPr="00A017BA" w:rsidRDefault="00F9547E"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before="120" w:after="60"/>
        <w:outlineLvl w:val="0"/>
        <w:rPr>
          <w:rFonts w:ascii="Calibri" w:hAnsi="Calibri" w:cs="Arial"/>
          <w:b/>
          <w:bCs/>
          <w:spacing w:val="10"/>
          <w:sz w:val="18"/>
          <w:szCs w:val="18"/>
        </w:rPr>
      </w:pPr>
      <w:r>
        <w:rPr>
          <w:rFonts w:ascii="Calibri" w:hAnsi="Calibri" w:cs="Arial"/>
          <w:b/>
          <w:bCs/>
          <w:i/>
          <w:iCs/>
          <w:smallCaps/>
          <w:spacing w:val="10"/>
          <w:sz w:val="18"/>
          <w:szCs w:val="18"/>
        </w:rPr>
        <w:t>grants received (16</w:t>
      </w:r>
      <w:r w:rsidR="00216557" w:rsidRPr="00A017BA">
        <w:rPr>
          <w:rFonts w:ascii="Calibri" w:hAnsi="Calibri" w:cs="Arial"/>
          <w:b/>
          <w:bCs/>
          <w:i/>
          <w:iCs/>
          <w:smallCaps/>
          <w:spacing w:val="10"/>
          <w:sz w:val="18"/>
          <w:szCs w:val="18"/>
        </w:rPr>
        <w:t xml:space="preserve"> to date)</w:t>
      </w:r>
    </w:p>
    <w:p w14:paraId="7995FE71" w14:textId="77777777" w:rsidR="00F9547E" w:rsidRPr="00B42746" w:rsidRDefault="00F9547E" w:rsidP="00F9547E">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B42746">
        <w:rPr>
          <w:rFonts w:ascii="Calibri" w:hAnsi="Calibri" w:cs="Arial"/>
          <w:bCs/>
          <w:sz w:val="18"/>
          <w:szCs w:val="18"/>
        </w:rPr>
        <w:t>2017</w:t>
      </w:r>
      <w:r w:rsidRPr="00B42746">
        <w:rPr>
          <w:rFonts w:ascii="Calibri" w:hAnsi="Calibri" w:cs="Arial"/>
          <w:bCs/>
          <w:sz w:val="18"/>
          <w:szCs w:val="18"/>
        </w:rPr>
        <w:tab/>
        <w:t>Prince Claus Fund (Amsterdam), a Cultural Emergency Response grant to work with Tbilisi State University Library (Georgia) to salvage more than 80,000 mold-damaged rare books ($3,500).</w:t>
      </w:r>
    </w:p>
    <w:p w14:paraId="44F49795" w14:textId="77777777" w:rsidR="00216557" w:rsidRPr="00DD023E" w:rsidRDefault="00216557" w:rsidP="00216557">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DD023E">
        <w:rPr>
          <w:rFonts w:ascii="Calibri" w:hAnsi="Calibri" w:cs="Arial"/>
          <w:bCs/>
          <w:sz w:val="18"/>
          <w:szCs w:val="18"/>
        </w:rPr>
        <w:t>2011</w:t>
      </w:r>
      <w:r w:rsidRPr="00DD023E">
        <w:rPr>
          <w:rFonts w:ascii="Calibri" w:hAnsi="Calibri" w:cs="Arial"/>
          <w:bCs/>
          <w:sz w:val="18"/>
          <w:szCs w:val="18"/>
        </w:rPr>
        <w:tab/>
        <w:t xml:space="preserve">Heritage Preservation, </w:t>
      </w:r>
      <w:r>
        <w:rPr>
          <w:rFonts w:ascii="Calibri" w:hAnsi="Calibri" w:cs="Arial"/>
          <w:bCs/>
          <w:sz w:val="18"/>
          <w:szCs w:val="18"/>
        </w:rPr>
        <w:t>grant to support statewide “</w:t>
      </w:r>
      <w:r w:rsidRPr="00DD023E">
        <w:rPr>
          <w:rFonts w:ascii="Calibri" w:hAnsi="Calibri" w:cs="Arial"/>
          <w:bCs/>
          <w:sz w:val="18"/>
          <w:szCs w:val="18"/>
        </w:rPr>
        <w:t>Utah Alliance for Response</w:t>
      </w:r>
      <w:r>
        <w:rPr>
          <w:rFonts w:ascii="Calibri" w:hAnsi="Calibri" w:cs="Arial"/>
          <w:bCs/>
          <w:sz w:val="18"/>
          <w:szCs w:val="18"/>
        </w:rPr>
        <w:t>” programming</w:t>
      </w:r>
      <w:r w:rsidRPr="00DD023E">
        <w:rPr>
          <w:rFonts w:ascii="Calibri" w:hAnsi="Calibri" w:cs="Arial"/>
          <w:bCs/>
          <w:sz w:val="18"/>
          <w:szCs w:val="18"/>
        </w:rPr>
        <w:t xml:space="preserve"> ($7,500). </w:t>
      </w:r>
    </w:p>
    <w:p w14:paraId="766806B8" w14:textId="77777777" w:rsidR="00216557" w:rsidRPr="00DD023E" w:rsidRDefault="00216557" w:rsidP="00216557">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DD023E">
        <w:rPr>
          <w:rFonts w:ascii="Calibri" w:hAnsi="Calibri" w:cs="Arial"/>
          <w:bCs/>
          <w:sz w:val="18"/>
          <w:szCs w:val="18"/>
        </w:rPr>
        <w:t>2009</w:t>
      </w:r>
      <w:r w:rsidRPr="00DD023E">
        <w:rPr>
          <w:rFonts w:ascii="Calibri" w:hAnsi="Calibri" w:cs="Arial"/>
          <w:bCs/>
          <w:sz w:val="18"/>
          <w:szCs w:val="18"/>
        </w:rPr>
        <w:tab/>
        <w:t>Institute of Museum and Library Services, Utah Connecting to Collections statewide preservation planning grant ($40,000).</w:t>
      </w:r>
    </w:p>
    <w:p w14:paraId="38EA46E0" w14:textId="715C5DC4" w:rsidR="00E02249" w:rsidRPr="00DD023E" w:rsidRDefault="00216557" w:rsidP="006F6AA5">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DD023E">
        <w:rPr>
          <w:rFonts w:ascii="Calibri" w:hAnsi="Calibri" w:cs="Arial"/>
          <w:bCs/>
          <w:sz w:val="18"/>
          <w:szCs w:val="18"/>
        </w:rPr>
        <w:t>2004</w:t>
      </w:r>
      <w:r w:rsidRPr="00DD023E">
        <w:rPr>
          <w:rFonts w:ascii="Calibri" w:hAnsi="Calibri" w:cs="Arial"/>
          <w:bCs/>
          <w:sz w:val="18"/>
          <w:szCs w:val="18"/>
        </w:rPr>
        <w:tab/>
        <w:t xml:space="preserve">National Park Services, National Center for Preservation Technology and Training, </w:t>
      </w:r>
      <w:r>
        <w:rPr>
          <w:rFonts w:ascii="Calibri" w:hAnsi="Calibri" w:cs="Arial"/>
          <w:bCs/>
          <w:sz w:val="18"/>
          <w:szCs w:val="18"/>
        </w:rPr>
        <w:t>research grant, “E</w:t>
      </w:r>
      <w:r w:rsidRPr="00DD023E">
        <w:rPr>
          <w:rFonts w:ascii="Calibri" w:hAnsi="Calibri" w:cs="Arial"/>
          <w:bCs/>
          <w:sz w:val="18"/>
          <w:szCs w:val="18"/>
        </w:rPr>
        <w:t>mergency Mass Washing, Drying, and Sterilization of Historically-Significant Books,</w:t>
      </w:r>
      <w:r>
        <w:rPr>
          <w:rFonts w:ascii="Calibri" w:hAnsi="Calibri" w:cs="Arial"/>
          <w:bCs/>
          <w:sz w:val="18"/>
          <w:szCs w:val="18"/>
        </w:rPr>
        <w:t>”</w:t>
      </w:r>
      <w:r w:rsidRPr="00DD023E">
        <w:rPr>
          <w:rFonts w:ascii="Calibri" w:hAnsi="Calibri" w:cs="Arial"/>
          <w:bCs/>
          <w:sz w:val="18"/>
          <w:szCs w:val="18"/>
        </w:rPr>
        <w:t xml:space="preserve"> </w:t>
      </w:r>
      <w:r w:rsidR="00E02249">
        <w:rPr>
          <w:rFonts w:ascii="Calibri" w:hAnsi="Calibri" w:cs="Arial"/>
          <w:bCs/>
          <w:sz w:val="18"/>
          <w:szCs w:val="18"/>
        </w:rPr>
        <w:t>($39,790).</w:t>
      </w:r>
    </w:p>
    <w:p w14:paraId="0EADC25D" w14:textId="77777777" w:rsidR="00216557" w:rsidRDefault="00216557" w:rsidP="00BF3A0C">
      <w:pPr>
        <w:tabs>
          <w:tab w:val="left" w:pos="-1080"/>
          <w:tab w:val="left" w:pos="0"/>
          <w:tab w:val="left" w:pos="360"/>
          <w:tab w:val="left" w:pos="720"/>
          <w:tab w:val="left" w:pos="1260"/>
          <w:tab w:val="left" w:pos="1620"/>
          <w:tab w:val="left" w:pos="2520"/>
          <w:tab w:val="left" w:pos="2880"/>
          <w:tab w:val="left" w:pos="3960"/>
          <w:tab w:val="left" w:pos="4680"/>
          <w:tab w:val="left" w:pos="5400"/>
          <w:tab w:val="left" w:pos="6120"/>
          <w:tab w:val="left" w:pos="6840"/>
          <w:tab w:val="left" w:pos="7560"/>
          <w:tab w:val="left" w:pos="7920"/>
          <w:tab w:val="left" w:pos="8640"/>
          <w:tab w:val="right" w:pos="9360"/>
        </w:tabs>
        <w:spacing w:before="120" w:after="60"/>
        <w:outlineLvl w:val="0"/>
        <w:rPr>
          <w:rFonts w:ascii="Calibri" w:hAnsi="Calibri" w:cs="Arial"/>
          <w:b/>
          <w:bCs/>
          <w:i/>
          <w:iCs/>
          <w:smallCaps/>
          <w:spacing w:val="10"/>
          <w:sz w:val="18"/>
          <w:szCs w:val="18"/>
        </w:rPr>
      </w:pPr>
      <w:r w:rsidRPr="00A017BA">
        <w:rPr>
          <w:rFonts w:ascii="Calibri" w:hAnsi="Calibri" w:cs="Arial"/>
          <w:b/>
          <w:bCs/>
          <w:i/>
          <w:iCs/>
          <w:smallCaps/>
          <w:spacing w:val="10"/>
          <w:sz w:val="18"/>
          <w:szCs w:val="18"/>
        </w:rPr>
        <w:t>disaster consultancies (24 to date)</w:t>
      </w:r>
    </w:p>
    <w:p w14:paraId="3B062C19" w14:textId="77777777" w:rsidR="00216557" w:rsidRDefault="00216557" w:rsidP="00216557">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Pr>
          <w:rFonts w:ascii="Calibri" w:hAnsi="Calibri" w:cs="Arial"/>
          <w:bCs/>
          <w:sz w:val="18"/>
          <w:szCs w:val="18"/>
        </w:rPr>
        <w:t>2015</w:t>
      </w:r>
      <w:r w:rsidRPr="00DD023E">
        <w:rPr>
          <w:rFonts w:ascii="Calibri" w:hAnsi="Calibri" w:cs="Arial"/>
          <w:bCs/>
          <w:sz w:val="18"/>
          <w:szCs w:val="18"/>
        </w:rPr>
        <w:t xml:space="preserve"> </w:t>
      </w:r>
      <w:r w:rsidRPr="00DD023E">
        <w:rPr>
          <w:rFonts w:ascii="Calibri" w:hAnsi="Calibri" w:cs="Arial"/>
          <w:bCs/>
          <w:sz w:val="18"/>
          <w:szCs w:val="18"/>
        </w:rPr>
        <w:noBreakHyphen/>
        <w:t xml:space="preserve"> </w:t>
      </w:r>
      <w:r w:rsidRPr="00A64527">
        <w:rPr>
          <w:rFonts w:ascii="Calibri" w:hAnsi="Calibri" w:cs="Arial"/>
          <w:bCs/>
          <w:sz w:val="18"/>
          <w:szCs w:val="18"/>
        </w:rPr>
        <w:t xml:space="preserve">Pres. </w:t>
      </w:r>
      <w:r>
        <w:rPr>
          <w:rFonts w:ascii="Calibri" w:hAnsi="Calibri" w:cs="Arial"/>
          <w:bCs/>
          <w:sz w:val="18"/>
          <w:szCs w:val="18"/>
        </w:rPr>
        <w:tab/>
      </w:r>
      <w:proofErr w:type="spellStart"/>
      <w:r w:rsidRPr="00A64527">
        <w:rPr>
          <w:rFonts w:ascii="Calibri" w:hAnsi="Calibri" w:cs="Arial"/>
          <w:bCs/>
          <w:sz w:val="18"/>
          <w:szCs w:val="18"/>
        </w:rPr>
        <w:t>Ivane</w:t>
      </w:r>
      <w:proofErr w:type="spellEnd"/>
      <w:r w:rsidRPr="00A64527">
        <w:rPr>
          <w:rFonts w:ascii="Calibri" w:hAnsi="Calibri" w:cs="Arial"/>
          <w:bCs/>
          <w:sz w:val="18"/>
          <w:szCs w:val="18"/>
        </w:rPr>
        <w:t xml:space="preserve"> </w:t>
      </w:r>
      <w:proofErr w:type="spellStart"/>
      <w:r w:rsidRPr="00A64527">
        <w:rPr>
          <w:rFonts w:ascii="Calibri" w:hAnsi="Calibri" w:cs="Arial"/>
          <w:bCs/>
          <w:sz w:val="18"/>
          <w:szCs w:val="18"/>
        </w:rPr>
        <w:t>Javakhishvili</w:t>
      </w:r>
      <w:proofErr w:type="spellEnd"/>
      <w:r w:rsidRPr="00A64527">
        <w:rPr>
          <w:rFonts w:ascii="Calibri" w:hAnsi="Calibri" w:cs="Arial"/>
          <w:bCs/>
          <w:sz w:val="18"/>
          <w:szCs w:val="18"/>
        </w:rPr>
        <w:t xml:space="preserve"> Tbilisi State Univ</w:t>
      </w:r>
      <w:r>
        <w:rPr>
          <w:rFonts w:ascii="Calibri" w:hAnsi="Calibri" w:cs="Arial"/>
          <w:bCs/>
          <w:sz w:val="18"/>
          <w:szCs w:val="18"/>
        </w:rPr>
        <w:t>ersity. Assisted with a major mold outbreak that continues to affect 200,000 rare European books. Tbilisi, Georgia (email correspondence beginning June,</w:t>
      </w:r>
      <w:r w:rsidRPr="00A64527">
        <w:rPr>
          <w:rFonts w:ascii="Calibri" w:hAnsi="Calibri" w:cs="Arial"/>
          <w:bCs/>
          <w:sz w:val="18"/>
          <w:szCs w:val="18"/>
        </w:rPr>
        <w:t xml:space="preserve"> 2015</w:t>
      </w:r>
      <w:r>
        <w:rPr>
          <w:rFonts w:ascii="Calibri" w:hAnsi="Calibri" w:cs="Arial"/>
          <w:bCs/>
          <w:sz w:val="18"/>
          <w:szCs w:val="18"/>
        </w:rPr>
        <w:t xml:space="preserve">). </w:t>
      </w:r>
    </w:p>
    <w:p w14:paraId="1FAEE3D5" w14:textId="7F861346" w:rsidR="00216557" w:rsidRPr="006F6AA5" w:rsidRDefault="008939E6" w:rsidP="006F6AA5">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Pr>
          <w:rFonts w:ascii="Calibri" w:hAnsi="Calibri" w:cs="Arial"/>
          <w:bCs/>
          <w:sz w:val="18"/>
          <w:szCs w:val="18"/>
        </w:rPr>
        <w:t>2005</w:t>
      </w:r>
      <w:r>
        <w:rPr>
          <w:rFonts w:ascii="Calibri" w:hAnsi="Calibri" w:cs="Arial"/>
          <w:bCs/>
          <w:sz w:val="18"/>
          <w:szCs w:val="18"/>
        </w:rPr>
        <w:tab/>
        <w:t xml:space="preserve">Hurricane Katrina—Coordinated recovery for </w:t>
      </w:r>
      <w:r w:rsidRPr="00DD023E">
        <w:rPr>
          <w:rFonts w:ascii="Calibri" w:hAnsi="Calibri" w:cs="Arial"/>
          <w:bCs/>
          <w:sz w:val="18"/>
          <w:szCs w:val="18"/>
        </w:rPr>
        <w:t>libraries, museums, and historical societies</w:t>
      </w:r>
      <w:r>
        <w:rPr>
          <w:rFonts w:ascii="Calibri" w:hAnsi="Calibri" w:cs="Arial"/>
          <w:bCs/>
          <w:sz w:val="18"/>
          <w:szCs w:val="18"/>
        </w:rPr>
        <w:t>, m</w:t>
      </w:r>
      <w:r w:rsidRPr="00DD023E">
        <w:rPr>
          <w:rFonts w:ascii="Calibri" w:hAnsi="Calibri" w:cs="Arial"/>
          <w:bCs/>
          <w:sz w:val="18"/>
          <w:szCs w:val="18"/>
        </w:rPr>
        <w:t>ember of the first HEART (Heritage Emergency Assistance Recovery Team)</w:t>
      </w:r>
      <w:r>
        <w:rPr>
          <w:rFonts w:ascii="Calibri" w:hAnsi="Calibri" w:cs="Arial"/>
          <w:bCs/>
          <w:sz w:val="18"/>
          <w:szCs w:val="18"/>
        </w:rPr>
        <w:t xml:space="preserve"> organized by the </w:t>
      </w:r>
      <w:r w:rsidRPr="00DD023E">
        <w:rPr>
          <w:rFonts w:ascii="Calibri" w:hAnsi="Calibri" w:cs="Arial"/>
          <w:bCs/>
          <w:sz w:val="18"/>
          <w:szCs w:val="18"/>
        </w:rPr>
        <w:t>American Association for State and Local History and the American Institute for Conservation</w:t>
      </w:r>
      <w:r>
        <w:rPr>
          <w:rFonts w:ascii="Calibri" w:hAnsi="Calibri" w:cs="Arial"/>
          <w:bCs/>
          <w:sz w:val="18"/>
          <w:szCs w:val="18"/>
        </w:rPr>
        <w:t xml:space="preserve">. </w:t>
      </w:r>
      <w:r w:rsidRPr="00DD023E">
        <w:rPr>
          <w:rFonts w:ascii="Calibri" w:hAnsi="Calibri" w:cs="Arial"/>
          <w:bCs/>
          <w:sz w:val="18"/>
          <w:szCs w:val="18"/>
        </w:rPr>
        <w:t xml:space="preserve">Mississippi </w:t>
      </w:r>
      <w:r>
        <w:rPr>
          <w:rFonts w:ascii="Calibri" w:hAnsi="Calibri" w:cs="Arial"/>
          <w:bCs/>
          <w:sz w:val="18"/>
          <w:szCs w:val="18"/>
        </w:rPr>
        <w:t>(</w:t>
      </w:r>
      <w:r w:rsidRPr="00DD023E">
        <w:rPr>
          <w:rFonts w:ascii="Calibri" w:hAnsi="Calibri" w:cs="Arial"/>
          <w:bCs/>
          <w:sz w:val="18"/>
          <w:szCs w:val="18"/>
        </w:rPr>
        <w:t>22-29 September</w:t>
      </w:r>
      <w:r>
        <w:rPr>
          <w:rFonts w:ascii="Calibri" w:hAnsi="Calibri" w:cs="Arial"/>
          <w:bCs/>
          <w:sz w:val="18"/>
          <w:szCs w:val="18"/>
        </w:rPr>
        <w:t>).</w:t>
      </w:r>
    </w:p>
    <w:p w14:paraId="13672E22" w14:textId="6BFBA0F7" w:rsidR="00216557" w:rsidRPr="00A017BA" w:rsidRDefault="00216557"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before="120" w:after="60"/>
        <w:outlineLvl w:val="0"/>
        <w:rPr>
          <w:rFonts w:ascii="Calibri" w:hAnsi="Calibri" w:cs="Arial"/>
          <w:b/>
          <w:bCs/>
          <w:spacing w:val="10"/>
          <w:sz w:val="18"/>
          <w:szCs w:val="18"/>
        </w:rPr>
      </w:pPr>
      <w:r w:rsidRPr="00A017BA">
        <w:rPr>
          <w:rFonts w:ascii="Calibri" w:hAnsi="Calibri" w:cs="Arial"/>
          <w:b/>
          <w:bCs/>
          <w:i/>
          <w:iCs/>
          <w:smallCaps/>
          <w:spacing w:val="10"/>
          <w:sz w:val="18"/>
          <w:szCs w:val="18"/>
        </w:rPr>
        <w:t>preservation consul</w:t>
      </w:r>
      <w:r w:rsidR="00512E69">
        <w:rPr>
          <w:rFonts w:ascii="Calibri" w:hAnsi="Calibri" w:cs="Arial"/>
          <w:b/>
          <w:bCs/>
          <w:i/>
          <w:iCs/>
          <w:smallCaps/>
          <w:spacing w:val="10"/>
          <w:sz w:val="18"/>
          <w:szCs w:val="18"/>
        </w:rPr>
        <w:t>tancies (5</w:t>
      </w:r>
      <w:r w:rsidR="00BF3A0C">
        <w:rPr>
          <w:rFonts w:ascii="Calibri" w:hAnsi="Calibri" w:cs="Arial"/>
          <w:b/>
          <w:bCs/>
          <w:i/>
          <w:iCs/>
          <w:smallCaps/>
          <w:spacing w:val="10"/>
          <w:sz w:val="18"/>
          <w:szCs w:val="18"/>
        </w:rPr>
        <w:t>2</w:t>
      </w:r>
      <w:r w:rsidRPr="00A017BA">
        <w:rPr>
          <w:rFonts w:ascii="Calibri" w:hAnsi="Calibri" w:cs="Arial"/>
          <w:b/>
          <w:bCs/>
          <w:i/>
          <w:iCs/>
          <w:smallCaps/>
          <w:spacing w:val="10"/>
          <w:sz w:val="18"/>
          <w:szCs w:val="18"/>
        </w:rPr>
        <w:t xml:space="preserve"> to date)</w:t>
      </w:r>
    </w:p>
    <w:p w14:paraId="487FF6C7" w14:textId="1F1FDD56" w:rsidR="00BF3A0C" w:rsidRDefault="00BF3A0C"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BF3A0C">
        <w:rPr>
          <w:rFonts w:ascii="Calibri" w:hAnsi="Calibri" w:cs="Arial"/>
          <w:bCs/>
          <w:sz w:val="18"/>
          <w:szCs w:val="18"/>
        </w:rPr>
        <w:t>2020</w:t>
      </w:r>
      <w:r>
        <w:rPr>
          <w:rFonts w:ascii="Calibri" w:hAnsi="Calibri" w:cs="Arial"/>
          <w:bCs/>
          <w:sz w:val="18"/>
          <w:szCs w:val="18"/>
        </w:rPr>
        <w:tab/>
      </w:r>
      <w:r w:rsidRPr="00BF3A0C">
        <w:rPr>
          <w:rFonts w:ascii="Calibri" w:hAnsi="Calibri" w:cs="Arial"/>
          <w:bCs/>
          <w:sz w:val="18"/>
          <w:szCs w:val="18"/>
        </w:rPr>
        <w:t>Indian Pueblo Cultural Center Library &amp; Archive</w:t>
      </w:r>
      <w:r>
        <w:rPr>
          <w:rFonts w:ascii="Calibri" w:hAnsi="Calibri" w:cs="Arial"/>
          <w:bCs/>
          <w:sz w:val="18"/>
          <w:szCs w:val="18"/>
        </w:rPr>
        <w:t>], “</w:t>
      </w:r>
      <w:r w:rsidRPr="00BF3A0C">
        <w:rPr>
          <w:rFonts w:ascii="Calibri" w:hAnsi="Calibri" w:cs="Arial"/>
          <w:bCs/>
          <w:sz w:val="18"/>
          <w:szCs w:val="18"/>
        </w:rPr>
        <w:t>Virtual Workshop Series for New Mexico Tribal Communities</w:t>
      </w:r>
      <w:r>
        <w:rPr>
          <w:rFonts w:ascii="Calibri" w:hAnsi="Calibri" w:cs="Arial"/>
          <w:bCs/>
          <w:sz w:val="18"/>
          <w:szCs w:val="18"/>
        </w:rPr>
        <w:t>:</w:t>
      </w:r>
      <w:r w:rsidRPr="00BF3A0C">
        <w:rPr>
          <w:rFonts w:ascii="Calibri" w:hAnsi="Calibri" w:cs="Arial"/>
          <w:bCs/>
          <w:sz w:val="18"/>
          <w:szCs w:val="18"/>
        </w:rPr>
        <w:t xml:space="preserve"> </w:t>
      </w:r>
      <w:r w:rsidRPr="00BF3A0C">
        <w:rPr>
          <w:rFonts w:ascii="Calibri" w:hAnsi="Calibri" w:cs="Arial"/>
          <w:bCs/>
          <w:sz w:val="18"/>
          <w:szCs w:val="18"/>
        </w:rPr>
        <w:t>Preserving Rare Cultural Property and Unique Oral Histories</w:t>
      </w:r>
      <w:r>
        <w:rPr>
          <w:rFonts w:ascii="Calibri" w:hAnsi="Calibri" w:cs="Arial"/>
          <w:bCs/>
          <w:sz w:val="18"/>
          <w:szCs w:val="18"/>
        </w:rPr>
        <w:t xml:space="preserve">.” June. </w:t>
      </w:r>
    </w:p>
    <w:p w14:paraId="741ECF69" w14:textId="5B3696A7" w:rsidR="00BF3A0C" w:rsidRDefault="00BF3A0C" w:rsidP="001140A5">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BF3A0C">
        <w:rPr>
          <w:rFonts w:ascii="Calibri" w:hAnsi="Calibri" w:cs="Arial"/>
          <w:bCs/>
          <w:sz w:val="18"/>
          <w:szCs w:val="18"/>
        </w:rPr>
        <w:t>2020</w:t>
      </w:r>
      <w:r w:rsidRPr="001140A5">
        <w:rPr>
          <w:rFonts w:ascii="Calibri" w:hAnsi="Calibri" w:cs="Arial"/>
          <w:bCs/>
          <w:sz w:val="18"/>
          <w:szCs w:val="18"/>
        </w:rPr>
        <w:tab/>
      </w:r>
      <w:r w:rsidRPr="00BF3A0C">
        <w:rPr>
          <w:rFonts w:ascii="Calibri" w:hAnsi="Calibri" w:cs="Arial"/>
          <w:bCs/>
          <w:sz w:val="18"/>
          <w:szCs w:val="18"/>
        </w:rPr>
        <w:t>Pueblo of Zuni Tribal Archives, Library &amp; Museum</w:t>
      </w:r>
      <w:r>
        <w:rPr>
          <w:rFonts w:ascii="Calibri" w:hAnsi="Calibri" w:cs="Arial"/>
          <w:bCs/>
          <w:sz w:val="18"/>
          <w:szCs w:val="18"/>
        </w:rPr>
        <w:t>,</w:t>
      </w:r>
      <w:r w:rsidRPr="00BF3A0C">
        <w:rPr>
          <w:rFonts w:ascii="Calibri" w:hAnsi="Calibri" w:cs="Arial"/>
          <w:bCs/>
          <w:sz w:val="18"/>
          <w:szCs w:val="18"/>
        </w:rPr>
        <w:t xml:space="preserve"> Preservation Planning Study, Zuni, New Mexico. April</w:t>
      </w:r>
      <w:r>
        <w:rPr>
          <w:rFonts w:ascii="Calibri" w:hAnsi="Calibri" w:cs="Arial"/>
          <w:bCs/>
          <w:sz w:val="18"/>
          <w:szCs w:val="18"/>
        </w:rPr>
        <w:t>.</w:t>
      </w:r>
    </w:p>
    <w:p w14:paraId="599DDB09" w14:textId="361238EE" w:rsidR="001140A5" w:rsidRPr="001140A5" w:rsidRDefault="001140A5" w:rsidP="001140A5">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sidRPr="001140A5">
        <w:rPr>
          <w:rFonts w:ascii="Calibri" w:hAnsi="Calibri" w:cs="Arial"/>
          <w:bCs/>
          <w:sz w:val="18"/>
          <w:szCs w:val="18"/>
        </w:rPr>
        <w:t>2018</w:t>
      </w:r>
      <w:r w:rsidRPr="001140A5">
        <w:rPr>
          <w:rFonts w:ascii="Calibri" w:hAnsi="Calibri" w:cs="Arial"/>
          <w:bCs/>
          <w:sz w:val="18"/>
          <w:szCs w:val="18"/>
        </w:rPr>
        <w:tab/>
        <w:t xml:space="preserve">Served as the preservation consultant to </w:t>
      </w:r>
      <w:proofErr w:type="spellStart"/>
      <w:r w:rsidRPr="001140A5">
        <w:rPr>
          <w:rFonts w:ascii="Calibri" w:hAnsi="Calibri" w:cs="Arial"/>
          <w:bCs/>
          <w:sz w:val="18"/>
          <w:szCs w:val="18"/>
        </w:rPr>
        <w:t>ajc</w:t>
      </w:r>
      <w:proofErr w:type="spellEnd"/>
      <w:r w:rsidRPr="001140A5">
        <w:rPr>
          <w:rFonts w:ascii="Calibri" w:hAnsi="Calibri" w:cs="Arial"/>
          <w:bCs/>
          <w:sz w:val="18"/>
          <w:szCs w:val="18"/>
        </w:rPr>
        <w:t xml:space="preserve"> Architects for Programming of the proposed Utah Arts and Artifacts Collection Management collections storage facility for Utah State History, Arts, and Museums.</w:t>
      </w:r>
    </w:p>
    <w:p w14:paraId="345A42A6" w14:textId="559E53FF" w:rsidR="00097730" w:rsidRPr="006F6AA5" w:rsidRDefault="00512E69" w:rsidP="006F6AA5">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after="60"/>
        <w:ind w:left="1620" w:hanging="1620"/>
        <w:rPr>
          <w:rFonts w:ascii="Calibri" w:hAnsi="Calibri" w:cs="Arial"/>
          <w:bCs/>
          <w:sz w:val="18"/>
          <w:szCs w:val="18"/>
        </w:rPr>
      </w:pPr>
      <w:r>
        <w:rPr>
          <w:rFonts w:ascii="Calibri" w:hAnsi="Calibri" w:cs="Arial"/>
          <w:bCs/>
          <w:sz w:val="18"/>
          <w:szCs w:val="18"/>
        </w:rPr>
        <w:t>2017</w:t>
      </w:r>
      <w:r>
        <w:rPr>
          <w:rFonts w:ascii="Calibri" w:hAnsi="Calibri" w:cs="Arial"/>
          <w:bCs/>
          <w:sz w:val="18"/>
          <w:szCs w:val="18"/>
        </w:rPr>
        <w:tab/>
      </w:r>
      <w:proofErr w:type="spellStart"/>
      <w:r w:rsidRPr="00125644">
        <w:rPr>
          <w:rFonts w:ascii="Calibri" w:hAnsi="Calibri" w:cs="Arial"/>
          <w:bCs/>
          <w:sz w:val="18"/>
          <w:szCs w:val="18"/>
        </w:rPr>
        <w:t>Aqqaluk</w:t>
      </w:r>
      <w:proofErr w:type="spellEnd"/>
      <w:r w:rsidRPr="00125644">
        <w:rPr>
          <w:rFonts w:ascii="Calibri" w:hAnsi="Calibri" w:cs="Arial"/>
          <w:bCs/>
          <w:sz w:val="18"/>
          <w:szCs w:val="18"/>
        </w:rPr>
        <w:t xml:space="preserve"> Trust</w:t>
      </w:r>
      <w:r>
        <w:rPr>
          <w:rFonts w:ascii="Calibri" w:hAnsi="Calibri" w:cs="Arial"/>
          <w:bCs/>
          <w:sz w:val="18"/>
          <w:szCs w:val="18"/>
        </w:rPr>
        <w:t>—</w:t>
      </w:r>
      <w:r w:rsidRPr="00DD023E">
        <w:rPr>
          <w:rFonts w:ascii="Calibri" w:hAnsi="Calibri" w:cs="Arial"/>
          <w:bCs/>
          <w:sz w:val="18"/>
          <w:szCs w:val="18"/>
        </w:rPr>
        <w:t xml:space="preserve">National Endowment for the Humanities </w:t>
      </w:r>
      <w:r>
        <w:rPr>
          <w:rFonts w:ascii="Calibri" w:hAnsi="Calibri" w:cs="Arial"/>
          <w:bCs/>
          <w:sz w:val="18"/>
          <w:szCs w:val="18"/>
        </w:rPr>
        <w:t>Preservation Assistance Grant,</w:t>
      </w:r>
      <w:r w:rsidRPr="00CE09CC">
        <w:rPr>
          <w:rFonts w:ascii="Calibri" w:hAnsi="Calibri" w:cs="Arial"/>
          <w:bCs/>
          <w:sz w:val="18"/>
          <w:szCs w:val="18"/>
        </w:rPr>
        <w:t xml:space="preserve"> </w:t>
      </w:r>
      <w:r w:rsidRPr="00DD023E">
        <w:rPr>
          <w:rFonts w:ascii="Calibri" w:hAnsi="Calibri" w:cs="Arial"/>
          <w:bCs/>
          <w:sz w:val="18"/>
          <w:szCs w:val="18"/>
        </w:rPr>
        <w:t>institution-wide preservation survey</w:t>
      </w:r>
      <w:r>
        <w:rPr>
          <w:rFonts w:ascii="Calibri" w:hAnsi="Calibri" w:cs="Arial"/>
          <w:bCs/>
          <w:sz w:val="18"/>
          <w:szCs w:val="18"/>
        </w:rPr>
        <w:t xml:space="preserve"> of Historic Native American Sound Recordings, </w:t>
      </w:r>
      <w:r w:rsidRPr="00125644">
        <w:rPr>
          <w:rFonts w:ascii="Calibri" w:hAnsi="Calibri" w:cs="Arial"/>
          <w:bCs/>
          <w:sz w:val="18"/>
          <w:szCs w:val="18"/>
        </w:rPr>
        <w:t>Kotzebue, AK</w:t>
      </w:r>
      <w:r>
        <w:rPr>
          <w:rFonts w:ascii="Calibri" w:hAnsi="Calibri" w:cs="Arial"/>
          <w:bCs/>
          <w:sz w:val="18"/>
          <w:szCs w:val="18"/>
        </w:rPr>
        <w:t xml:space="preserve"> </w:t>
      </w:r>
      <w:r w:rsidRPr="00DD023E">
        <w:rPr>
          <w:rFonts w:ascii="Calibri" w:hAnsi="Calibri" w:cs="Arial"/>
          <w:bCs/>
          <w:sz w:val="18"/>
          <w:szCs w:val="18"/>
        </w:rPr>
        <w:t>(on</w:t>
      </w:r>
      <w:r>
        <w:rPr>
          <w:rFonts w:ascii="Calibri" w:hAnsi="Calibri" w:cs="Arial"/>
          <w:bCs/>
          <w:sz w:val="18"/>
          <w:szCs w:val="18"/>
        </w:rPr>
        <w:t>site</w:t>
      </w:r>
      <w:r w:rsidRPr="00DD023E">
        <w:rPr>
          <w:rFonts w:ascii="Calibri" w:hAnsi="Calibri" w:cs="Arial"/>
          <w:bCs/>
          <w:sz w:val="18"/>
          <w:szCs w:val="18"/>
        </w:rPr>
        <w:t xml:space="preserve"> </w:t>
      </w:r>
      <w:r w:rsidRPr="00125644">
        <w:rPr>
          <w:rFonts w:ascii="Calibri" w:hAnsi="Calibri" w:cs="Arial"/>
          <w:bCs/>
          <w:sz w:val="18"/>
          <w:szCs w:val="18"/>
        </w:rPr>
        <w:t>June 18-23</w:t>
      </w:r>
      <w:r>
        <w:rPr>
          <w:rFonts w:ascii="Calibri" w:hAnsi="Calibri" w:cs="Arial"/>
          <w:bCs/>
          <w:sz w:val="18"/>
          <w:szCs w:val="18"/>
        </w:rPr>
        <w:t>).</w:t>
      </w:r>
    </w:p>
    <w:p w14:paraId="05BBB6EC" w14:textId="34DD8557" w:rsidR="00EA4495" w:rsidRDefault="00EA4495" w:rsidP="00BF3A0C">
      <w:pPr>
        <w:tabs>
          <w:tab w:val="left" w:pos="-1080"/>
          <w:tab w:val="left" w:pos="0"/>
          <w:tab w:val="left" w:pos="360"/>
          <w:tab w:val="left" w:pos="1260"/>
          <w:tab w:val="left" w:pos="1620"/>
          <w:tab w:val="left" w:pos="2520"/>
          <w:tab w:val="left" w:pos="2880"/>
          <w:tab w:val="left" w:pos="3240"/>
          <w:tab w:val="left" w:pos="4680"/>
          <w:tab w:val="left" w:pos="5400"/>
          <w:tab w:val="left" w:pos="6120"/>
          <w:tab w:val="left" w:pos="6840"/>
          <w:tab w:val="left" w:pos="7560"/>
        </w:tabs>
        <w:spacing w:before="120" w:after="60"/>
        <w:outlineLvl w:val="0"/>
        <w:rPr>
          <w:rFonts w:ascii="Calibri" w:hAnsi="Calibri" w:cs="Arial"/>
          <w:b/>
          <w:bCs/>
          <w:i/>
          <w:iCs/>
          <w:smallCaps/>
          <w:color w:val="000000"/>
          <w:spacing w:val="10"/>
          <w:sz w:val="18"/>
          <w:szCs w:val="18"/>
        </w:rPr>
      </w:pPr>
      <w:r w:rsidRPr="00214DA8">
        <w:rPr>
          <w:rFonts w:ascii="Calibri" w:hAnsi="Calibri" w:cs="Arial"/>
          <w:b/>
          <w:bCs/>
          <w:i/>
          <w:iCs/>
          <w:smallCaps/>
          <w:color w:val="000000"/>
          <w:spacing w:val="10"/>
          <w:sz w:val="18"/>
          <w:szCs w:val="18"/>
        </w:rPr>
        <w:t>presentations and workshops (</w:t>
      </w:r>
      <w:r w:rsidR="00EF662F">
        <w:rPr>
          <w:rFonts w:ascii="Calibri" w:hAnsi="Calibri" w:cs="Arial"/>
          <w:b/>
          <w:bCs/>
          <w:i/>
          <w:iCs/>
          <w:smallCaps/>
          <w:color w:val="000000"/>
          <w:spacing w:val="10"/>
          <w:sz w:val="18"/>
          <w:szCs w:val="18"/>
        </w:rPr>
        <w:t>3</w:t>
      </w:r>
      <w:r w:rsidR="001F0497">
        <w:rPr>
          <w:rFonts w:ascii="Calibri" w:hAnsi="Calibri" w:cs="Arial"/>
          <w:b/>
          <w:bCs/>
          <w:i/>
          <w:iCs/>
          <w:smallCaps/>
          <w:color w:val="000000"/>
          <w:spacing w:val="10"/>
          <w:sz w:val="18"/>
          <w:szCs w:val="18"/>
        </w:rPr>
        <w:t>4</w:t>
      </w:r>
      <w:r w:rsidR="007F6372">
        <w:rPr>
          <w:rFonts w:ascii="Calibri" w:hAnsi="Calibri" w:cs="Arial"/>
          <w:b/>
          <w:bCs/>
          <w:i/>
          <w:iCs/>
          <w:smallCaps/>
          <w:color w:val="000000"/>
          <w:spacing w:val="10"/>
          <w:sz w:val="18"/>
          <w:szCs w:val="18"/>
        </w:rPr>
        <w:t>1</w:t>
      </w:r>
      <w:r w:rsidRPr="00214DA8">
        <w:rPr>
          <w:rFonts w:ascii="Calibri" w:hAnsi="Calibri" w:cs="Arial"/>
          <w:b/>
          <w:bCs/>
          <w:i/>
          <w:iCs/>
          <w:smallCaps/>
          <w:color w:val="000000"/>
          <w:spacing w:val="10"/>
          <w:sz w:val="18"/>
          <w:szCs w:val="18"/>
        </w:rPr>
        <w:t xml:space="preserve"> </w:t>
      </w:r>
      <w:r>
        <w:rPr>
          <w:rFonts w:ascii="Calibri" w:hAnsi="Calibri" w:cs="Arial"/>
          <w:b/>
          <w:bCs/>
          <w:i/>
          <w:iCs/>
          <w:smallCaps/>
          <w:color w:val="000000"/>
          <w:spacing w:val="10"/>
          <w:sz w:val="18"/>
          <w:szCs w:val="18"/>
        </w:rPr>
        <w:t>to</w:t>
      </w:r>
      <w:r w:rsidR="00E04954">
        <w:rPr>
          <w:rFonts w:ascii="Calibri" w:hAnsi="Calibri" w:cs="Arial"/>
          <w:b/>
          <w:bCs/>
          <w:i/>
          <w:iCs/>
          <w:smallCaps/>
          <w:color w:val="000000"/>
          <w:spacing w:val="10"/>
          <w:sz w:val="18"/>
          <w:szCs w:val="18"/>
        </w:rPr>
        <w:t xml:space="preserve"> date in 29 states and 1</w:t>
      </w:r>
      <w:r w:rsidR="001914AE">
        <w:rPr>
          <w:rFonts w:ascii="Calibri" w:hAnsi="Calibri" w:cs="Arial"/>
          <w:b/>
          <w:bCs/>
          <w:i/>
          <w:iCs/>
          <w:smallCaps/>
          <w:color w:val="000000"/>
          <w:spacing w:val="10"/>
          <w:sz w:val="18"/>
          <w:szCs w:val="18"/>
        </w:rPr>
        <w:t>3</w:t>
      </w:r>
      <w:r w:rsidR="00E04954">
        <w:rPr>
          <w:rFonts w:ascii="Calibri" w:hAnsi="Calibri" w:cs="Arial"/>
          <w:b/>
          <w:bCs/>
          <w:i/>
          <w:iCs/>
          <w:smallCaps/>
          <w:color w:val="000000"/>
          <w:spacing w:val="10"/>
          <w:sz w:val="18"/>
          <w:szCs w:val="18"/>
        </w:rPr>
        <w:t xml:space="preserve"> count</w:t>
      </w:r>
      <w:r>
        <w:rPr>
          <w:rFonts w:ascii="Calibri" w:hAnsi="Calibri" w:cs="Arial"/>
          <w:b/>
          <w:bCs/>
          <w:i/>
          <w:iCs/>
          <w:smallCaps/>
          <w:color w:val="000000"/>
          <w:spacing w:val="10"/>
          <w:sz w:val="18"/>
          <w:szCs w:val="18"/>
        </w:rPr>
        <w:t>r</w:t>
      </w:r>
      <w:r w:rsidR="00E04954">
        <w:rPr>
          <w:rFonts w:ascii="Calibri" w:hAnsi="Calibri" w:cs="Arial"/>
          <w:b/>
          <w:bCs/>
          <w:i/>
          <w:iCs/>
          <w:smallCaps/>
          <w:color w:val="000000"/>
          <w:spacing w:val="10"/>
          <w:sz w:val="18"/>
          <w:szCs w:val="18"/>
        </w:rPr>
        <w:t>i</w:t>
      </w:r>
      <w:r>
        <w:rPr>
          <w:rFonts w:ascii="Calibri" w:hAnsi="Calibri" w:cs="Arial"/>
          <w:b/>
          <w:bCs/>
          <w:i/>
          <w:iCs/>
          <w:smallCaps/>
          <w:color w:val="000000"/>
          <w:spacing w:val="10"/>
          <w:sz w:val="18"/>
          <w:szCs w:val="18"/>
        </w:rPr>
        <w:t>es outside the U.S.)</w:t>
      </w:r>
    </w:p>
    <w:p w14:paraId="7AFC9CE0" w14:textId="5C829FA4" w:rsidR="004C2773" w:rsidRPr="006F6AA5" w:rsidRDefault="00EA4495" w:rsidP="006F6AA5">
      <w:pPr>
        <w:tabs>
          <w:tab w:val="left" w:pos="-1080"/>
          <w:tab w:val="left" w:pos="0"/>
          <w:tab w:val="left" w:pos="360"/>
          <w:tab w:val="left" w:pos="1260"/>
          <w:tab w:val="left" w:pos="2520"/>
          <w:tab w:val="left" w:pos="2880"/>
          <w:tab w:val="left" w:pos="3240"/>
          <w:tab w:val="left" w:pos="4680"/>
          <w:tab w:val="left" w:pos="5400"/>
          <w:tab w:val="left" w:pos="6120"/>
          <w:tab w:val="left" w:pos="6840"/>
          <w:tab w:val="left" w:pos="7560"/>
        </w:tabs>
        <w:spacing w:after="60"/>
        <w:ind w:left="1620" w:hanging="1620"/>
        <w:rPr>
          <w:rFonts w:ascii="Calibri" w:hAnsi="Calibri" w:cs="Arial"/>
          <w:bCs/>
          <w:color w:val="000000"/>
          <w:sz w:val="18"/>
          <w:szCs w:val="18"/>
        </w:rPr>
      </w:pPr>
      <w:r>
        <w:rPr>
          <w:rFonts w:ascii="Calibri" w:hAnsi="Calibri" w:cs="Arial"/>
          <w:bCs/>
          <w:color w:val="000000"/>
          <w:sz w:val="18"/>
          <w:szCs w:val="18"/>
        </w:rPr>
        <w:t>2015</w:t>
      </w:r>
      <w:r>
        <w:rPr>
          <w:rFonts w:ascii="Calibri" w:hAnsi="Calibri" w:cs="Arial"/>
          <w:bCs/>
          <w:color w:val="000000"/>
          <w:sz w:val="18"/>
          <w:szCs w:val="18"/>
        </w:rPr>
        <w:tab/>
        <w:t xml:space="preserve">Fulbright, </w:t>
      </w:r>
      <w:r w:rsidRPr="000056C0">
        <w:rPr>
          <w:rFonts w:ascii="Calibri" w:hAnsi="Calibri" w:cs="Arial"/>
          <w:bCs/>
          <w:i/>
          <w:color w:val="000000"/>
          <w:sz w:val="18"/>
          <w:szCs w:val="18"/>
        </w:rPr>
        <w:t>Central Asia-2015 International Library Conference</w:t>
      </w:r>
      <w:r>
        <w:rPr>
          <w:rFonts w:ascii="Calibri" w:hAnsi="Calibri" w:cs="Arial"/>
          <w:bCs/>
          <w:color w:val="000000"/>
          <w:sz w:val="18"/>
          <w:szCs w:val="18"/>
        </w:rPr>
        <w:t>,</w:t>
      </w:r>
      <w:r w:rsidRPr="00DD023E">
        <w:rPr>
          <w:rFonts w:ascii="Calibri" w:hAnsi="Calibri" w:cs="Arial"/>
          <w:bCs/>
          <w:color w:val="000000"/>
          <w:sz w:val="18"/>
          <w:szCs w:val="18"/>
        </w:rPr>
        <w:t xml:space="preserve"> </w:t>
      </w:r>
      <w:r>
        <w:rPr>
          <w:rFonts w:ascii="Calibri" w:hAnsi="Calibri" w:cs="Arial"/>
          <w:bCs/>
          <w:color w:val="000000"/>
          <w:sz w:val="18"/>
          <w:szCs w:val="18"/>
        </w:rPr>
        <w:t>“</w:t>
      </w:r>
      <w:r w:rsidRPr="00DD023E">
        <w:rPr>
          <w:rFonts w:ascii="Calibri" w:hAnsi="Calibri" w:cs="Arial"/>
          <w:bCs/>
          <w:color w:val="000000"/>
          <w:sz w:val="18"/>
          <w:szCs w:val="18"/>
        </w:rPr>
        <w:t>Pr</w:t>
      </w:r>
      <w:r>
        <w:rPr>
          <w:rFonts w:ascii="Calibri" w:hAnsi="Calibri" w:cs="Arial"/>
          <w:bCs/>
          <w:color w:val="000000"/>
          <w:sz w:val="18"/>
          <w:szCs w:val="18"/>
        </w:rPr>
        <w:t>eventive Conservation,” Workshop,</w:t>
      </w:r>
      <w:r w:rsidRPr="00DD023E">
        <w:rPr>
          <w:rFonts w:ascii="Calibri" w:hAnsi="Calibri" w:cs="Arial"/>
          <w:bCs/>
          <w:color w:val="000000"/>
          <w:sz w:val="18"/>
          <w:szCs w:val="18"/>
        </w:rPr>
        <w:t xml:space="preserve"> Tashkent, Uzbekistan. 20-22 April.</w:t>
      </w:r>
    </w:p>
    <w:p w14:paraId="481B3FD3" w14:textId="51AA6882" w:rsidR="004C2773" w:rsidRPr="008C335B" w:rsidRDefault="001F0497" w:rsidP="00BF3A0C">
      <w:pPr>
        <w:tabs>
          <w:tab w:val="left" w:pos="-1080"/>
          <w:tab w:val="left" w:pos="0"/>
          <w:tab w:val="left" w:pos="360"/>
          <w:tab w:val="left" w:pos="1260"/>
          <w:tab w:val="left" w:pos="1620"/>
          <w:tab w:val="left" w:pos="2520"/>
          <w:tab w:val="left" w:pos="2880"/>
          <w:tab w:val="left" w:pos="3960"/>
          <w:tab w:val="left" w:pos="4680"/>
          <w:tab w:val="left" w:pos="5400"/>
          <w:tab w:val="left" w:pos="6120"/>
          <w:tab w:val="left" w:pos="6840"/>
          <w:tab w:val="left" w:pos="7560"/>
          <w:tab w:val="left" w:pos="8280"/>
          <w:tab w:val="left" w:pos="9000"/>
        </w:tabs>
        <w:spacing w:before="120" w:after="60"/>
        <w:outlineLvl w:val="0"/>
        <w:rPr>
          <w:rFonts w:ascii="Calibri" w:hAnsi="Calibri" w:cs="Arial"/>
          <w:b/>
          <w:bCs/>
          <w:i/>
          <w:iCs/>
          <w:smallCaps/>
          <w:spacing w:val="10"/>
          <w:sz w:val="18"/>
          <w:szCs w:val="18"/>
        </w:rPr>
      </w:pPr>
      <w:r>
        <w:rPr>
          <w:rFonts w:ascii="Calibri" w:hAnsi="Calibri" w:cs="Arial"/>
          <w:b/>
          <w:bCs/>
          <w:i/>
          <w:iCs/>
          <w:smallCaps/>
          <w:spacing w:val="10"/>
          <w:sz w:val="18"/>
          <w:szCs w:val="18"/>
        </w:rPr>
        <w:t>publications (9</w:t>
      </w:r>
      <w:r w:rsidR="00BF3A0C">
        <w:rPr>
          <w:rFonts w:ascii="Calibri" w:hAnsi="Calibri" w:cs="Arial"/>
          <w:b/>
          <w:bCs/>
          <w:i/>
          <w:iCs/>
          <w:smallCaps/>
          <w:spacing w:val="10"/>
          <w:sz w:val="18"/>
          <w:szCs w:val="18"/>
        </w:rPr>
        <w:t>8</w:t>
      </w:r>
      <w:r w:rsidR="004C2773" w:rsidRPr="008C335B">
        <w:rPr>
          <w:rFonts w:ascii="Calibri" w:hAnsi="Calibri" w:cs="Arial"/>
          <w:b/>
          <w:bCs/>
          <w:i/>
          <w:iCs/>
          <w:smallCaps/>
          <w:spacing w:val="10"/>
          <w:sz w:val="18"/>
          <w:szCs w:val="18"/>
        </w:rPr>
        <w:t xml:space="preserve"> to date)</w:t>
      </w:r>
    </w:p>
    <w:p w14:paraId="05589686" w14:textId="62103CA6" w:rsidR="00BF3A0C" w:rsidRDefault="00BF3A0C" w:rsidP="001F2A08">
      <w:pPr>
        <w:tabs>
          <w:tab w:val="left" w:pos="-1080"/>
          <w:tab w:val="left" w:pos="0"/>
          <w:tab w:val="left" w:pos="360"/>
          <w:tab w:val="left" w:pos="1260"/>
          <w:tab w:val="left" w:pos="1620"/>
          <w:tab w:val="left" w:pos="2520"/>
          <w:tab w:val="left" w:pos="2880"/>
          <w:tab w:val="left" w:pos="3240"/>
          <w:tab w:val="left" w:pos="4680"/>
          <w:tab w:val="left" w:pos="5400"/>
          <w:tab w:val="left" w:pos="6120"/>
          <w:tab w:val="left" w:pos="6840"/>
          <w:tab w:val="left" w:pos="7560"/>
        </w:tabs>
        <w:spacing w:after="60"/>
        <w:ind w:left="1620" w:hanging="1620"/>
        <w:rPr>
          <w:rFonts w:ascii="Calibri" w:hAnsi="Calibri" w:cs="Arial"/>
          <w:bCs/>
          <w:color w:val="000000"/>
          <w:sz w:val="18"/>
          <w:szCs w:val="18"/>
        </w:rPr>
      </w:pPr>
      <w:r w:rsidRPr="00BF3A0C">
        <w:rPr>
          <w:rFonts w:ascii="Calibri" w:hAnsi="Calibri" w:cs="Arial"/>
          <w:bCs/>
          <w:color w:val="000000"/>
          <w:sz w:val="18"/>
          <w:szCs w:val="18"/>
        </w:rPr>
        <w:t>2020:</w:t>
      </w:r>
      <w:r w:rsidRPr="00BF3A0C">
        <w:rPr>
          <w:rFonts w:ascii="Calibri" w:hAnsi="Calibri" w:cs="Arial"/>
          <w:bCs/>
          <w:color w:val="000000"/>
          <w:sz w:val="18"/>
          <w:szCs w:val="18"/>
        </w:rPr>
        <w:tab/>
        <w:t xml:space="preserve">Silverman, R., “Bernard C. Middleton, MBE (1924–2019): A Biography and Bibliography.” </w:t>
      </w:r>
      <w:r w:rsidRPr="00BF3A0C">
        <w:rPr>
          <w:rFonts w:ascii="Calibri" w:hAnsi="Calibri" w:cs="Arial"/>
          <w:bCs/>
          <w:i/>
          <w:iCs/>
          <w:color w:val="000000"/>
          <w:sz w:val="18"/>
          <w:szCs w:val="18"/>
        </w:rPr>
        <w:t>Suave Mechanicals</w:t>
      </w:r>
      <w:r w:rsidRPr="00BF3A0C">
        <w:rPr>
          <w:rFonts w:ascii="Calibri" w:hAnsi="Calibri" w:cs="Arial"/>
          <w:bCs/>
          <w:color w:val="000000"/>
          <w:sz w:val="18"/>
          <w:szCs w:val="18"/>
        </w:rPr>
        <w:t xml:space="preserve"> VI, 2-42. (Ann Arbor, MI: The Legacy Press)</w:t>
      </w:r>
      <w:r>
        <w:rPr>
          <w:rFonts w:ascii="Calibri" w:hAnsi="Calibri" w:cs="Arial"/>
          <w:bCs/>
          <w:color w:val="000000"/>
          <w:sz w:val="18"/>
          <w:szCs w:val="18"/>
        </w:rPr>
        <w:t xml:space="preserve"> (book chapter).</w:t>
      </w:r>
    </w:p>
    <w:p w14:paraId="6CB9E321" w14:textId="3AC07BC2" w:rsidR="001F2A08" w:rsidRPr="000D2C80" w:rsidRDefault="001F2A08" w:rsidP="001F2A08">
      <w:pPr>
        <w:tabs>
          <w:tab w:val="left" w:pos="-1080"/>
          <w:tab w:val="left" w:pos="0"/>
          <w:tab w:val="left" w:pos="360"/>
          <w:tab w:val="left" w:pos="1260"/>
          <w:tab w:val="left" w:pos="1620"/>
          <w:tab w:val="left" w:pos="2520"/>
          <w:tab w:val="left" w:pos="2880"/>
          <w:tab w:val="left" w:pos="3240"/>
          <w:tab w:val="left" w:pos="4680"/>
          <w:tab w:val="left" w:pos="5400"/>
          <w:tab w:val="left" w:pos="6120"/>
          <w:tab w:val="left" w:pos="6840"/>
          <w:tab w:val="left" w:pos="7560"/>
        </w:tabs>
        <w:spacing w:after="60"/>
        <w:ind w:left="1620" w:hanging="1620"/>
        <w:rPr>
          <w:rFonts w:ascii="Calibri" w:hAnsi="Calibri" w:cs="Arial"/>
          <w:bCs/>
          <w:color w:val="000000"/>
          <w:sz w:val="18"/>
          <w:szCs w:val="18"/>
        </w:rPr>
      </w:pPr>
      <w:r>
        <w:rPr>
          <w:rFonts w:ascii="Calibri" w:hAnsi="Calibri" w:cs="Arial"/>
          <w:bCs/>
          <w:color w:val="000000"/>
          <w:sz w:val="18"/>
          <w:szCs w:val="18"/>
        </w:rPr>
        <w:t>2018</w:t>
      </w:r>
      <w:r>
        <w:rPr>
          <w:rFonts w:ascii="Calibri" w:hAnsi="Calibri" w:cs="Arial"/>
          <w:bCs/>
          <w:color w:val="000000"/>
          <w:sz w:val="18"/>
          <w:szCs w:val="18"/>
        </w:rPr>
        <w:tab/>
      </w:r>
      <w:r w:rsidRPr="00AD1022">
        <w:rPr>
          <w:rFonts w:ascii="Calibri" w:hAnsi="Calibri" w:cs="Arial"/>
          <w:bCs/>
          <w:color w:val="000000"/>
          <w:sz w:val="18"/>
          <w:szCs w:val="18"/>
        </w:rPr>
        <w:t>Library of Congress Topics in Pres</w:t>
      </w:r>
      <w:r>
        <w:rPr>
          <w:rFonts w:ascii="Calibri" w:hAnsi="Calibri" w:cs="Arial"/>
          <w:bCs/>
          <w:color w:val="000000"/>
          <w:sz w:val="18"/>
          <w:szCs w:val="18"/>
        </w:rPr>
        <w:t>ervation Series (TOPS) lecture: “</w:t>
      </w:r>
      <w:r w:rsidRPr="00AD1022">
        <w:rPr>
          <w:rFonts w:ascii="Calibri" w:hAnsi="Calibri" w:cs="Arial"/>
          <w:bCs/>
          <w:color w:val="000000"/>
          <w:sz w:val="18"/>
          <w:szCs w:val="18"/>
        </w:rPr>
        <w:t>A Mold Outbreak in Tbilisi, Georgia: Technical and Interpersonal Challenges</w:t>
      </w:r>
      <w:r>
        <w:rPr>
          <w:rFonts w:ascii="Calibri" w:hAnsi="Calibri" w:cs="Arial"/>
          <w:bCs/>
          <w:color w:val="000000"/>
          <w:sz w:val="18"/>
          <w:szCs w:val="18"/>
        </w:rPr>
        <w:t xml:space="preserve">,” Library of Congress, Washington, D.C., 10 January. 70-minute video: </w:t>
      </w:r>
      <w:hyperlink r:id="rId8" w:history="1">
        <w:r w:rsidRPr="00580877">
          <w:rPr>
            <w:rStyle w:val="Hyperlink"/>
            <w:rFonts w:ascii="Calibri" w:hAnsi="Calibri" w:cs="Arial"/>
            <w:bCs/>
            <w:sz w:val="18"/>
            <w:szCs w:val="18"/>
          </w:rPr>
          <w:t>http://www.loc.gov/preservation/outreach/tops/silverman/index.html</w:t>
        </w:r>
      </w:hyperlink>
    </w:p>
    <w:p w14:paraId="1AFDADCD" w14:textId="319D43F2" w:rsidR="004C2773" w:rsidRDefault="00CE1A56" w:rsidP="004C2773">
      <w:pPr>
        <w:tabs>
          <w:tab w:val="left" w:pos="1260"/>
        </w:tabs>
        <w:spacing w:after="60"/>
        <w:ind w:left="1620" w:hanging="1620"/>
        <w:rPr>
          <w:rFonts w:ascii="Calibri" w:hAnsi="Calibri" w:cs="Arial"/>
          <w:bCs/>
          <w:sz w:val="18"/>
          <w:szCs w:val="18"/>
        </w:rPr>
      </w:pPr>
      <w:r>
        <w:rPr>
          <w:rFonts w:ascii="Calibri" w:hAnsi="Calibri" w:cs="Arial"/>
          <w:bCs/>
          <w:sz w:val="18"/>
          <w:szCs w:val="18"/>
        </w:rPr>
        <w:t>2016</w:t>
      </w:r>
      <w:r w:rsidR="004C2773" w:rsidRPr="00DD023E">
        <w:rPr>
          <w:rFonts w:ascii="Calibri" w:hAnsi="Calibri" w:cs="Arial"/>
          <w:bCs/>
          <w:sz w:val="18"/>
          <w:szCs w:val="18"/>
        </w:rPr>
        <w:tab/>
        <w:t xml:space="preserve">“Introduction,” </w:t>
      </w:r>
      <w:r w:rsidR="004C2773">
        <w:rPr>
          <w:rFonts w:ascii="Calibri" w:hAnsi="Calibri" w:cs="Arial"/>
          <w:bCs/>
          <w:sz w:val="18"/>
          <w:szCs w:val="18"/>
        </w:rPr>
        <w:t>I</w:t>
      </w:r>
      <w:r w:rsidR="004C2773" w:rsidRPr="00DD023E">
        <w:rPr>
          <w:rFonts w:ascii="Calibri" w:hAnsi="Calibri" w:cs="Arial"/>
          <w:bCs/>
          <w:sz w:val="18"/>
          <w:szCs w:val="18"/>
        </w:rPr>
        <w:t xml:space="preserve">n Sheila Waters, </w:t>
      </w:r>
      <w:r w:rsidR="004C2773" w:rsidRPr="00DD023E">
        <w:rPr>
          <w:rFonts w:ascii="Calibri" w:hAnsi="Calibri" w:cs="Arial"/>
          <w:bCs/>
          <w:i/>
          <w:sz w:val="18"/>
          <w:szCs w:val="18"/>
        </w:rPr>
        <w:t>Waters Rising</w:t>
      </w:r>
      <w:r w:rsidR="004C2773" w:rsidRPr="00DD023E">
        <w:rPr>
          <w:rFonts w:ascii="Calibri" w:hAnsi="Calibri" w:cs="Arial"/>
          <w:bCs/>
          <w:sz w:val="18"/>
          <w:szCs w:val="18"/>
        </w:rPr>
        <w:t xml:space="preserve"> (Ann Arbor, MI: The Legacy Press, 2015): vii-xxx.</w:t>
      </w:r>
      <w:r w:rsidR="0076431C">
        <w:rPr>
          <w:rFonts w:ascii="Calibri" w:hAnsi="Calibri" w:cs="Arial"/>
          <w:bCs/>
          <w:sz w:val="18"/>
          <w:szCs w:val="18"/>
        </w:rPr>
        <w:t xml:space="preserve"> (book was awarded </w:t>
      </w:r>
      <w:r w:rsidR="0076431C" w:rsidRPr="0076431C">
        <w:rPr>
          <w:rFonts w:ascii="Calibri" w:hAnsi="Calibri" w:cs="Arial"/>
          <w:bCs/>
          <w:sz w:val="18"/>
          <w:szCs w:val="18"/>
        </w:rPr>
        <w:t xml:space="preserve">2017 “Preservation Publication Award” by </w:t>
      </w:r>
      <w:r w:rsidR="0076431C">
        <w:rPr>
          <w:rFonts w:ascii="Calibri" w:hAnsi="Calibri" w:cs="Arial"/>
          <w:bCs/>
          <w:sz w:val="18"/>
          <w:szCs w:val="18"/>
        </w:rPr>
        <w:t>the</w:t>
      </w:r>
      <w:r w:rsidR="0076431C" w:rsidRPr="0076431C">
        <w:rPr>
          <w:rFonts w:ascii="Calibri" w:hAnsi="Calibri" w:cs="Arial"/>
          <w:bCs/>
          <w:sz w:val="18"/>
          <w:szCs w:val="18"/>
        </w:rPr>
        <w:t xml:space="preserve"> Society of American Archivists</w:t>
      </w:r>
      <w:r w:rsidR="0076431C">
        <w:rPr>
          <w:rFonts w:ascii="Calibri" w:hAnsi="Calibri" w:cs="Arial"/>
          <w:bCs/>
          <w:sz w:val="18"/>
          <w:szCs w:val="18"/>
        </w:rPr>
        <w:t>.</w:t>
      </w:r>
      <w:r w:rsidR="00BF3A0C">
        <w:rPr>
          <w:rFonts w:ascii="Calibri" w:hAnsi="Calibri" w:cs="Arial"/>
          <w:bCs/>
          <w:sz w:val="18"/>
          <w:szCs w:val="18"/>
        </w:rPr>
        <w:t xml:space="preserve"> </w:t>
      </w:r>
      <w:r w:rsidR="00BF3A0C">
        <w:rPr>
          <w:rFonts w:ascii="Calibri" w:hAnsi="Calibri" w:cs="Arial"/>
          <w:bCs/>
          <w:color w:val="000000"/>
          <w:sz w:val="18"/>
          <w:szCs w:val="18"/>
        </w:rPr>
        <w:t>(book chapter).</w:t>
      </w:r>
    </w:p>
    <w:p w14:paraId="558F7252" w14:textId="4A0E6DA7" w:rsidR="0076431C" w:rsidRDefault="00CE1A56" w:rsidP="0076431C">
      <w:pPr>
        <w:tabs>
          <w:tab w:val="left" w:pos="1260"/>
        </w:tabs>
        <w:spacing w:after="60"/>
        <w:ind w:left="1620" w:hanging="1620"/>
        <w:rPr>
          <w:rFonts w:ascii="Calibri" w:hAnsi="Calibri" w:cs="Arial"/>
          <w:bCs/>
          <w:sz w:val="18"/>
          <w:szCs w:val="18"/>
        </w:rPr>
      </w:pPr>
      <w:r>
        <w:rPr>
          <w:rFonts w:ascii="Calibri" w:hAnsi="Calibri" w:cs="Arial"/>
          <w:bCs/>
          <w:sz w:val="18"/>
          <w:szCs w:val="18"/>
        </w:rPr>
        <w:t>2016</w:t>
      </w:r>
      <w:r>
        <w:rPr>
          <w:rFonts w:ascii="Calibri" w:hAnsi="Calibri" w:cs="Arial"/>
          <w:bCs/>
          <w:sz w:val="18"/>
          <w:szCs w:val="18"/>
        </w:rPr>
        <w:tab/>
      </w:r>
      <w:r w:rsidRPr="00DD023E">
        <w:rPr>
          <w:rFonts w:ascii="Calibri" w:hAnsi="Calibri" w:cs="Arial"/>
          <w:bCs/>
          <w:sz w:val="18"/>
          <w:szCs w:val="18"/>
        </w:rPr>
        <w:t>Silverman, R.</w:t>
      </w:r>
      <w:r>
        <w:rPr>
          <w:rFonts w:ascii="Calibri" w:hAnsi="Calibri" w:cs="Arial"/>
          <w:bCs/>
          <w:sz w:val="18"/>
          <w:szCs w:val="18"/>
        </w:rPr>
        <w:t>,</w:t>
      </w:r>
      <w:r w:rsidRPr="00DD023E">
        <w:rPr>
          <w:rFonts w:ascii="Calibri" w:hAnsi="Calibri" w:cs="Arial"/>
          <w:bCs/>
          <w:sz w:val="18"/>
          <w:szCs w:val="18"/>
        </w:rPr>
        <w:t xml:space="preserve"> </w:t>
      </w:r>
      <w:r>
        <w:rPr>
          <w:rFonts w:ascii="Calibri" w:hAnsi="Calibri" w:cs="Arial"/>
          <w:bCs/>
          <w:sz w:val="18"/>
          <w:szCs w:val="18"/>
        </w:rPr>
        <w:t>“</w:t>
      </w:r>
      <w:r w:rsidRPr="00800553">
        <w:rPr>
          <w:rFonts w:ascii="Calibri" w:hAnsi="Calibri" w:cs="Arial"/>
          <w:bCs/>
          <w:sz w:val="18"/>
          <w:szCs w:val="18"/>
        </w:rPr>
        <w:t>Surely, W</w:t>
      </w:r>
      <w:bookmarkStart w:id="0" w:name="_GoBack"/>
      <w:bookmarkEnd w:id="0"/>
      <w:r w:rsidRPr="00800553">
        <w:rPr>
          <w:rFonts w:ascii="Calibri" w:hAnsi="Calibri" w:cs="Arial"/>
          <w:bCs/>
          <w:sz w:val="18"/>
          <w:szCs w:val="18"/>
        </w:rPr>
        <w:t xml:space="preserve">e’ll Need Backups.” </w:t>
      </w:r>
      <w:r w:rsidRPr="000723C2">
        <w:rPr>
          <w:rFonts w:ascii="Calibri" w:hAnsi="Calibri" w:cs="Arial"/>
          <w:bCs/>
          <w:i/>
          <w:sz w:val="18"/>
          <w:szCs w:val="18"/>
        </w:rPr>
        <w:t>Preservation, Digital Technology &amp; Culture</w:t>
      </w:r>
      <w:r w:rsidRPr="00800553">
        <w:rPr>
          <w:rFonts w:ascii="Calibri" w:hAnsi="Calibri" w:cs="Arial"/>
          <w:bCs/>
          <w:sz w:val="18"/>
          <w:szCs w:val="18"/>
        </w:rPr>
        <w:t xml:space="preserve"> 43(3) 2016: 102-121.</w:t>
      </w:r>
    </w:p>
    <w:sectPr w:rsidR="0076431C" w:rsidSect="00E972B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604020202020204"/>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9E9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D8"/>
    <w:rsid w:val="00015909"/>
    <w:rsid w:val="00097730"/>
    <w:rsid w:val="000D6566"/>
    <w:rsid w:val="000E7CD2"/>
    <w:rsid w:val="000F29A8"/>
    <w:rsid w:val="001026D8"/>
    <w:rsid w:val="00104DDC"/>
    <w:rsid w:val="001140A5"/>
    <w:rsid w:val="00123D3F"/>
    <w:rsid w:val="00147A75"/>
    <w:rsid w:val="00156FF5"/>
    <w:rsid w:val="001914AE"/>
    <w:rsid w:val="001931E8"/>
    <w:rsid w:val="001D4B25"/>
    <w:rsid w:val="001F0497"/>
    <w:rsid w:val="001F2A08"/>
    <w:rsid w:val="00216557"/>
    <w:rsid w:val="002304D5"/>
    <w:rsid w:val="00230C4B"/>
    <w:rsid w:val="002462D2"/>
    <w:rsid w:val="002574CB"/>
    <w:rsid w:val="0026132E"/>
    <w:rsid w:val="00277D85"/>
    <w:rsid w:val="002833D1"/>
    <w:rsid w:val="002E6E04"/>
    <w:rsid w:val="002F01DC"/>
    <w:rsid w:val="002F74DA"/>
    <w:rsid w:val="00322700"/>
    <w:rsid w:val="0033277A"/>
    <w:rsid w:val="00354C02"/>
    <w:rsid w:val="00364C86"/>
    <w:rsid w:val="003F294B"/>
    <w:rsid w:val="003F48CB"/>
    <w:rsid w:val="00446953"/>
    <w:rsid w:val="004660BD"/>
    <w:rsid w:val="004B368D"/>
    <w:rsid w:val="004C2773"/>
    <w:rsid w:val="004D0B59"/>
    <w:rsid w:val="004E0DC3"/>
    <w:rsid w:val="005025DA"/>
    <w:rsid w:val="00512E69"/>
    <w:rsid w:val="00513C4D"/>
    <w:rsid w:val="005224B2"/>
    <w:rsid w:val="00567A73"/>
    <w:rsid w:val="005B08F1"/>
    <w:rsid w:val="005B0E53"/>
    <w:rsid w:val="005B41E9"/>
    <w:rsid w:val="005F2A3C"/>
    <w:rsid w:val="00632EE3"/>
    <w:rsid w:val="0068627D"/>
    <w:rsid w:val="006A4A0E"/>
    <w:rsid w:val="006D1507"/>
    <w:rsid w:val="006F6AA5"/>
    <w:rsid w:val="00705C49"/>
    <w:rsid w:val="00737FFB"/>
    <w:rsid w:val="007523FF"/>
    <w:rsid w:val="00763395"/>
    <w:rsid w:val="0076431C"/>
    <w:rsid w:val="00783193"/>
    <w:rsid w:val="007F6372"/>
    <w:rsid w:val="008627C3"/>
    <w:rsid w:val="00866B19"/>
    <w:rsid w:val="008939E6"/>
    <w:rsid w:val="008B3CA5"/>
    <w:rsid w:val="009111D7"/>
    <w:rsid w:val="009168F5"/>
    <w:rsid w:val="00943321"/>
    <w:rsid w:val="00967C0F"/>
    <w:rsid w:val="009A285E"/>
    <w:rsid w:val="009B30BF"/>
    <w:rsid w:val="009C03A4"/>
    <w:rsid w:val="009F5285"/>
    <w:rsid w:val="009F70BE"/>
    <w:rsid w:val="00A37420"/>
    <w:rsid w:val="00A83C86"/>
    <w:rsid w:val="00B060C3"/>
    <w:rsid w:val="00B34F0C"/>
    <w:rsid w:val="00B80EC4"/>
    <w:rsid w:val="00BF3A0C"/>
    <w:rsid w:val="00C24BE8"/>
    <w:rsid w:val="00C377C3"/>
    <w:rsid w:val="00C56D74"/>
    <w:rsid w:val="00CB27B3"/>
    <w:rsid w:val="00CE1A56"/>
    <w:rsid w:val="00CF7AF1"/>
    <w:rsid w:val="00D0609C"/>
    <w:rsid w:val="00D3557A"/>
    <w:rsid w:val="00D644A1"/>
    <w:rsid w:val="00D97720"/>
    <w:rsid w:val="00DA0EAC"/>
    <w:rsid w:val="00DB62DB"/>
    <w:rsid w:val="00E02249"/>
    <w:rsid w:val="00E04954"/>
    <w:rsid w:val="00E30248"/>
    <w:rsid w:val="00E411CF"/>
    <w:rsid w:val="00E47517"/>
    <w:rsid w:val="00E972BA"/>
    <w:rsid w:val="00EA4495"/>
    <w:rsid w:val="00ED38C0"/>
    <w:rsid w:val="00ED4711"/>
    <w:rsid w:val="00EE06BE"/>
    <w:rsid w:val="00EE4BA5"/>
    <w:rsid w:val="00EF662F"/>
    <w:rsid w:val="00F060A8"/>
    <w:rsid w:val="00F100F4"/>
    <w:rsid w:val="00F31926"/>
    <w:rsid w:val="00F32956"/>
    <w:rsid w:val="00F530F8"/>
    <w:rsid w:val="00F70781"/>
    <w:rsid w:val="00F736FC"/>
    <w:rsid w:val="00F775FA"/>
    <w:rsid w:val="00F83EDF"/>
    <w:rsid w:val="00F9547E"/>
    <w:rsid w:val="00FB096A"/>
    <w:rsid w:val="00FB12D9"/>
    <w:rsid w:val="00FD5CBC"/>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89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cs="Vrinda"/>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EDF"/>
    <w:rPr>
      <w:color w:val="0000FF"/>
      <w:u w:val="single"/>
    </w:rPr>
  </w:style>
  <w:style w:type="character" w:customStyle="1" w:styleId="DefaultPara">
    <w:name w:val="Default Para"/>
    <w:rPr>
      <w:sz w:val="20"/>
      <w:szCs w:val="20"/>
    </w:r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bCs/>
    </w:rPr>
  </w:style>
  <w:style w:type="character" w:customStyle="1" w:styleId="Hypertext">
    <w:name w:val="Hypertext"/>
    <w:uiPriority w:val="99"/>
    <w:rsid w:val="000E7CD2"/>
    <w:rPr>
      <w:color w:val="0000FF"/>
      <w:u w:val="single"/>
    </w:rPr>
  </w:style>
  <w:style w:type="character" w:styleId="FollowedHyperlink">
    <w:name w:val="FollowedHyperlink"/>
    <w:basedOn w:val="DefaultParagraphFont"/>
    <w:uiPriority w:val="99"/>
    <w:semiHidden/>
    <w:unhideWhenUsed/>
    <w:rsid w:val="00B34F0C"/>
    <w:rPr>
      <w:color w:val="800080" w:themeColor="followedHyperlink"/>
      <w:u w:val="single"/>
    </w:rPr>
  </w:style>
  <w:style w:type="paragraph" w:styleId="BalloonText">
    <w:name w:val="Balloon Text"/>
    <w:basedOn w:val="Normal"/>
    <w:link w:val="BalloonTextChar"/>
    <w:uiPriority w:val="99"/>
    <w:semiHidden/>
    <w:unhideWhenUsed/>
    <w:rsid w:val="00737FFB"/>
    <w:rPr>
      <w:rFonts w:cs="Times New Roman"/>
      <w:sz w:val="18"/>
      <w:szCs w:val="22"/>
    </w:rPr>
  </w:style>
  <w:style w:type="character" w:customStyle="1" w:styleId="BalloonTextChar">
    <w:name w:val="Balloon Text Char"/>
    <w:basedOn w:val="DefaultParagraphFont"/>
    <w:link w:val="BalloonText"/>
    <w:uiPriority w:val="99"/>
    <w:semiHidden/>
    <w:rsid w:val="00737FFB"/>
    <w:rPr>
      <w:sz w:val="18"/>
      <w:szCs w:val="22"/>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oc.gov/preservation/outreach/tops/silverman/index.html" TargetMode="External"/><Relationship Id="rId3" Type="http://schemas.openxmlformats.org/officeDocument/2006/relationships/numbering" Target="numbering.xml"/><Relationship Id="rId7" Type="http://schemas.openxmlformats.org/officeDocument/2006/relationships/hyperlink" Target="http://archives.utah.gov/documents/alliance-cultural-property-annex.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BDCE73022348B7C94D193047CF33" ma:contentTypeVersion="0" ma:contentTypeDescription="Create a new document." ma:contentTypeScope="" ma:versionID="bc07e955b9e9286598bc46e83532e9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47D8B-B362-420C-8908-EE44007D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88CEC-A9F2-4547-BBD5-DD4D2DA87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1280</Words>
  <Characters>7298</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Randy Silverman—Head of Preservation &amp; Asst. Dean for Academic Affairs</vt:lpstr>
      <vt:lpstr>education</vt:lpstr>
      <vt:lpstr>primary employment</vt:lpstr>
      <vt:lpstr>adjunct faculty appointments</vt:lpstr>
      <vt:lpstr>professional affiliations</vt:lpstr>
      <vt:lpstr>honors</vt:lpstr>
      <vt:lpstr>media exposure</vt:lpstr>
      <vt:lpstr>collaborative projects (12 to date)</vt:lpstr>
      <vt:lpstr>grants received (15 to date)</vt:lpstr>
      <vt:lpstr>disaster consultancies (24 to date)</vt:lpstr>
      <vt:lpstr>preservation consultancies (47 to date)</vt:lpstr>
      <vt:lpstr>presentations and workshops (334 to date in 29 states and 13 countries outside t</vt:lpstr>
      <vt:lpstr>publications (93 to date)</vt:lpstr>
      <vt:lpstr>Electronic Publication (1 to date)</vt:lpstr>
      <vt:lpstr>2017	Silverman, R., editor. Selected Proceedings of Advances in Conservation: We</vt:lpstr>
      <vt:lpstr>monographs (1 to date)</vt:lpstr>
      <vt:lpstr>book chapters (12 to date)</vt:lpstr>
      <vt:lpstr>journal articles (48 to date)</vt:lpstr>
      <vt:lpstr>references</vt:lpstr>
    </vt:vector>
  </TitlesOfParts>
  <Company>SCL</Company>
  <LinksUpToDate>false</LinksUpToDate>
  <CharactersWithSpaces>8561</CharactersWithSpaces>
  <SharedDoc>false</SharedDoc>
  <HLinks>
    <vt:vector size="6" baseType="variant">
      <vt:variant>
        <vt:i4>2424932</vt:i4>
      </vt:variant>
      <vt:variant>
        <vt:i4>2</vt:i4>
      </vt:variant>
      <vt:variant>
        <vt:i4>0</vt:i4>
      </vt:variant>
      <vt:variant>
        <vt:i4>5</vt:i4>
      </vt:variant>
      <vt:variant>
        <vt:lpwstr>http://www.ndl.go.jp/jp/aboutus/pdf/20110708FireandIce.pdf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Microsoft Office User</cp:lastModifiedBy>
  <cp:revision>4</cp:revision>
  <cp:lastPrinted>2014-10-20T16:27:00Z</cp:lastPrinted>
  <dcterms:created xsi:type="dcterms:W3CDTF">2020-06-01T19:48:00Z</dcterms:created>
  <dcterms:modified xsi:type="dcterms:W3CDTF">2020-06-01T20:32:00Z</dcterms:modified>
</cp:coreProperties>
</file>