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4C00" w14:textId="6B7C0DE1" w:rsidR="00E1571D" w:rsidRPr="00B331A0" w:rsidRDefault="00910E4A">
      <w:pPr>
        <w:rPr>
          <w:rFonts w:ascii="Times New Roman" w:hAnsi="Times New Roman" w:cs="Times New Roman"/>
          <w:color w:val="262626"/>
        </w:rPr>
      </w:pPr>
      <w:r w:rsidRPr="00B331A0">
        <w:rPr>
          <w:rFonts w:ascii="Times New Roman" w:hAnsi="Times New Roman" w:cs="Times New Roman"/>
          <w:color w:val="262626"/>
        </w:rPr>
        <w:t xml:space="preserve">I am a </w:t>
      </w:r>
      <w:proofErr w:type="spellStart"/>
      <w:r w:rsidRPr="00B331A0">
        <w:rPr>
          <w:rFonts w:ascii="Times New Roman" w:hAnsi="Times New Roman" w:cs="Times New Roman"/>
          <w:color w:val="262626"/>
        </w:rPr>
        <w:t>bioarchaeologist</w:t>
      </w:r>
      <w:proofErr w:type="spellEnd"/>
      <w:r w:rsidR="002915A1" w:rsidRPr="00B331A0">
        <w:rPr>
          <w:rFonts w:ascii="Times New Roman" w:hAnsi="Times New Roman" w:cs="Times New Roman"/>
          <w:color w:val="262626"/>
        </w:rPr>
        <w:t>/</w:t>
      </w:r>
      <w:proofErr w:type="spellStart"/>
      <w:r w:rsidR="002915A1" w:rsidRPr="00B331A0">
        <w:rPr>
          <w:rFonts w:ascii="Times New Roman" w:hAnsi="Times New Roman" w:cs="Times New Roman"/>
          <w:color w:val="262626"/>
        </w:rPr>
        <w:t>paleodemographer</w:t>
      </w:r>
      <w:proofErr w:type="spellEnd"/>
      <w:r w:rsidR="002915A1" w:rsidRPr="00B331A0">
        <w:rPr>
          <w:rFonts w:ascii="Times New Roman" w:hAnsi="Times New Roman" w:cs="Times New Roman"/>
          <w:color w:val="262626"/>
        </w:rPr>
        <w:t xml:space="preserve"> interested in inter</w:t>
      </w:r>
      <w:r w:rsidRPr="00B331A0">
        <w:rPr>
          <w:rFonts w:ascii="Times New Roman" w:hAnsi="Times New Roman" w:cs="Times New Roman"/>
          <w:color w:val="262626"/>
        </w:rPr>
        <w:t>relationships between people and their environments across time.  I study both how humans have impacted their environments and the return effects for people. My research has two area</w:t>
      </w:r>
      <w:r w:rsidR="00A26B4F" w:rsidRPr="00B331A0">
        <w:rPr>
          <w:rFonts w:ascii="Times New Roman" w:hAnsi="Times New Roman" w:cs="Times New Roman"/>
          <w:color w:val="262626"/>
        </w:rPr>
        <w:t>s of emp</w:t>
      </w:r>
      <w:r w:rsidRPr="00B331A0">
        <w:rPr>
          <w:rFonts w:ascii="Times New Roman" w:hAnsi="Times New Roman" w:cs="Times New Roman"/>
          <w:color w:val="262626"/>
        </w:rPr>
        <w:t xml:space="preserve">hasis. First, for many years, I have been exploring the </w:t>
      </w:r>
      <w:r w:rsidR="002915A1" w:rsidRPr="00B331A0">
        <w:rPr>
          <w:rFonts w:ascii="Times New Roman" w:hAnsi="Times New Roman" w:cs="Times New Roman"/>
          <w:color w:val="262626"/>
        </w:rPr>
        <w:t>relationship between culture change, cycles of epidemic disease, and</w:t>
      </w:r>
      <w:r w:rsidRPr="00B331A0">
        <w:rPr>
          <w:rFonts w:ascii="Times New Roman" w:hAnsi="Times New Roman" w:cs="Times New Roman"/>
          <w:color w:val="262626"/>
        </w:rPr>
        <w:t xml:space="preserve"> human demography and life history in the Holocene (e.g</w:t>
      </w:r>
      <w:r w:rsidR="00E712A0" w:rsidRPr="00B331A0">
        <w:rPr>
          <w:rFonts w:ascii="Times New Roman" w:hAnsi="Times New Roman" w:cs="Times New Roman"/>
          <w:color w:val="262626"/>
        </w:rPr>
        <w:t xml:space="preserve">. </w:t>
      </w:r>
      <w:r w:rsidRPr="00B331A0">
        <w:rPr>
          <w:rFonts w:ascii="Times New Roman" w:hAnsi="Times New Roman" w:cs="Times New Roman"/>
          <w:color w:val="262626"/>
        </w:rPr>
        <w:t xml:space="preserve">Paine 2000; Bentley et al. 2002; Paine and </w:t>
      </w:r>
      <w:proofErr w:type="spellStart"/>
      <w:r w:rsidRPr="00B331A0">
        <w:rPr>
          <w:rFonts w:ascii="Times New Roman" w:hAnsi="Times New Roman" w:cs="Times New Roman"/>
          <w:color w:val="262626"/>
        </w:rPr>
        <w:t>Boldsen</w:t>
      </w:r>
      <w:proofErr w:type="spellEnd"/>
      <w:r w:rsidRPr="00B331A0">
        <w:rPr>
          <w:rFonts w:ascii="Times New Roman" w:hAnsi="Times New Roman" w:cs="Times New Roman"/>
          <w:color w:val="262626"/>
        </w:rPr>
        <w:t xml:space="preserve"> 2002, 2006; Paine and </w:t>
      </w:r>
      <w:proofErr w:type="spellStart"/>
      <w:r w:rsidRPr="00B331A0">
        <w:rPr>
          <w:rFonts w:ascii="Times New Roman" w:hAnsi="Times New Roman" w:cs="Times New Roman"/>
          <w:color w:val="262626"/>
        </w:rPr>
        <w:t>Storey</w:t>
      </w:r>
      <w:proofErr w:type="spellEnd"/>
      <w:r w:rsidRPr="00B331A0">
        <w:rPr>
          <w:rFonts w:ascii="Times New Roman" w:hAnsi="Times New Roman" w:cs="Times New Roman"/>
          <w:color w:val="262626"/>
        </w:rPr>
        <w:t xml:space="preserve"> 2005, 2006).  This effort has two goals: first, to examine the specific question of epidemic disease impact on Holocene demography and life histories, and second, to use this specific problem to elucidate and address general problems in the field of </w:t>
      </w:r>
      <w:proofErr w:type="spellStart"/>
      <w:r w:rsidRPr="00B331A0">
        <w:rPr>
          <w:rFonts w:ascii="Times New Roman" w:hAnsi="Times New Roman" w:cs="Times New Roman"/>
          <w:color w:val="262626"/>
        </w:rPr>
        <w:t>paleodemography</w:t>
      </w:r>
      <w:proofErr w:type="spellEnd"/>
      <w:r w:rsidRPr="00B331A0">
        <w:rPr>
          <w:rFonts w:ascii="Times New Roman" w:hAnsi="Times New Roman" w:cs="Times New Roman"/>
          <w:color w:val="262626"/>
        </w:rPr>
        <w:t>.  </w:t>
      </w:r>
      <w:r w:rsidR="002915A1" w:rsidRPr="00B331A0">
        <w:rPr>
          <w:rFonts w:ascii="Times New Roman" w:hAnsi="Times New Roman" w:cs="Times New Roman"/>
          <w:color w:val="262626"/>
        </w:rPr>
        <w:t>My</w:t>
      </w:r>
      <w:r w:rsidRPr="00B331A0">
        <w:rPr>
          <w:rFonts w:ascii="Times New Roman" w:hAnsi="Times New Roman" w:cs="Times New Roman"/>
          <w:color w:val="262626"/>
        </w:rPr>
        <w:t xml:space="preserve"> second emphasis</w:t>
      </w:r>
      <w:r w:rsidR="002915A1" w:rsidRPr="00B331A0">
        <w:rPr>
          <w:rFonts w:ascii="Times New Roman" w:hAnsi="Times New Roman" w:cs="Times New Roman"/>
          <w:color w:val="262626"/>
        </w:rPr>
        <w:t xml:space="preserve"> is on how the ancient Maya</w:t>
      </w:r>
      <w:r w:rsidRPr="00B331A0">
        <w:rPr>
          <w:rFonts w:ascii="Times New Roman" w:hAnsi="Times New Roman" w:cs="Times New Roman"/>
          <w:color w:val="262626"/>
        </w:rPr>
        <w:t xml:space="preserve"> interacted with their environment over time. Previously, I have also used demographic studies based on ancient settlement patterns to explore the ecological impact of population growth and land use on the Classic Maya collapse at Copan, Honduras</w:t>
      </w:r>
      <w:r w:rsidR="00A26B4F" w:rsidRPr="00B331A0">
        <w:rPr>
          <w:rFonts w:ascii="Times New Roman" w:hAnsi="Times New Roman" w:cs="Times New Roman"/>
          <w:color w:val="262626"/>
        </w:rPr>
        <w:t xml:space="preserve"> (e.g. Paine and </w:t>
      </w:r>
      <w:proofErr w:type="spellStart"/>
      <w:r w:rsidR="00A26B4F" w:rsidRPr="00B331A0">
        <w:rPr>
          <w:rFonts w:ascii="Times New Roman" w:hAnsi="Times New Roman" w:cs="Times New Roman"/>
          <w:color w:val="262626"/>
        </w:rPr>
        <w:t>Freter</w:t>
      </w:r>
      <w:proofErr w:type="spellEnd"/>
      <w:r w:rsidR="00A26B4F" w:rsidRPr="00B331A0">
        <w:rPr>
          <w:rFonts w:ascii="Times New Roman" w:hAnsi="Times New Roman" w:cs="Times New Roman"/>
          <w:color w:val="262626"/>
        </w:rPr>
        <w:t xml:space="preserve"> 1996)</w:t>
      </w:r>
      <w:r w:rsidRPr="00B331A0">
        <w:rPr>
          <w:rFonts w:ascii="Times New Roman" w:hAnsi="Times New Roman" w:cs="Times New Roman"/>
          <w:color w:val="262626"/>
        </w:rPr>
        <w:t xml:space="preserve">.  I am currently studying similar processes </w:t>
      </w:r>
      <w:r w:rsidR="00E1571D" w:rsidRPr="00B331A0">
        <w:rPr>
          <w:rFonts w:ascii="Times New Roman" w:hAnsi="Times New Roman" w:cs="Times New Roman"/>
          <w:color w:val="262626"/>
        </w:rPr>
        <w:t xml:space="preserve">in and around </w:t>
      </w:r>
      <w:r w:rsidR="00E1571D" w:rsidRPr="00B331A0">
        <w:rPr>
          <w:rFonts w:ascii="Times New Roman" w:hAnsi="Times New Roman" w:cs="Times New Roman"/>
          <w:color w:val="000000"/>
        </w:rPr>
        <w:t xml:space="preserve">El Mirador, a massive </w:t>
      </w:r>
      <w:proofErr w:type="spellStart"/>
      <w:r w:rsidR="00E1571D" w:rsidRPr="00B331A0">
        <w:rPr>
          <w:rFonts w:ascii="Times New Roman" w:hAnsi="Times New Roman" w:cs="Times New Roman"/>
          <w:color w:val="000000"/>
        </w:rPr>
        <w:t>Preclassic</w:t>
      </w:r>
      <w:proofErr w:type="spellEnd"/>
      <w:r w:rsidR="00E1571D" w:rsidRPr="00B331A0">
        <w:rPr>
          <w:rFonts w:ascii="Times New Roman" w:hAnsi="Times New Roman" w:cs="Times New Roman"/>
          <w:color w:val="000000"/>
        </w:rPr>
        <w:t xml:space="preserve"> (2350 BP - 1850 BP) Maya center in northern Guatemala.  </w:t>
      </w:r>
    </w:p>
    <w:p w14:paraId="112D59B7" w14:textId="77777777" w:rsidR="00E1571D" w:rsidRPr="00B331A0" w:rsidRDefault="00E1571D" w:rsidP="00E1571D">
      <w:pPr>
        <w:rPr>
          <w:rFonts w:ascii="Times New Roman" w:hAnsi="Times New Roman" w:cs="Times New Roman"/>
          <w:color w:val="000000"/>
        </w:rPr>
      </w:pPr>
    </w:p>
    <w:p w14:paraId="77CE09B9" w14:textId="6DC9DF10" w:rsidR="00D0444E" w:rsidRPr="00B331A0" w:rsidRDefault="00E1571D" w:rsidP="00D0444E">
      <w:pPr>
        <w:rPr>
          <w:rFonts w:ascii="Times New Roman" w:eastAsia="Times New Roman" w:hAnsi="Times New Roman" w:cs="Times New Roman"/>
        </w:rPr>
      </w:pPr>
      <w:r w:rsidRPr="00B331A0">
        <w:rPr>
          <w:rFonts w:ascii="Times New Roman" w:hAnsi="Times New Roman" w:cs="Times New Roman"/>
          <w:color w:val="000000"/>
        </w:rPr>
        <w:t xml:space="preserve">The primary thrust of my current research is exploration of human-land relationship at El Mirador. </w:t>
      </w:r>
      <w:r w:rsidR="00D0444E" w:rsidRPr="00B331A0">
        <w:rPr>
          <w:rFonts w:ascii="Times New Roman" w:eastAsia="Times New Roman" w:hAnsi="Times New Roman" w:cs="Times New Roman"/>
        </w:rPr>
        <w:t xml:space="preserve"> </w:t>
      </w:r>
      <w:r w:rsidR="00D0444E" w:rsidRPr="00B331A0">
        <w:rPr>
          <w:rFonts w:ascii="Times New Roman" w:hAnsi="Times New Roman" w:cs="Times New Roman"/>
          <w:color w:val="000000"/>
        </w:rPr>
        <w:t xml:space="preserve">In May 2016, Andrea Brunelle (Geography) and I received a SEED Grant for fieldwork at El Mirador.  El Mirador is a massive </w:t>
      </w:r>
      <w:proofErr w:type="spellStart"/>
      <w:r w:rsidR="00D0444E" w:rsidRPr="00B331A0">
        <w:rPr>
          <w:rFonts w:ascii="Times New Roman" w:hAnsi="Times New Roman" w:cs="Times New Roman"/>
          <w:color w:val="000000"/>
        </w:rPr>
        <w:t>Preclassic</w:t>
      </w:r>
      <w:proofErr w:type="spellEnd"/>
      <w:r w:rsidR="00D0444E" w:rsidRPr="00B331A0">
        <w:rPr>
          <w:rFonts w:ascii="Times New Roman" w:hAnsi="Times New Roman" w:cs="Times New Roman"/>
          <w:color w:val="000000"/>
        </w:rPr>
        <w:t xml:space="preserve"> Maya center in northern Guatemala.  The site was the political center of the Maya region in the late </w:t>
      </w:r>
      <w:proofErr w:type="spellStart"/>
      <w:r w:rsidR="00D0444E" w:rsidRPr="00B331A0">
        <w:rPr>
          <w:rFonts w:ascii="Times New Roman" w:hAnsi="Times New Roman" w:cs="Times New Roman"/>
          <w:color w:val="000000"/>
        </w:rPr>
        <w:t>Preclassic</w:t>
      </w:r>
      <w:proofErr w:type="spellEnd"/>
      <w:r w:rsidR="00D0444E" w:rsidRPr="00B331A0">
        <w:rPr>
          <w:rFonts w:ascii="Times New Roman" w:hAnsi="Times New Roman" w:cs="Times New Roman"/>
          <w:color w:val="000000"/>
        </w:rPr>
        <w:t xml:space="preserve"> before it collapsed around 1850 BP.  Why El Mirador collapsed as Classic centers, like Tikal, grew and flourished, is a critical question in the study of New World complex societies.  Hypotheses focus on: 1) population growth and the destruction of agricultural systems; and, 2) conspicuous consumption of lime plaster for elite construction.  Our research strategy combines of LiDAR imagery, GIS, settlement archaeology, and palynology.  We use the geographical data to develop an algorithm to identify residential sites, which will be compared to GIS data from archaeological surveys to create a sampling strategy for excavation and </w:t>
      </w:r>
      <w:proofErr w:type="spellStart"/>
      <w:r w:rsidR="00D0444E" w:rsidRPr="00B331A0">
        <w:rPr>
          <w:rFonts w:ascii="Times New Roman" w:hAnsi="Times New Roman" w:cs="Times New Roman"/>
          <w:color w:val="000000"/>
        </w:rPr>
        <w:t>paleoecological</w:t>
      </w:r>
      <w:proofErr w:type="spellEnd"/>
      <w:r w:rsidR="00D0444E" w:rsidRPr="00B331A0">
        <w:rPr>
          <w:rFonts w:ascii="Times New Roman" w:hAnsi="Times New Roman" w:cs="Times New Roman"/>
          <w:color w:val="000000"/>
        </w:rPr>
        <w:t xml:space="preserve"> cores.  The results of the field sampling and analyses will be used develop a research program to answer the questions above.</w:t>
      </w:r>
    </w:p>
    <w:p w14:paraId="3657F139" w14:textId="77777777" w:rsidR="00D0444E" w:rsidRPr="00B331A0" w:rsidRDefault="00D0444E" w:rsidP="00D0444E">
      <w:pPr>
        <w:ind w:firstLine="720"/>
        <w:jc w:val="both"/>
        <w:rPr>
          <w:rFonts w:ascii="Times New Roman" w:hAnsi="Times New Roman" w:cs="Times New Roman"/>
        </w:rPr>
      </w:pPr>
    </w:p>
    <w:p w14:paraId="73515A8C" w14:textId="3B2DC176" w:rsidR="00E1571D" w:rsidRDefault="00D0444E" w:rsidP="002E0062">
      <w:pPr>
        <w:ind w:firstLine="720"/>
        <w:rPr>
          <w:rStyle w:val="l-labelpretext"/>
          <w:rFonts w:ascii="Times New Roman" w:eastAsia="Times New Roman" w:hAnsi="Times New Roman" w:cs="Times New Roman"/>
          <w:bCs/>
          <w:color w:val="313A53"/>
        </w:rPr>
      </w:pPr>
      <w:r w:rsidRPr="00B331A0">
        <w:rPr>
          <w:rFonts w:ascii="Times New Roman" w:hAnsi="Times New Roman" w:cs="Times New Roman"/>
          <w:color w:val="000000"/>
        </w:rPr>
        <w:t xml:space="preserve">The SEED grant served to establish a cross-disciplinary research partnership between Anthropology and Geography and permitted us to undertake an initial 6-week season of archaeological fieldwork, collecting pollen cores, and developing our overall larger sampling strategy.  During the summer 2017 field season we: 1) ground </w:t>
      </w:r>
      <w:proofErr w:type="spellStart"/>
      <w:r w:rsidRPr="00B331A0">
        <w:rPr>
          <w:rFonts w:ascii="Times New Roman" w:hAnsi="Times New Roman" w:cs="Times New Roman"/>
          <w:color w:val="000000"/>
        </w:rPr>
        <w:t>truthed</w:t>
      </w:r>
      <w:proofErr w:type="spellEnd"/>
      <w:r w:rsidRPr="00B331A0">
        <w:rPr>
          <w:rFonts w:ascii="Times New Roman" w:hAnsi="Times New Roman" w:cs="Times New Roman"/>
          <w:color w:val="000000"/>
        </w:rPr>
        <w:t xml:space="preserve"> LiDAR-based identification of ancient residences; 2) worked to define the sample universe and sampling strategy for future settlement archaeology; 3) assessed conditions affecting pollen recovery.  Subsequently, the </w:t>
      </w:r>
      <w:proofErr w:type="spellStart"/>
      <w:r w:rsidRPr="00B331A0">
        <w:rPr>
          <w:rFonts w:ascii="Times New Roman" w:hAnsi="Times New Roman" w:cs="Times New Roman"/>
          <w:color w:val="000000"/>
        </w:rPr>
        <w:t>REDlab</w:t>
      </w:r>
      <w:proofErr w:type="spellEnd"/>
      <w:r w:rsidRPr="00B331A0">
        <w:rPr>
          <w:rFonts w:ascii="Times New Roman" w:hAnsi="Times New Roman" w:cs="Times New Roman"/>
          <w:color w:val="000000"/>
        </w:rPr>
        <w:t xml:space="preserve"> collected preliminary pollen data for ecological reconstruction.  We used the SEED field season to provide proof of concept, which we are using as a basis for proposals for outside funding.  </w:t>
      </w:r>
      <w:r w:rsidR="00434658" w:rsidRPr="00B331A0">
        <w:rPr>
          <w:rFonts w:ascii="Times New Roman" w:hAnsi="Times New Roman" w:cs="Times New Roman"/>
          <w:color w:val="000000"/>
        </w:rPr>
        <w:t xml:space="preserve">During the 2018 field season I supervised field testing and Ground-Penetrating RADAR-based </w:t>
      </w:r>
      <w:r w:rsidR="004A23CA" w:rsidRPr="00B331A0">
        <w:rPr>
          <w:rFonts w:ascii="Times New Roman" w:hAnsi="Times New Roman" w:cs="Times New Roman"/>
          <w:color w:val="000000"/>
        </w:rPr>
        <w:t xml:space="preserve">search for subsurface of ‘hidden’ structures.  Estimating the prevalence of hidden structures is essential to our overall research strategy.  </w:t>
      </w:r>
      <w:r w:rsidR="002E0062">
        <w:rPr>
          <w:rFonts w:ascii="Times New Roman" w:hAnsi="Times New Roman" w:cs="Times New Roman"/>
          <w:color w:val="000000"/>
        </w:rPr>
        <w:t xml:space="preserve">In the 2018 and 2019 field seasons I conducted </w:t>
      </w:r>
      <w:r w:rsidR="002E0062">
        <w:rPr>
          <w:rFonts w:ascii="Times New Roman" w:hAnsi="Times New Roman" w:cs="Times New Roman"/>
        </w:rPr>
        <w:t>series of excavations</w:t>
      </w:r>
      <w:r w:rsidR="002E0062" w:rsidRPr="00D8662C">
        <w:rPr>
          <w:rFonts w:ascii="Times New Roman" w:hAnsi="Times New Roman" w:cs="Times New Roman"/>
        </w:rPr>
        <w:t xml:space="preserve"> to test the feasibility of identifying ‘hidden’ </w:t>
      </w:r>
      <w:r w:rsidR="002E0062">
        <w:rPr>
          <w:rFonts w:ascii="Times New Roman" w:hAnsi="Times New Roman" w:cs="Times New Roman"/>
        </w:rPr>
        <w:t xml:space="preserve">or ‘invisible’ </w:t>
      </w:r>
      <w:r w:rsidR="002E0062" w:rsidRPr="00D8662C">
        <w:rPr>
          <w:rFonts w:ascii="Times New Roman" w:hAnsi="Times New Roman" w:cs="Times New Roman"/>
        </w:rPr>
        <w:t>structures using ground penetrating RADAR (GPR)</w:t>
      </w:r>
      <w:r w:rsidR="002E0062">
        <w:rPr>
          <w:rFonts w:ascii="Times New Roman" w:hAnsi="Times New Roman" w:cs="Times New Roman"/>
        </w:rPr>
        <w:t xml:space="preserve"> (</w:t>
      </w:r>
      <w:proofErr w:type="gramStart"/>
      <w:r w:rsidR="002E0062">
        <w:rPr>
          <w:rFonts w:ascii="Times New Roman" w:hAnsi="Times New Roman" w:cs="Times New Roman"/>
        </w:rPr>
        <w:t>e.g.</w:t>
      </w:r>
      <w:proofErr w:type="gramEnd"/>
      <w:r w:rsidR="002E0062">
        <w:rPr>
          <w:rFonts w:ascii="Times New Roman" w:hAnsi="Times New Roman" w:cs="Times New Roman"/>
        </w:rPr>
        <w:t xml:space="preserve"> Barba et al. 2009; Skaggs et al. 2016) and </w:t>
      </w:r>
      <w:r w:rsidR="002E0062" w:rsidRPr="00D8662C">
        <w:rPr>
          <w:rFonts w:ascii="Times New Roman" w:hAnsi="Times New Roman" w:cs="Times New Roman"/>
        </w:rPr>
        <w:t xml:space="preserve">to develop procedures for estimating the number of hidden </w:t>
      </w:r>
      <w:r w:rsidR="002E0062" w:rsidRPr="00D8662C">
        <w:rPr>
          <w:rFonts w:ascii="Times New Roman" w:hAnsi="Times New Roman" w:cs="Times New Roman"/>
        </w:rPr>
        <w:lastRenderedPageBreak/>
        <w:t>structures at El Mirador</w:t>
      </w:r>
      <w:r w:rsidR="002E0062">
        <w:rPr>
          <w:rFonts w:ascii="Times New Roman" w:hAnsi="Times New Roman" w:cs="Times New Roman"/>
        </w:rPr>
        <w:t xml:space="preserve">.  </w:t>
      </w:r>
      <w:r w:rsidR="004A23CA" w:rsidRPr="00B331A0">
        <w:rPr>
          <w:rFonts w:ascii="Times New Roman" w:hAnsi="Times New Roman" w:cs="Times New Roman"/>
          <w:color w:val="000000"/>
        </w:rPr>
        <w:t>Brunelle and I, along with co-PI</w:t>
      </w:r>
      <w:r w:rsidR="0078196A">
        <w:rPr>
          <w:rFonts w:ascii="Times New Roman" w:hAnsi="Times New Roman" w:cs="Times New Roman"/>
          <w:color w:val="000000"/>
        </w:rPr>
        <w:t>s</w:t>
      </w:r>
      <w:r w:rsidR="004A23CA" w:rsidRPr="00B331A0">
        <w:rPr>
          <w:rFonts w:ascii="Times New Roman" w:hAnsi="Times New Roman" w:cs="Times New Roman"/>
          <w:color w:val="000000"/>
        </w:rPr>
        <w:t xml:space="preserve"> David Wahl (UC Berkeley),</w:t>
      </w:r>
      <w:r w:rsidR="0078196A">
        <w:rPr>
          <w:rFonts w:ascii="Times New Roman" w:hAnsi="Times New Roman" w:cs="Times New Roman"/>
          <w:color w:val="000000"/>
        </w:rPr>
        <w:t xml:space="preserve"> and </w:t>
      </w:r>
      <w:r w:rsidR="0078196A">
        <w:rPr>
          <w:rStyle w:val="l-labelpretext"/>
          <w:rFonts w:ascii="Times New Roman" w:eastAsia="Times New Roman" w:hAnsi="Times New Roman" w:cs="Times New Roman"/>
          <w:bCs/>
          <w:color w:val="313A53"/>
        </w:rPr>
        <w:t xml:space="preserve">Carlos Morales Aguilar (U </w:t>
      </w:r>
      <w:proofErr w:type="gramStart"/>
      <w:r w:rsidR="0078196A">
        <w:rPr>
          <w:rStyle w:val="l-labelpretext"/>
          <w:rFonts w:ascii="Times New Roman" w:eastAsia="Times New Roman" w:hAnsi="Times New Roman" w:cs="Times New Roman"/>
          <w:bCs/>
          <w:color w:val="313A53"/>
        </w:rPr>
        <w:t xml:space="preserve">Texas) </w:t>
      </w:r>
      <w:r w:rsidR="004A23CA" w:rsidRPr="00B331A0">
        <w:rPr>
          <w:rFonts w:ascii="Times New Roman" w:hAnsi="Times New Roman" w:cs="Times New Roman"/>
          <w:color w:val="000000"/>
        </w:rPr>
        <w:t xml:space="preserve"> have</w:t>
      </w:r>
      <w:proofErr w:type="gramEnd"/>
      <w:r w:rsidR="004A23CA" w:rsidRPr="00B331A0">
        <w:rPr>
          <w:rFonts w:ascii="Times New Roman" w:hAnsi="Times New Roman" w:cs="Times New Roman"/>
          <w:color w:val="000000"/>
        </w:rPr>
        <w:t xml:space="preserve"> </w:t>
      </w:r>
      <w:r w:rsidR="002E0062">
        <w:rPr>
          <w:rFonts w:ascii="Times New Roman" w:hAnsi="Times New Roman" w:cs="Times New Roman"/>
          <w:color w:val="000000"/>
        </w:rPr>
        <w:t xml:space="preserve">submitted </w:t>
      </w:r>
      <w:r w:rsidR="004A23CA" w:rsidRPr="00B331A0">
        <w:rPr>
          <w:rFonts w:ascii="Times New Roman" w:hAnsi="Times New Roman" w:cs="Times New Roman"/>
          <w:color w:val="000000"/>
        </w:rPr>
        <w:t>t</w:t>
      </w:r>
      <w:r w:rsidR="0078196A">
        <w:rPr>
          <w:rFonts w:ascii="Times New Roman" w:hAnsi="Times New Roman" w:cs="Times New Roman"/>
          <w:color w:val="000000"/>
        </w:rPr>
        <w:t>hree</w:t>
      </w:r>
      <w:r w:rsidR="004A23CA" w:rsidRPr="00B331A0">
        <w:rPr>
          <w:rFonts w:ascii="Times New Roman" w:hAnsi="Times New Roman" w:cs="Times New Roman"/>
          <w:color w:val="000000"/>
        </w:rPr>
        <w:t xml:space="preserve"> </w:t>
      </w:r>
      <w:r w:rsidR="002E0062">
        <w:rPr>
          <w:rFonts w:ascii="Times New Roman" w:hAnsi="Times New Roman" w:cs="Times New Roman"/>
          <w:color w:val="000000"/>
        </w:rPr>
        <w:t xml:space="preserve">(unfunded) </w:t>
      </w:r>
      <w:r w:rsidR="004A23CA" w:rsidRPr="00B331A0">
        <w:rPr>
          <w:rFonts w:ascii="Times New Roman" w:hAnsi="Times New Roman" w:cs="Times New Roman"/>
          <w:color w:val="000000"/>
        </w:rPr>
        <w:t xml:space="preserve">proposals </w:t>
      </w:r>
      <w:r w:rsidR="002E0062">
        <w:rPr>
          <w:rFonts w:ascii="Times New Roman" w:hAnsi="Times New Roman" w:cs="Times New Roman"/>
          <w:color w:val="000000"/>
        </w:rPr>
        <w:t>to the</w:t>
      </w:r>
      <w:r w:rsidR="004A23CA" w:rsidRPr="00B331A0">
        <w:rPr>
          <w:rFonts w:ascii="Times New Roman" w:hAnsi="Times New Roman" w:cs="Times New Roman"/>
          <w:color w:val="000000"/>
        </w:rPr>
        <w:t xml:space="preserve"> National Science Foundation, </w:t>
      </w:r>
      <w:r w:rsidR="004A23CA" w:rsidRPr="00B331A0">
        <w:rPr>
          <w:rStyle w:val="l-labelpretext"/>
          <w:rFonts w:ascii="Times New Roman" w:eastAsia="Times New Roman" w:hAnsi="Times New Roman" w:cs="Times New Roman"/>
          <w:bCs/>
          <w:color w:val="313A53"/>
        </w:rPr>
        <w:t>CNH2: Dynamics of Integrated Socio-Environmental Systems</w:t>
      </w:r>
      <w:r w:rsidR="002E0062">
        <w:rPr>
          <w:rStyle w:val="l-labelpretext"/>
          <w:rFonts w:ascii="Times New Roman" w:eastAsia="Times New Roman" w:hAnsi="Times New Roman" w:cs="Times New Roman"/>
          <w:bCs/>
          <w:color w:val="313A53"/>
        </w:rPr>
        <w:t xml:space="preserve"> program.</w:t>
      </w:r>
      <w:r w:rsidR="004A23CA" w:rsidRPr="00B331A0">
        <w:rPr>
          <w:rStyle w:val="l-labelpretext"/>
          <w:rFonts w:ascii="Times New Roman" w:eastAsia="Times New Roman" w:hAnsi="Times New Roman" w:cs="Times New Roman"/>
          <w:bCs/>
          <w:color w:val="313A53"/>
        </w:rPr>
        <w:t xml:space="preserve"> </w:t>
      </w:r>
      <w:r w:rsidR="0078196A">
        <w:rPr>
          <w:rStyle w:val="l-labelpretext"/>
          <w:rFonts w:ascii="Times New Roman" w:eastAsia="Times New Roman" w:hAnsi="Times New Roman" w:cs="Times New Roman"/>
          <w:bCs/>
          <w:color w:val="313A53"/>
        </w:rPr>
        <w:t xml:space="preserve">Though COVID-19 prevented field research from 2020-2022, we intend to return to the field as soon as possible, and to continue to submit proposals to fund our research </w:t>
      </w:r>
      <w:proofErr w:type="gramStart"/>
      <w:r w:rsidR="0078196A">
        <w:rPr>
          <w:rStyle w:val="l-labelpretext"/>
          <w:rFonts w:ascii="Times New Roman" w:eastAsia="Times New Roman" w:hAnsi="Times New Roman" w:cs="Times New Roman"/>
          <w:bCs/>
          <w:color w:val="313A53"/>
        </w:rPr>
        <w:t>program.</w:t>
      </w:r>
      <w:r w:rsidR="0016688E">
        <w:rPr>
          <w:rStyle w:val="l-labelpretext"/>
          <w:rFonts w:ascii="Times New Roman" w:eastAsia="Times New Roman" w:hAnsi="Times New Roman" w:cs="Times New Roman"/>
          <w:bCs/>
          <w:color w:val="313A53"/>
        </w:rPr>
        <w:t>.</w:t>
      </w:r>
      <w:proofErr w:type="gramEnd"/>
    </w:p>
    <w:p w14:paraId="5472BAF4" w14:textId="77777777" w:rsidR="002E0062" w:rsidRPr="002E0062" w:rsidRDefault="002E0062" w:rsidP="002E0062">
      <w:pPr>
        <w:ind w:firstLine="720"/>
        <w:rPr>
          <w:rStyle w:val="l-labelpretext"/>
          <w:rFonts w:ascii="Times New Roman" w:hAnsi="Times New Roman" w:cs="Times New Roman"/>
        </w:rPr>
      </w:pPr>
    </w:p>
    <w:p w14:paraId="2C371093" w14:textId="1B44FECE" w:rsidR="002E0062" w:rsidRDefault="002E0062" w:rsidP="002E0062">
      <w:pPr>
        <w:ind w:firstLine="720"/>
        <w:rPr>
          <w:rFonts w:cstheme="minorHAnsi"/>
        </w:rPr>
      </w:pPr>
      <w:r>
        <w:rPr>
          <w:rFonts w:cstheme="minorHAnsi"/>
        </w:rPr>
        <w:t xml:space="preserve">Alexandra Greenwald in the Anthropology Department, I will be establishing a new study of ancient weaning patterns. </w:t>
      </w:r>
      <w:r w:rsidRPr="00905960">
        <w:rPr>
          <w:rFonts w:cstheme="minorHAnsi"/>
        </w:rPr>
        <w:t xml:space="preserve">Reconstructing ancient demography from skeletons was major focus of </w:t>
      </w:r>
      <w:r>
        <w:rPr>
          <w:rFonts w:cstheme="minorHAnsi"/>
        </w:rPr>
        <w:t>my</w:t>
      </w:r>
      <w:r w:rsidRPr="00905960">
        <w:rPr>
          <w:rFonts w:cstheme="minorHAnsi"/>
        </w:rPr>
        <w:t xml:space="preserve"> research </w:t>
      </w:r>
      <w:r>
        <w:rPr>
          <w:rFonts w:cstheme="minorHAnsi"/>
        </w:rPr>
        <w:t>for many years</w:t>
      </w:r>
      <w:r w:rsidRPr="00905960">
        <w:rPr>
          <w:rFonts w:cstheme="minorHAnsi"/>
        </w:rPr>
        <w:t xml:space="preserve"> (Paine and </w:t>
      </w:r>
      <w:proofErr w:type="spellStart"/>
      <w:r w:rsidRPr="00905960">
        <w:rPr>
          <w:rFonts w:cstheme="minorHAnsi"/>
        </w:rPr>
        <w:t>Boldsen</w:t>
      </w:r>
      <w:proofErr w:type="spellEnd"/>
      <w:r w:rsidRPr="00905960">
        <w:rPr>
          <w:rFonts w:cstheme="minorHAnsi"/>
        </w:rPr>
        <w:t xml:space="preserve"> 2006, Hawkes and Paine eds. 2006).  </w:t>
      </w:r>
      <w:r>
        <w:rPr>
          <w:rFonts w:cstheme="minorHAnsi"/>
        </w:rPr>
        <w:t>I</w:t>
      </w:r>
      <w:r w:rsidRPr="00905960">
        <w:rPr>
          <w:rFonts w:cstheme="minorHAnsi"/>
        </w:rPr>
        <w:t xml:space="preserve"> collected and analyzed (with </w:t>
      </w:r>
      <w:proofErr w:type="spellStart"/>
      <w:r w:rsidRPr="00905960">
        <w:rPr>
          <w:rFonts w:cstheme="minorHAnsi"/>
        </w:rPr>
        <w:t>Boldsen</w:t>
      </w:r>
      <w:proofErr w:type="spellEnd"/>
      <w:r w:rsidRPr="00905960">
        <w:rPr>
          <w:rFonts w:cstheme="minorHAnsi"/>
        </w:rPr>
        <w:t>) the HPHD and developed hypotheses about relationship</w:t>
      </w:r>
      <w:r>
        <w:rPr>
          <w:rFonts w:cstheme="minorHAnsi"/>
        </w:rPr>
        <w:t>s between</w:t>
      </w:r>
      <w:r w:rsidRPr="00905960">
        <w:rPr>
          <w:rFonts w:cstheme="minorHAnsi"/>
        </w:rPr>
        <w:t xml:space="preserve"> epidemic frequency and life history. A fundamental problem </w:t>
      </w:r>
      <w:r>
        <w:rPr>
          <w:rFonts w:cstheme="minorHAnsi"/>
        </w:rPr>
        <w:t>in</w:t>
      </w:r>
      <w:r w:rsidRPr="00905960">
        <w:rPr>
          <w:rFonts w:cstheme="minorHAnsi"/>
        </w:rPr>
        <w:t xml:space="preserve"> skeletal demography is the interplay between selective mortality and unobservable heterogeneity.  Skeletons </w:t>
      </w:r>
      <w:r>
        <w:rPr>
          <w:rFonts w:cstheme="minorHAnsi"/>
        </w:rPr>
        <w:t>do</w:t>
      </w:r>
      <w:r w:rsidRPr="00905960">
        <w:rPr>
          <w:rFonts w:cstheme="minorHAnsi"/>
        </w:rPr>
        <w:t xml:space="preserve"> not directly represent living populations.  They represent individuals who died at a given age, rather than those (</w:t>
      </w:r>
      <w:r>
        <w:rPr>
          <w:rFonts w:cstheme="minorHAnsi"/>
        </w:rPr>
        <w:t>usually</w:t>
      </w:r>
      <w:r w:rsidRPr="00905960">
        <w:rPr>
          <w:rFonts w:cstheme="minorHAnsi"/>
        </w:rPr>
        <w:t xml:space="preserve"> the majority) who lived.  This makes understanding the health of ancient populations difficult. </w:t>
      </w:r>
      <w:r>
        <w:rPr>
          <w:rFonts w:cstheme="minorHAnsi"/>
        </w:rPr>
        <w:t>I (2000)</w:t>
      </w:r>
      <w:r w:rsidRPr="00905960">
        <w:rPr>
          <w:rFonts w:cstheme="minorHAnsi"/>
        </w:rPr>
        <w:t xml:space="preserve"> built demographic </w:t>
      </w:r>
      <w:r>
        <w:rPr>
          <w:rFonts w:cstheme="minorHAnsi"/>
        </w:rPr>
        <w:t>projections</w:t>
      </w:r>
      <w:r w:rsidRPr="00905960">
        <w:rPr>
          <w:rFonts w:cstheme="minorHAnsi"/>
        </w:rPr>
        <w:t xml:space="preserve">, which modeled living processes and produced model death distributions, but these were indirect tests. Direct means to test hypotheses did not exist.  </w:t>
      </w:r>
      <w:r>
        <w:rPr>
          <w:rFonts w:cstheme="minorHAnsi"/>
        </w:rPr>
        <w:t>This new c</w:t>
      </w:r>
      <w:r w:rsidRPr="00905960">
        <w:rPr>
          <w:rFonts w:cstheme="minorHAnsi"/>
        </w:rPr>
        <w:t xml:space="preserve">ollaboration with Greenwald provides new, cutting edge means to address the selectivity problem.  Because isotopes in teeth preserve aspects of diet from childhood, hypotheses re: reproductive decision making, and their effects on survival have become testable. </w:t>
      </w:r>
      <w:r>
        <w:rPr>
          <w:rFonts w:cstheme="minorHAnsi"/>
        </w:rPr>
        <w:t xml:space="preserve"> Dr. Greenwald and I submitted a</w:t>
      </w:r>
      <w:r w:rsidR="0016688E">
        <w:rPr>
          <w:rFonts w:cstheme="minorHAnsi"/>
        </w:rPr>
        <w:t xml:space="preserve"> grant to the NSF Biological Anthropology</w:t>
      </w:r>
      <w:r w:rsidR="0078196A">
        <w:rPr>
          <w:rFonts w:cstheme="minorHAnsi"/>
        </w:rPr>
        <w:t xml:space="preserve"> (unfunded)</w:t>
      </w:r>
      <w:r w:rsidR="0016688E">
        <w:rPr>
          <w:rFonts w:cstheme="minorHAnsi"/>
        </w:rPr>
        <w:t xml:space="preserve"> program in January</w:t>
      </w:r>
      <w:r w:rsidR="0078196A">
        <w:rPr>
          <w:rFonts w:cstheme="minorHAnsi"/>
        </w:rPr>
        <w:t xml:space="preserve"> 2022</w:t>
      </w:r>
      <w:r w:rsidR="0016688E">
        <w:rPr>
          <w:rFonts w:cstheme="minorHAnsi"/>
        </w:rPr>
        <w:t>.</w:t>
      </w:r>
      <w:r w:rsidR="0078196A">
        <w:rPr>
          <w:rFonts w:cstheme="minorHAnsi"/>
        </w:rPr>
        <w:t xml:space="preserve">  We intend to continue to seek funding for this research.</w:t>
      </w:r>
    </w:p>
    <w:p w14:paraId="5783A939" w14:textId="77777777" w:rsidR="002E0062" w:rsidRDefault="002E0062" w:rsidP="002E0062"/>
    <w:p w14:paraId="34368FCA" w14:textId="77777777" w:rsidR="002E0062" w:rsidRPr="00B331A0" w:rsidRDefault="002E0062" w:rsidP="00D0444E">
      <w:pPr>
        <w:ind w:firstLine="720"/>
        <w:rPr>
          <w:rFonts w:ascii="Times New Roman" w:hAnsi="Times New Roman" w:cs="Times New Roman"/>
        </w:rPr>
      </w:pPr>
    </w:p>
    <w:p w14:paraId="130B9BAE" w14:textId="77777777" w:rsidR="00E1571D" w:rsidRPr="00B331A0" w:rsidRDefault="00E1571D" w:rsidP="00E1571D">
      <w:pPr>
        <w:rPr>
          <w:rFonts w:ascii="Times New Roman" w:eastAsia="Times New Roman" w:hAnsi="Times New Roman" w:cs="Times New Roman"/>
        </w:rPr>
      </w:pPr>
    </w:p>
    <w:p w14:paraId="3F602E90" w14:textId="77777777" w:rsidR="00E1571D" w:rsidRPr="00B331A0" w:rsidRDefault="00E1571D" w:rsidP="00E1571D">
      <w:pPr>
        <w:rPr>
          <w:rFonts w:ascii="Times New Roman" w:hAnsi="Times New Roman" w:cs="Times New Roman"/>
        </w:rPr>
      </w:pPr>
    </w:p>
    <w:p w14:paraId="13AF8859" w14:textId="77777777" w:rsidR="00E1571D" w:rsidRPr="00B331A0" w:rsidRDefault="00E1571D">
      <w:pPr>
        <w:rPr>
          <w:rFonts w:ascii="Times New Roman" w:hAnsi="Times New Roman" w:cs="Times New Roman"/>
        </w:rPr>
      </w:pPr>
    </w:p>
    <w:sectPr w:rsidR="00E1571D" w:rsidRPr="00B331A0" w:rsidSect="00906B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4A"/>
    <w:rsid w:val="000C0632"/>
    <w:rsid w:val="001376B7"/>
    <w:rsid w:val="0016688E"/>
    <w:rsid w:val="002915A1"/>
    <w:rsid w:val="002E0062"/>
    <w:rsid w:val="00434658"/>
    <w:rsid w:val="004A23CA"/>
    <w:rsid w:val="0078196A"/>
    <w:rsid w:val="00906B87"/>
    <w:rsid w:val="00910E4A"/>
    <w:rsid w:val="0099060A"/>
    <w:rsid w:val="00A26B4F"/>
    <w:rsid w:val="00B331A0"/>
    <w:rsid w:val="00D0444E"/>
    <w:rsid w:val="00E1571D"/>
    <w:rsid w:val="00E712A0"/>
    <w:rsid w:val="00F7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F5E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abelpretext">
    <w:name w:val="l-label__pretext"/>
    <w:rsid w:val="004A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Paine</dc:creator>
  <cp:keywords/>
  <dc:description/>
  <cp:lastModifiedBy>rick paine</cp:lastModifiedBy>
  <cp:revision>2</cp:revision>
  <dcterms:created xsi:type="dcterms:W3CDTF">2023-03-31T17:40:00Z</dcterms:created>
  <dcterms:modified xsi:type="dcterms:W3CDTF">2023-03-31T17:40:00Z</dcterms:modified>
</cp:coreProperties>
</file>