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17D6" w14:textId="77777777" w:rsidR="002E0FE4" w:rsidRPr="00233C77" w:rsidRDefault="002E0FE4" w:rsidP="002E0FE4">
      <w:pPr>
        <w:rPr>
          <w:rFonts w:asciiTheme="majorHAnsi" w:hAnsiTheme="majorHAnsi"/>
        </w:rPr>
      </w:pPr>
    </w:p>
    <w:p w14:paraId="4A388051" w14:textId="77777777" w:rsidR="00D97680" w:rsidRPr="006773C7" w:rsidRDefault="00D97680" w:rsidP="00D97680">
      <w:pPr>
        <w:pStyle w:val="Heading3"/>
        <w:widowControl w:val="0"/>
        <w:spacing w:before="0"/>
        <w:jc w:val="center"/>
        <w:rPr>
          <w:rFonts w:asciiTheme="majorHAnsi" w:hAnsiTheme="majorHAnsi"/>
          <w:sz w:val="28"/>
          <w:szCs w:val="28"/>
        </w:rPr>
      </w:pPr>
      <w:r w:rsidRPr="006773C7">
        <w:rPr>
          <w:rFonts w:asciiTheme="majorHAnsi" w:hAnsiTheme="majorHAnsi"/>
          <w:sz w:val="28"/>
          <w:szCs w:val="28"/>
        </w:rPr>
        <w:t>EDUCATION</w:t>
      </w:r>
    </w:p>
    <w:p w14:paraId="749F770B" w14:textId="77777777" w:rsidR="00D97680" w:rsidRPr="00233C77" w:rsidRDefault="00D97680" w:rsidP="00D97680">
      <w:pPr>
        <w:widowControl w:val="0"/>
        <w:ind w:left="360" w:hanging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2004: </w:t>
      </w:r>
      <w:r>
        <w:rPr>
          <w:rFonts w:asciiTheme="majorHAnsi" w:hAnsiTheme="majorHAnsi"/>
        </w:rPr>
        <w:tab/>
      </w:r>
      <w:r w:rsidRPr="00233C77">
        <w:rPr>
          <w:rFonts w:asciiTheme="majorHAnsi" w:hAnsiTheme="majorHAnsi"/>
        </w:rPr>
        <w:t>PhD, Theatre History and Dramatic Criticism</w:t>
      </w:r>
      <w:r>
        <w:rPr>
          <w:rFonts w:asciiTheme="majorHAnsi" w:hAnsiTheme="majorHAnsi"/>
        </w:rPr>
        <w:t xml:space="preserve">, </w:t>
      </w:r>
      <w:r w:rsidRPr="00233C77">
        <w:rPr>
          <w:rFonts w:asciiTheme="majorHAnsi" w:hAnsiTheme="majorHAnsi"/>
        </w:rPr>
        <w:t>University of Washington</w:t>
      </w:r>
      <w:r>
        <w:rPr>
          <w:rFonts w:asciiTheme="majorHAnsi" w:hAnsiTheme="majorHAnsi"/>
        </w:rPr>
        <w:t xml:space="preserve"> (Seattle, WA)</w:t>
      </w:r>
    </w:p>
    <w:p w14:paraId="24A6D61C" w14:textId="77777777" w:rsidR="00D97680" w:rsidRPr="00233C77" w:rsidRDefault="00D97680" w:rsidP="00D97680">
      <w:pPr>
        <w:widowControl w:val="0"/>
        <w:ind w:left="360" w:hanging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1996: </w:t>
      </w:r>
      <w:r>
        <w:rPr>
          <w:rFonts w:asciiTheme="majorHAnsi" w:hAnsiTheme="majorHAnsi"/>
        </w:rPr>
        <w:tab/>
      </w:r>
      <w:r w:rsidRPr="00233C77">
        <w:rPr>
          <w:rFonts w:asciiTheme="majorHAnsi" w:hAnsiTheme="majorHAnsi"/>
        </w:rPr>
        <w:t xml:space="preserve">BA, </w:t>
      </w:r>
      <w:r w:rsidRPr="00233C77">
        <w:rPr>
          <w:rFonts w:asciiTheme="majorHAnsi" w:hAnsiTheme="majorHAnsi"/>
          <w:i/>
          <w:iCs/>
        </w:rPr>
        <w:t>magna cum laude</w:t>
      </w:r>
      <w:r w:rsidRPr="00233C77">
        <w:rPr>
          <w:rFonts w:asciiTheme="majorHAnsi" w:hAnsiTheme="majorHAnsi"/>
        </w:rPr>
        <w:t>, Theatre A</w:t>
      </w:r>
      <w:r>
        <w:rPr>
          <w:rFonts w:asciiTheme="majorHAnsi" w:hAnsiTheme="majorHAnsi"/>
        </w:rPr>
        <w:t>rts, Carleton College</w:t>
      </w:r>
      <w:r w:rsidRPr="00233C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</w:t>
      </w:r>
      <w:r w:rsidRPr="00233C77">
        <w:rPr>
          <w:rFonts w:asciiTheme="majorHAnsi" w:hAnsiTheme="majorHAnsi"/>
        </w:rPr>
        <w:t>Northfield, MN</w:t>
      </w:r>
      <w:r>
        <w:rPr>
          <w:rFonts w:asciiTheme="majorHAnsi" w:hAnsiTheme="majorHAnsi"/>
        </w:rPr>
        <w:t>)</w:t>
      </w:r>
    </w:p>
    <w:p w14:paraId="76174057" w14:textId="77777777" w:rsidR="00D97680" w:rsidRDefault="00D97680" w:rsidP="00D97680">
      <w:pPr>
        <w:pStyle w:val="Heading3"/>
        <w:widowControl w:val="0"/>
        <w:spacing w:before="0"/>
        <w:jc w:val="center"/>
        <w:rPr>
          <w:rFonts w:asciiTheme="majorHAnsi" w:hAnsiTheme="majorHAnsi"/>
          <w:sz w:val="28"/>
          <w:szCs w:val="28"/>
        </w:rPr>
      </w:pPr>
    </w:p>
    <w:p w14:paraId="2F70C66A" w14:textId="35A42B20" w:rsidR="00D97680" w:rsidRDefault="00D97680" w:rsidP="00D97680">
      <w:pPr>
        <w:pStyle w:val="Heading3"/>
        <w:widowControl w:val="0"/>
        <w:spacing w:before="0"/>
        <w:jc w:val="center"/>
        <w:rPr>
          <w:rFonts w:asciiTheme="majorHAnsi" w:hAnsiTheme="majorHAnsi"/>
          <w:b w:val="0"/>
          <w:sz w:val="28"/>
          <w:szCs w:val="28"/>
        </w:rPr>
      </w:pPr>
      <w:r w:rsidRPr="00BA42AC">
        <w:rPr>
          <w:rFonts w:asciiTheme="majorHAnsi" w:hAnsiTheme="majorHAnsi"/>
          <w:sz w:val="28"/>
          <w:szCs w:val="28"/>
        </w:rPr>
        <w:t>ADDITIONAL TRAINING</w:t>
      </w:r>
    </w:p>
    <w:p w14:paraId="1478ACF9" w14:textId="77777777" w:rsidR="00D97680" w:rsidRDefault="00D97680" w:rsidP="00D97680">
      <w:pPr>
        <w:widowControl w:val="0"/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2018: </w:t>
      </w:r>
      <w:r>
        <w:rPr>
          <w:rFonts w:asciiTheme="majorHAnsi" w:hAnsiTheme="majorHAnsi"/>
        </w:rPr>
        <w:tab/>
        <w:t>Arts in Health Research Intensive, Center for Arts in Medicine, University of Florida (Gainesville, FL)</w:t>
      </w:r>
    </w:p>
    <w:p w14:paraId="74908579" w14:textId="77777777" w:rsidR="00D97680" w:rsidRPr="00672CD8" w:rsidRDefault="00D97680" w:rsidP="00D97680">
      <w:pPr>
        <w:widowControl w:val="0"/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2008: </w:t>
      </w:r>
      <w:r>
        <w:rPr>
          <w:rFonts w:asciiTheme="majorHAnsi" w:hAnsiTheme="majorHAnsi"/>
        </w:rPr>
        <w:tab/>
      </w:r>
      <w:r w:rsidRPr="00672CD8">
        <w:rPr>
          <w:rFonts w:asciiTheme="majorHAnsi" w:hAnsiTheme="majorHAnsi"/>
        </w:rPr>
        <w:t>Workshops in Forum Theatre and Legislative Theatre</w:t>
      </w:r>
      <w:r>
        <w:rPr>
          <w:rFonts w:asciiTheme="majorHAnsi" w:hAnsiTheme="majorHAnsi"/>
        </w:rPr>
        <w:t>, Augusto &amp; Julian Boal, Pedagogy &amp; Theatre of the Oppressed (Omaha, NE)</w:t>
      </w:r>
      <w:r w:rsidRPr="00672CD8">
        <w:rPr>
          <w:rFonts w:asciiTheme="majorHAnsi" w:hAnsiTheme="majorHAnsi"/>
        </w:rPr>
        <w:t>.</w:t>
      </w:r>
    </w:p>
    <w:p w14:paraId="675D7BED" w14:textId="78CCE219" w:rsidR="00D97680" w:rsidRDefault="00D97680" w:rsidP="00D97680">
      <w:pPr>
        <w:widowControl w:val="0"/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2006 – 2007:</w:t>
      </w:r>
      <w:r>
        <w:rPr>
          <w:rFonts w:asciiTheme="majorHAnsi" w:hAnsiTheme="majorHAnsi"/>
        </w:rPr>
        <w:tab/>
        <w:t>Fine Arts Scholars Group, Center for Teaching and Learning Excellence, University of Utah</w:t>
      </w:r>
      <w:r w:rsidR="00E5303D">
        <w:rPr>
          <w:rFonts w:asciiTheme="majorHAnsi" w:hAnsiTheme="majorHAnsi"/>
        </w:rPr>
        <w:t xml:space="preserve"> (Salt Lake City, UT)</w:t>
      </w:r>
    </w:p>
    <w:p w14:paraId="08680E70" w14:textId="670AC161" w:rsidR="00D97680" w:rsidRPr="00672CD8" w:rsidRDefault="00D97680" w:rsidP="00D97680">
      <w:pPr>
        <w:widowControl w:val="0"/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2003: </w:t>
      </w:r>
      <w:r>
        <w:rPr>
          <w:rFonts w:asciiTheme="majorHAnsi" w:hAnsiTheme="majorHAnsi"/>
        </w:rPr>
        <w:tab/>
      </w:r>
      <w:proofErr w:type="spellStart"/>
      <w:r w:rsidRPr="00672CD8">
        <w:rPr>
          <w:rFonts w:asciiTheme="majorHAnsi" w:hAnsiTheme="majorHAnsi"/>
        </w:rPr>
        <w:t>Università</w:t>
      </w:r>
      <w:proofErr w:type="spellEnd"/>
      <w:r w:rsidRPr="00672CD8">
        <w:rPr>
          <w:rFonts w:asciiTheme="majorHAnsi" w:hAnsiTheme="majorHAnsi"/>
        </w:rPr>
        <w:t xml:space="preserve"> per </w:t>
      </w:r>
      <w:proofErr w:type="spellStart"/>
      <w:r w:rsidRPr="00672CD8">
        <w:rPr>
          <w:rFonts w:asciiTheme="majorHAnsi" w:hAnsiTheme="majorHAnsi"/>
        </w:rPr>
        <w:t>Stranieri</w:t>
      </w:r>
      <w:proofErr w:type="spellEnd"/>
      <w:r w:rsidRPr="00672CD8">
        <w:rPr>
          <w:rFonts w:asciiTheme="majorHAnsi" w:hAnsiTheme="majorHAnsi"/>
        </w:rPr>
        <w:t xml:space="preserve"> di Perugia, Intensive advanced Italian language study</w:t>
      </w:r>
      <w:r>
        <w:rPr>
          <w:rFonts w:asciiTheme="majorHAnsi" w:hAnsiTheme="majorHAnsi"/>
        </w:rPr>
        <w:t xml:space="preserve"> (Perugia, Italy)</w:t>
      </w:r>
    </w:p>
    <w:p w14:paraId="1AFEA247" w14:textId="77777777" w:rsidR="00D97680" w:rsidRDefault="00D97680" w:rsidP="00D97680">
      <w:pPr>
        <w:widowControl w:val="0"/>
        <w:spacing w:after="60"/>
        <w:rPr>
          <w:rFonts w:asciiTheme="majorHAnsi" w:hAnsiTheme="majorHAnsi"/>
          <w:b/>
          <w:bCs/>
        </w:rPr>
      </w:pPr>
    </w:p>
    <w:p w14:paraId="3B043CD7" w14:textId="77777777" w:rsidR="000230AB" w:rsidRPr="006773C7" w:rsidRDefault="000230AB" w:rsidP="000230AB">
      <w:pPr>
        <w:pStyle w:val="Heading3"/>
        <w:widowControl w:val="0"/>
        <w:spacing w:before="0"/>
        <w:jc w:val="center"/>
        <w:rPr>
          <w:rFonts w:asciiTheme="majorHAnsi" w:hAnsiTheme="majorHAnsi"/>
          <w:sz w:val="28"/>
          <w:szCs w:val="28"/>
        </w:rPr>
      </w:pPr>
      <w:r w:rsidRPr="006773C7">
        <w:rPr>
          <w:rFonts w:asciiTheme="majorHAnsi" w:hAnsiTheme="majorHAnsi"/>
          <w:sz w:val="28"/>
          <w:szCs w:val="28"/>
        </w:rPr>
        <w:t>APPOINTMENTS</w:t>
      </w:r>
    </w:p>
    <w:p w14:paraId="2C9EE13E" w14:textId="77777777" w:rsidR="000230AB" w:rsidRPr="006773C7" w:rsidRDefault="000230AB" w:rsidP="000230AB">
      <w:pPr>
        <w:pStyle w:val="Heading3"/>
        <w:widowControl w:val="0"/>
        <w:spacing w:before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FACULTY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758"/>
      </w:tblGrid>
      <w:tr w:rsidR="000230AB" w14:paraId="2A406A40" w14:textId="77777777" w:rsidTr="0077741C">
        <w:tc>
          <w:tcPr>
            <w:tcW w:w="1800" w:type="dxa"/>
          </w:tcPr>
          <w:p w14:paraId="6633D8E5" w14:textId="77777777" w:rsidR="000230AB" w:rsidRDefault="000230AB" w:rsidP="0077741C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2014 – present</w:t>
            </w:r>
          </w:p>
        </w:tc>
        <w:tc>
          <w:tcPr>
            <w:tcW w:w="7758" w:type="dxa"/>
          </w:tcPr>
          <w:p w14:paraId="6E14AD11" w14:textId="77777777" w:rsidR="000230AB" w:rsidRDefault="000230AB" w:rsidP="0077741C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Associate Professor, Department of Theatre, University of Utah</w:t>
            </w:r>
          </w:p>
        </w:tc>
      </w:tr>
      <w:tr w:rsidR="000230AB" w14:paraId="69F65BAC" w14:textId="77777777" w:rsidTr="0077741C">
        <w:tc>
          <w:tcPr>
            <w:tcW w:w="1800" w:type="dxa"/>
          </w:tcPr>
          <w:p w14:paraId="0438E382" w14:textId="77777777" w:rsidR="000230AB" w:rsidRDefault="000230AB" w:rsidP="0077741C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2005 – 2014</w:t>
            </w:r>
          </w:p>
        </w:tc>
        <w:tc>
          <w:tcPr>
            <w:tcW w:w="7758" w:type="dxa"/>
          </w:tcPr>
          <w:p w14:paraId="157CA5EE" w14:textId="77777777" w:rsidR="000230AB" w:rsidRDefault="000230AB" w:rsidP="0077741C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Assistant Professor, Department of Theatre, University of Utah</w:t>
            </w:r>
          </w:p>
        </w:tc>
      </w:tr>
      <w:tr w:rsidR="000230AB" w14:paraId="562588C2" w14:textId="77777777" w:rsidTr="0077741C">
        <w:tc>
          <w:tcPr>
            <w:tcW w:w="1800" w:type="dxa"/>
          </w:tcPr>
          <w:p w14:paraId="2B27C8E0" w14:textId="77777777" w:rsidR="000230AB" w:rsidRDefault="000230AB" w:rsidP="0077741C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2004 – 2005</w:t>
            </w:r>
          </w:p>
        </w:tc>
        <w:tc>
          <w:tcPr>
            <w:tcW w:w="7758" w:type="dxa"/>
          </w:tcPr>
          <w:p w14:paraId="305208BA" w14:textId="77777777" w:rsidR="000230AB" w:rsidRDefault="000230AB" w:rsidP="0077741C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Instructor, Department of Humanities, Cornish College of the Arts</w:t>
            </w:r>
          </w:p>
        </w:tc>
      </w:tr>
      <w:tr w:rsidR="000230AB" w14:paraId="4DE98C05" w14:textId="77777777" w:rsidTr="0077741C">
        <w:tc>
          <w:tcPr>
            <w:tcW w:w="1800" w:type="dxa"/>
          </w:tcPr>
          <w:p w14:paraId="78FC555D" w14:textId="77777777" w:rsidR="000230AB" w:rsidRDefault="000230AB" w:rsidP="0077741C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2003 – 2004</w:t>
            </w:r>
          </w:p>
        </w:tc>
        <w:tc>
          <w:tcPr>
            <w:tcW w:w="7758" w:type="dxa"/>
          </w:tcPr>
          <w:p w14:paraId="0363B74B" w14:textId="77777777" w:rsidR="000230AB" w:rsidRDefault="000230AB" w:rsidP="0077741C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Instructor, School of Drama, University of Washington</w:t>
            </w:r>
          </w:p>
          <w:p w14:paraId="237B57F1" w14:textId="77777777" w:rsidR="000230AB" w:rsidRPr="006773C7" w:rsidRDefault="000230AB" w:rsidP="0077741C">
            <w:pPr>
              <w:widowControl w:val="0"/>
              <w:rPr>
                <w:rFonts w:asciiTheme="majorHAnsi" w:hAnsiTheme="majorHAnsi"/>
                <w:sz w:val="10"/>
                <w:szCs w:val="10"/>
              </w:rPr>
            </w:pPr>
          </w:p>
        </w:tc>
      </w:tr>
    </w:tbl>
    <w:p w14:paraId="13AD82FF" w14:textId="77777777" w:rsidR="000230AB" w:rsidRPr="00233C77" w:rsidRDefault="000230AB" w:rsidP="000230AB">
      <w:pPr>
        <w:pStyle w:val="Heading3"/>
        <w:widowControl w:val="0"/>
        <w:spacing w:before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ADMINISTRATIVE</w:t>
      </w:r>
    </w:p>
    <w:tbl>
      <w:tblPr>
        <w:tblStyle w:val="TableGrid"/>
        <w:tblW w:w="963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920"/>
      </w:tblGrid>
      <w:tr w:rsidR="008F1063" w14:paraId="37CA93A7" w14:textId="77777777" w:rsidTr="0077741C">
        <w:tc>
          <w:tcPr>
            <w:tcW w:w="1710" w:type="dxa"/>
          </w:tcPr>
          <w:p w14:paraId="1D2DA0A3" w14:textId="3DEA0293" w:rsidR="008F1063" w:rsidRDefault="008F1063" w:rsidP="008F1063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2021 - </w:t>
            </w:r>
            <w:r w:rsidR="006356EB">
              <w:rPr>
                <w:rFonts w:asciiTheme="majorHAnsi" w:hAnsiTheme="majorHAnsi"/>
              </w:rPr>
              <w:t>present</w:t>
            </w:r>
          </w:p>
          <w:p w14:paraId="3E863E29" w14:textId="77777777" w:rsidR="008F1063" w:rsidRDefault="008F1063" w:rsidP="0077741C">
            <w:pPr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7920" w:type="dxa"/>
          </w:tcPr>
          <w:p w14:paraId="77196123" w14:textId="77777777" w:rsidR="008F1063" w:rsidRDefault="008F1063" w:rsidP="008F1063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Chair, Department of Theatre, University of Utah</w:t>
            </w:r>
          </w:p>
          <w:p w14:paraId="6BA28CEE" w14:textId="162DEC14" w:rsidR="008F1063" w:rsidRDefault="008F1063" w:rsidP="0077741C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Responsibilities: Oversee day-to-day and long-term personnel, curricular, production, </w:t>
            </w:r>
            <w:r w:rsidR="00FC7945">
              <w:rPr>
                <w:rFonts w:asciiTheme="majorHAnsi" w:hAnsiTheme="majorHAnsi"/>
              </w:rPr>
              <w:t xml:space="preserve">season planning, </w:t>
            </w:r>
            <w:r w:rsidR="00D01465">
              <w:rPr>
                <w:rFonts w:asciiTheme="majorHAnsi" w:hAnsiTheme="majorHAnsi"/>
              </w:rPr>
              <w:t xml:space="preserve">recruitment, </w:t>
            </w:r>
            <w:r>
              <w:rPr>
                <w:rFonts w:asciiTheme="majorHAnsi" w:hAnsiTheme="majorHAnsi"/>
              </w:rPr>
              <w:t>and financial management</w:t>
            </w:r>
            <w:r w:rsidR="002B62F4">
              <w:rPr>
                <w:rFonts w:asciiTheme="majorHAnsi" w:hAnsiTheme="majorHAnsi"/>
              </w:rPr>
              <w:t xml:space="preserve"> and budgeting</w:t>
            </w:r>
            <w:r>
              <w:rPr>
                <w:rFonts w:asciiTheme="majorHAnsi" w:hAnsiTheme="majorHAnsi"/>
              </w:rPr>
              <w:t xml:space="preserve"> of the Department.</w:t>
            </w:r>
            <w:r w:rsidR="00110025">
              <w:rPr>
                <w:rFonts w:asciiTheme="majorHAnsi" w:hAnsiTheme="majorHAnsi"/>
              </w:rPr>
              <w:t xml:space="preserve"> </w:t>
            </w:r>
            <w:r w:rsidR="00476394">
              <w:rPr>
                <w:rFonts w:asciiTheme="majorHAnsi" w:hAnsiTheme="majorHAnsi"/>
              </w:rPr>
              <w:t>Ensure faculty review processes are conducted in compliance with policy at all levels. Conduct annual faculty</w:t>
            </w:r>
            <w:r w:rsidR="00FC7945">
              <w:rPr>
                <w:rFonts w:asciiTheme="majorHAnsi" w:hAnsiTheme="majorHAnsi"/>
              </w:rPr>
              <w:t xml:space="preserve"> and staff</w:t>
            </w:r>
            <w:r w:rsidR="00476394">
              <w:rPr>
                <w:rFonts w:asciiTheme="majorHAnsi" w:hAnsiTheme="majorHAnsi"/>
              </w:rPr>
              <w:t xml:space="preserve"> reviews. </w:t>
            </w:r>
            <w:r w:rsidR="00110025">
              <w:rPr>
                <w:rFonts w:asciiTheme="majorHAnsi" w:hAnsiTheme="majorHAnsi"/>
              </w:rPr>
              <w:t>Coordinate and collaborate with college leadership on events and initiatives that extend across academic units.</w:t>
            </w:r>
            <w:r w:rsidR="007607F7">
              <w:rPr>
                <w:rFonts w:asciiTheme="majorHAnsi" w:hAnsiTheme="majorHAnsi"/>
              </w:rPr>
              <w:t xml:space="preserve"> Represent department needs </w:t>
            </w:r>
            <w:r w:rsidR="00792F36">
              <w:rPr>
                <w:rFonts w:asciiTheme="majorHAnsi" w:hAnsiTheme="majorHAnsi"/>
              </w:rPr>
              <w:t xml:space="preserve">in design, planning, and construction of Meldrum Theatre </w:t>
            </w:r>
            <w:r w:rsidR="00FC7945">
              <w:rPr>
                <w:rFonts w:asciiTheme="majorHAnsi" w:hAnsiTheme="majorHAnsi"/>
              </w:rPr>
              <w:t>at</w:t>
            </w:r>
            <w:r w:rsidR="00792F36">
              <w:rPr>
                <w:rFonts w:asciiTheme="majorHAnsi" w:hAnsiTheme="majorHAnsi"/>
              </w:rPr>
              <w:t xml:space="preserve"> the Einar </w:t>
            </w:r>
            <w:proofErr w:type="spellStart"/>
            <w:r w:rsidR="00792F36">
              <w:rPr>
                <w:rFonts w:asciiTheme="majorHAnsi" w:hAnsiTheme="majorHAnsi"/>
              </w:rPr>
              <w:t>Neilsen</w:t>
            </w:r>
            <w:proofErr w:type="spellEnd"/>
            <w:r w:rsidR="00792F36">
              <w:rPr>
                <w:rFonts w:asciiTheme="majorHAnsi" w:hAnsiTheme="majorHAnsi"/>
              </w:rPr>
              <w:t xml:space="preserve"> Field House</w:t>
            </w:r>
            <w:r w:rsidR="002B62F4">
              <w:rPr>
                <w:rFonts w:asciiTheme="majorHAnsi" w:hAnsiTheme="majorHAnsi"/>
              </w:rPr>
              <w:t xml:space="preserve"> and in construction and close-out of Price Theatre Arts Building remodeling project. Steward relationships</w:t>
            </w:r>
            <w:r w:rsidR="00936F29">
              <w:rPr>
                <w:rFonts w:asciiTheme="majorHAnsi" w:hAnsiTheme="majorHAnsi"/>
              </w:rPr>
              <w:t xml:space="preserve"> with donors.</w:t>
            </w:r>
          </w:p>
          <w:p w14:paraId="3F0B83C3" w14:textId="0A52E3D3" w:rsidR="008F1063" w:rsidRDefault="008F1063" w:rsidP="0077741C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Accomplishments: Led department through self-study, placing learning outcomes and equity, diversity, and inclusion at the center of our efforts. </w:t>
            </w:r>
            <w:r w:rsidR="00936F29">
              <w:rPr>
                <w:rFonts w:asciiTheme="majorHAnsi" w:hAnsiTheme="majorHAnsi"/>
              </w:rPr>
              <w:t>Directed changes to the season selection process to better anticipate challenges for budget, casting, and dramaturgy</w:t>
            </w:r>
            <w:r w:rsidR="00476394">
              <w:rPr>
                <w:rFonts w:asciiTheme="majorHAnsi" w:hAnsiTheme="majorHAnsi"/>
              </w:rPr>
              <w:t xml:space="preserve"> and to provide transparency to students about the process</w:t>
            </w:r>
            <w:r w:rsidR="00936F29">
              <w:rPr>
                <w:rFonts w:asciiTheme="majorHAnsi" w:hAnsiTheme="majorHAnsi"/>
              </w:rPr>
              <w:t xml:space="preserve">. </w:t>
            </w:r>
            <w:r w:rsidR="00FC7945">
              <w:rPr>
                <w:rFonts w:asciiTheme="majorHAnsi" w:hAnsiTheme="majorHAnsi"/>
              </w:rPr>
              <w:t xml:space="preserve">Supervised revision of department and student handbooks, including faculty workload and student expectation policies, respectively. </w:t>
            </w:r>
            <w:r w:rsidR="00936F29">
              <w:rPr>
                <w:rFonts w:asciiTheme="majorHAnsi" w:hAnsiTheme="majorHAnsi"/>
              </w:rPr>
              <w:t>Oversaw mitigation of COVID-19 in theatre classes and productions through environmental and administrative measures</w:t>
            </w:r>
            <w:r w:rsidR="00476394">
              <w:rPr>
                <w:rFonts w:asciiTheme="majorHAnsi" w:hAnsiTheme="majorHAnsi"/>
              </w:rPr>
              <w:t xml:space="preserve"> in collaboration with the Division of Public Health</w:t>
            </w:r>
            <w:r w:rsidR="00936F29">
              <w:rPr>
                <w:rFonts w:asciiTheme="majorHAnsi" w:hAnsiTheme="majorHAnsi"/>
              </w:rPr>
              <w:t xml:space="preserve">. Produced three virtual shows </w:t>
            </w:r>
            <w:r w:rsidR="00936F29">
              <w:rPr>
                <w:rFonts w:asciiTheme="majorHAnsi" w:hAnsiTheme="majorHAnsi"/>
              </w:rPr>
              <w:lastRenderedPageBreak/>
              <w:t>to ensure safety of audiences, performers, and crew</w:t>
            </w:r>
            <w:r w:rsidR="00FC7945">
              <w:rPr>
                <w:rFonts w:asciiTheme="majorHAnsi" w:hAnsiTheme="majorHAnsi"/>
              </w:rPr>
              <w:t xml:space="preserve"> during COVID-19</w:t>
            </w:r>
            <w:r w:rsidR="00936F29">
              <w:rPr>
                <w:rFonts w:asciiTheme="majorHAnsi" w:hAnsiTheme="majorHAnsi"/>
              </w:rPr>
              <w:t xml:space="preserve">. Oversaw financial analysis of department income and expenditures by program area. </w:t>
            </w:r>
            <w:r w:rsidR="002B62F4">
              <w:rPr>
                <w:rFonts w:asciiTheme="majorHAnsi" w:hAnsiTheme="majorHAnsi"/>
              </w:rPr>
              <w:t>Improved department safety by establishing a schedule for increased campus security patrols at the end of rehearsals and performances and installing secure doors on classroom and theatre space. Secured $50,000 gift to Department for building improvements.</w:t>
            </w:r>
            <w:r w:rsidR="00476394">
              <w:rPr>
                <w:rFonts w:asciiTheme="majorHAnsi" w:hAnsiTheme="majorHAnsi"/>
              </w:rPr>
              <w:t xml:space="preserve"> Established process for students to report concerns to the department. Established </w:t>
            </w:r>
            <w:r w:rsidR="008607FE">
              <w:rPr>
                <w:rFonts w:asciiTheme="majorHAnsi" w:hAnsiTheme="majorHAnsi"/>
              </w:rPr>
              <w:t xml:space="preserve">transparent, systematic approach to faculty merit reviews in collaboration with full-time faculty. </w:t>
            </w:r>
          </w:p>
        </w:tc>
      </w:tr>
      <w:tr w:rsidR="000230AB" w14:paraId="601DCB89" w14:textId="77777777" w:rsidTr="0077741C">
        <w:tc>
          <w:tcPr>
            <w:tcW w:w="1710" w:type="dxa"/>
          </w:tcPr>
          <w:p w14:paraId="726A1D5E" w14:textId="77777777" w:rsidR="006356EB" w:rsidRDefault="006356EB" w:rsidP="0077741C">
            <w:pPr>
              <w:widowControl w:val="0"/>
              <w:rPr>
                <w:rFonts w:asciiTheme="majorHAnsi" w:hAnsiTheme="majorHAnsi"/>
              </w:rPr>
            </w:pPr>
          </w:p>
          <w:p w14:paraId="238E5CB6" w14:textId="5F6D4EF0" w:rsidR="00682BD4" w:rsidRDefault="00682BD4" w:rsidP="0077741C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2020 – 2021</w:t>
            </w:r>
          </w:p>
          <w:p w14:paraId="706FF8CA" w14:textId="77777777" w:rsidR="00682BD4" w:rsidRDefault="00682BD4" w:rsidP="0077741C">
            <w:pPr>
              <w:widowControl w:val="0"/>
              <w:rPr>
                <w:rFonts w:asciiTheme="majorHAnsi" w:hAnsiTheme="majorHAnsi"/>
              </w:rPr>
            </w:pPr>
          </w:p>
          <w:p w14:paraId="050619E1" w14:textId="77777777" w:rsidR="00682BD4" w:rsidRDefault="00682BD4" w:rsidP="0077741C">
            <w:pPr>
              <w:widowControl w:val="0"/>
              <w:rPr>
                <w:rFonts w:asciiTheme="majorHAnsi" w:hAnsiTheme="majorHAnsi"/>
              </w:rPr>
            </w:pPr>
          </w:p>
          <w:p w14:paraId="3B065831" w14:textId="77777777" w:rsidR="00A57CF2" w:rsidRDefault="00A57CF2" w:rsidP="0077741C">
            <w:pPr>
              <w:widowControl w:val="0"/>
              <w:rPr>
                <w:rFonts w:asciiTheme="majorHAnsi" w:hAnsiTheme="majorHAnsi"/>
              </w:rPr>
            </w:pPr>
          </w:p>
          <w:p w14:paraId="2032C490" w14:textId="77777777" w:rsidR="00A57CF2" w:rsidRDefault="00A57CF2" w:rsidP="0077741C">
            <w:pPr>
              <w:widowControl w:val="0"/>
              <w:rPr>
                <w:rFonts w:asciiTheme="majorHAnsi" w:hAnsiTheme="majorHAnsi"/>
              </w:rPr>
            </w:pPr>
          </w:p>
          <w:p w14:paraId="0C844078" w14:textId="77777777" w:rsidR="00A57CF2" w:rsidRDefault="00A57CF2" w:rsidP="0077741C">
            <w:pPr>
              <w:widowControl w:val="0"/>
              <w:rPr>
                <w:rFonts w:asciiTheme="majorHAnsi" w:hAnsiTheme="majorHAnsi"/>
              </w:rPr>
            </w:pPr>
          </w:p>
          <w:p w14:paraId="29C65C46" w14:textId="77777777" w:rsidR="00A57CF2" w:rsidRDefault="00A57CF2" w:rsidP="0077741C">
            <w:pPr>
              <w:widowControl w:val="0"/>
              <w:rPr>
                <w:rFonts w:asciiTheme="majorHAnsi" w:hAnsiTheme="majorHAnsi"/>
              </w:rPr>
            </w:pPr>
          </w:p>
          <w:p w14:paraId="420F1022" w14:textId="77777777" w:rsidR="00A57CF2" w:rsidRDefault="00A57CF2" w:rsidP="0077741C">
            <w:pPr>
              <w:widowControl w:val="0"/>
              <w:rPr>
                <w:rFonts w:asciiTheme="majorHAnsi" w:hAnsiTheme="majorHAnsi"/>
              </w:rPr>
            </w:pPr>
          </w:p>
          <w:p w14:paraId="07E37B12" w14:textId="77777777" w:rsidR="00A57CF2" w:rsidRDefault="00A57CF2" w:rsidP="0077741C">
            <w:pPr>
              <w:widowControl w:val="0"/>
              <w:rPr>
                <w:rFonts w:asciiTheme="majorHAnsi" w:hAnsiTheme="majorHAnsi"/>
              </w:rPr>
            </w:pPr>
          </w:p>
          <w:p w14:paraId="497ACE72" w14:textId="77777777" w:rsidR="005621C3" w:rsidRDefault="005621C3" w:rsidP="0077741C">
            <w:pPr>
              <w:widowControl w:val="0"/>
              <w:rPr>
                <w:rFonts w:asciiTheme="majorHAnsi" w:hAnsiTheme="majorHAnsi"/>
              </w:rPr>
            </w:pPr>
          </w:p>
          <w:p w14:paraId="7603087C" w14:textId="77777777" w:rsidR="005621C3" w:rsidRDefault="005621C3" w:rsidP="0077741C">
            <w:pPr>
              <w:widowControl w:val="0"/>
              <w:rPr>
                <w:rFonts w:asciiTheme="majorHAnsi" w:hAnsiTheme="majorHAnsi"/>
              </w:rPr>
            </w:pPr>
          </w:p>
          <w:p w14:paraId="043E8342" w14:textId="77777777" w:rsidR="005621C3" w:rsidRDefault="005621C3" w:rsidP="0077741C">
            <w:pPr>
              <w:widowControl w:val="0"/>
              <w:rPr>
                <w:rFonts w:asciiTheme="majorHAnsi" w:hAnsiTheme="majorHAnsi"/>
              </w:rPr>
            </w:pPr>
          </w:p>
          <w:p w14:paraId="406CDDAC" w14:textId="77777777" w:rsidR="005621C3" w:rsidRDefault="005621C3" w:rsidP="0077741C">
            <w:pPr>
              <w:widowControl w:val="0"/>
              <w:rPr>
                <w:rFonts w:asciiTheme="majorHAnsi" w:hAnsiTheme="majorHAnsi"/>
              </w:rPr>
            </w:pPr>
          </w:p>
          <w:p w14:paraId="2ADCB6F4" w14:textId="77777777" w:rsidR="005621C3" w:rsidRDefault="005621C3" w:rsidP="0077741C">
            <w:pPr>
              <w:widowControl w:val="0"/>
              <w:rPr>
                <w:rFonts w:asciiTheme="majorHAnsi" w:hAnsiTheme="majorHAnsi"/>
              </w:rPr>
            </w:pPr>
          </w:p>
          <w:p w14:paraId="1EF66BC7" w14:textId="77777777" w:rsidR="006356EB" w:rsidRDefault="006356EB" w:rsidP="0077741C">
            <w:pPr>
              <w:widowControl w:val="0"/>
              <w:rPr>
                <w:rFonts w:asciiTheme="majorHAnsi" w:hAnsiTheme="majorHAnsi"/>
              </w:rPr>
            </w:pPr>
          </w:p>
          <w:p w14:paraId="5B8BA2F6" w14:textId="77777777" w:rsidR="006356EB" w:rsidRDefault="006356EB" w:rsidP="0077741C">
            <w:pPr>
              <w:widowControl w:val="0"/>
              <w:rPr>
                <w:rFonts w:asciiTheme="majorHAnsi" w:hAnsiTheme="majorHAnsi"/>
              </w:rPr>
            </w:pPr>
          </w:p>
          <w:p w14:paraId="3336E82B" w14:textId="77777777" w:rsidR="006356EB" w:rsidRDefault="006356EB" w:rsidP="0077741C">
            <w:pPr>
              <w:widowControl w:val="0"/>
              <w:rPr>
                <w:rFonts w:asciiTheme="majorHAnsi" w:hAnsiTheme="majorHAnsi"/>
              </w:rPr>
            </w:pPr>
          </w:p>
          <w:p w14:paraId="2AEAE48C" w14:textId="77777777" w:rsidR="008607FE" w:rsidRDefault="008607FE" w:rsidP="0077741C">
            <w:pPr>
              <w:widowControl w:val="0"/>
              <w:rPr>
                <w:rFonts w:asciiTheme="majorHAnsi" w:hAnsiTheme="majorHAnsi"/>
              </w:rPr>
            </w:pPr>
          </w:p>
          <w:p w14:paraId="315D92B9" w14:textId="77777777" w:rsidR="008607FE" w:rsidRDefault="008607FE" w:rsidP="0077741C">
            <w:pPr>
              <w:widowControl w:val="0"/>
              <w:rPr>
                <w:rFonts w:asciiTheme="majorHAnsi" w:hAnsiTheme="majorHAnsi"/>
              </w:rPr>
            </w:pPr>
          </w:p>
          <w:p w14:paraId="028728B0" w14:textId="6DD28C8F" w:rsidR="000230AB" w:rsidRDefault="000230AB" w:rsidP="0077741C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2016 </w:t>
            </w:r>
            <w:r w:rsidRPr="00233C77">
              <w:rPr>
                <w:rFonts w:asciiTheme="majorHAnsi" w:hAnsiTheme="majorHAnsi"/>
              </w:rPr>
              <w:t>–</w:t>
            </w:r>
            <w:r>
              <w:rPr>
                <w:rFonts w:asciiTheme="majorHAnsi" w:hAnsiTheme="majorHAnsi"/>
              </w:rPr>
              <w:t xml:space="preserve"> present</w:t>
            </w:r>
          </w:p>
        </w:tc>
        <w:tc>
          <w:tcPr>
            <w:tcW w:w="7920" w:type="dxa"/>
          </w:tcPr>
          <w:p w14:paraId="0184DB32" w14:textId="77777777" w:rsidR="006356EB" w:rsidRDefault="006356EB" w:rsidP="0077741C">
            <w:pPr>
              <w:widowControl w:val="0"/>
              <w:rPr>
                <w:rFonts w:asciiTheme="majorHAnsi" w:hAnsiTheme="majorHAnsi"/>
              </w:rPr>
            </w:pPr>
          </w:p>
          <w:p w14:paraId="05A9F728" w14:textId="103FFACA" w:rsidR="00682BD4" w:rsidRDefault="00682BD4" w:rsidP="0077741C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Interim Chair, Department of Theatre, University of Utah</w:t>
            </w:r>
          </w:p>
          <w:p w14:paraId="673538B6" w14:textId="13ED9681" w:rsidR="008F1063" w:rsidRDefault="00682BD4" w:rsidP="0077741C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Responsibilities: Oversee day-to-day and long-term personnel, curricular, production, and financial management of the Department.</w:t>
            </w:r>
            <w:r w:rsidR="00A57CF2">
              <w:rPr>
                <w:rFonts w:asciiTheme="majorHAnsi" w:hAnsiTheme="majorHAnsi"/>
              </w:rPr>
              <w:t xml:space="preserve"> </w:t>
            </w:r>
            <w:r w:rsidR="00110025">
              <w:rPr>
                <w:rFonts w:asciiTheme="majorHAnsi" w:hAnsiTheme="majorHAnsi"/>
              </w:rPr>
              <w:t>Coordinate and collaborate with college leadership on events and initiatives that extend across academic units.</w:t>
            </w:r>
          </w:p>
          <w:p w14:paraId="5A25A4B9" w14:textId="2DCC3119" w:rsidR="00682BD4" w:rsidRDefault="008F1063" w:rsidP="0077741C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Accomplishments: </w:t>
            </w:r>
            <w:r w:rsidR="00A57CF2">
              <w:rPr>
                <w:rFonts w:asciiTheme="majorHAnsi" w:hAnsiTheme="majorHAnsi"/>
              </w:rPr>
              <w:t xml:space="preserve">Spearheaded fundraising efforts for an endowed scholarship to support underrepresented students and raised over $17,000. Navigated teaching and producing theatre during a global pandemic. Led revision of learning outcomes and created a learning outcome assessment plan for the department. Collaborated with Office </w:t>
            </w:r>
            <w:r w:rsidR="005621C3">
              <w:rPr>
                <w:rFonts w:asciiTheme="majorHAnsi" w:hAnsiTheme="majorHAnsi"/>
              </w:rPr>
              <w:t xml:space="preserve">of </w:t>
            </w:r>
            <w:r w:rsidR="00A57CF2">
              <w:rPr>
                <w:rFonts w:asciiTheme="majorHAnsi" w:hAnsiTheme="majorHAnsi"/>
              </w:rPr>
              <w:t xml:space="preserve">General Counsel and Dean of Students to create a plan to address troubling student behavior. </w:t>
            </w:r>
            <w:r w:rsidR="005621C3">
              <w:rPr>
                <w:rFonts w:asciiTheme="majorHAnsi" w:hAnsiTheme="majorHAnsi"/>
              </w:rPr>
              <w:t>Established a department level equity, diversity, and inclusion committee and sought support from outside experts to address the need for cultural changes and ongoing learning among facult</w:t>
            </w:r>
            <w:r>
              <w:rPr>
                <w:rFonts w:asciiTheme="majorHAnsi" w:hAnsiTheme="majorHAnsi"/>
              </w:rPr>
              <w:t>y,</w:t>
            </w:r>
            <w:r w:rsidR="005621C3">
              <w:rPr>
                <w:rFonts w:asciiTheme="majorHAnsi" w:hAnsiTheme="majorHAnsi"/>
              </w:rPr>
              <w:t xml:space="preserve"> staff</w:t>
            </w:r>
            <w:r>
              <w:rPr>
                <w:rFonts w:asciiTheme="majorHAnsi" w:hAnsiTheme="majorHAnsi"/>
              </w:rPr>
              <w:t>, and students</w:t>
            </w:r>
            <w:r w:rsidR="005621C3">
              <w:rPr>
                <w:rFonts w:asciiTheme="majorHAnsi" w:hAnsiTheme="majorHAnsi"/>
              </w:rPr>
              <w:t>. Created an equitable plan for faculty FTE. Revised special course and program fees to increase transparency and equity, while keeping overall costs to students flat.</w:t>
            </w:r>
            <w:r w:rsidR="008607FE">
              <w:rPr>
                <w:rFonts w:asciiTheme="majorHAnsi" w:hAnsiTheme="majorHAnsi"/>
              </w:rPr>
              <w:t xml:space="preserve"> Improved admissions processes by coordinating with </w:t>
            </w:r>
            <w:proofErr w:type="gramStart"/>
            <w:r w:rsidR="008607FE">
              <w:rPr>
                <w:rFonts w:asciiTheme="majorHAnsi" w:hAnsiTheme="majorHAnsi"/>
              </w:rPr>
              <w:t>University</w:t>
            </w:r>
            <w:proofErr w:type="gramEnd"/>
            <w:r w:rsidR="008607FE">
              <w:rPr>
                <w:rFonts w:asciiTheme="majorHAnsi" w:hAnsiTheme="majorHAnsi"/>
              </w:rPr>
              <w:t xml:space="preserve"> admissions and scholarship offices.</w:t>
            </w:r>
          </w:p>
          <w:p w14:paraId="76727EB5" w14:textId="77777777" w:rsidR="006356EB" w:rsidRDefault="006356EB" w:rsidP="0077741C">
            <w:pPr>
              <w:widowControl w:val="0"/>
              <w:rPr>
                <w:rFonts w:asciiTheme="majorHAnsi" w:hAnsiTheme="majorHAnsi"/>
              </w:rPr>
            </w:pPr>
          </w:p>
          <w:p w14:paraId="16309652" w14:textId="01F0301D" w:rsidR="000230AB" w:rsidRDefault="000230AB" w:rsidP="0077741C">
            <w:pPr>
              <w:widowControl w:val="0"/>
              <w:rPr>
                <w:rFonts w:asciiTheme="majorHAnsi" w:hAnsiTheme="majorHAnsi"/>
              </w:rPr>
            </w:pPr>
            <w:r w:rsidRPr="007F177F">
              <w:rPr>
                <w:rFonts w:asciiTheme="majorHAnsi" w:hAnsiTheme="majorHAnsi"/>
              </w:rPr>
              <w:t>Associate Dean for Research</w:t>
            </w:r>
            <w:r>
              <w:rPr>
                <w:rFonts w:asciiTheme="majorHAnsi" w:hAnsiTheme="majorHAnsi"/>
              </w:rPr>
              <w:t>, College of Fine Arts, University of Utah</w:t>
            </w:r>
          </w:p>
          <w:p w14:paraId="61038BF9" w14:textId="1E6746FC" w:rsidR="000230AB" w:rsidRPr="007F177F" w:rsidRDefault="000230AB" w:rsidP="0077741C">
            <w:pPr>
              <w:widowControl w:val="0"/>
              <w:rPr>
                <w:rFonts w:asciiTheme="majorHAnsi" w:hAnsiTheme="majorHAnsi"/>
              </w:rPr>
            </w:pPr>
            <w:r w:rsidRPr="00C26D04">
              <w:rPr>
                <w:rFonts w:asciiTheme="majorHAnsi" w:hAnsiTheme="majorHAnsi"/>
              </w:rPr>
              <w:t xml:space="preserve">Responsibilities: </w:t>
            </w:r>
            <w:r w:rsidR="00682BD4">
              <w:rPr>
                <w:rFonts w:asciiTheme="majorHAnsi" w:hAnsiTheme="majorHAnsi"/>
              </w:rPr>
              <w:t>W</w:t>
            </w:r>
            <w:r w:rsidRPr="00C26D04">
              <w:rPr>
                <w:rFonts w:asciiTheme="majorHAnsi" w:hAnsiTheme="majorHAnsi"/>
              </w:rPr>
              <w:t>ork with University VP for Research to improve relevance of University-wide research services/programs for Fine Arts</w:t>
            </w:r>
            <w:r w:rsidR="00FC7945">
              <w:rPr>
                <w:rFonts w:asciiTheme="majorHAnsi" w:hAnsiTheme="majorHAnsi"/>
              </w:rPr>
              <w:t xml:space="preserve">; </w:t>
            </w:r>
            <w:r w:rsidR="00D01465">
              <w:rPr>
                <w:rFonts w:asciiTheme="majorHAnsi" w:hAnsiTheme="majorHAnsi"/>
              </w:rPr>
              <w:t xml:space="preserve">represent the interests of arts faculty on the </w:t>
            </w:r>
            <w:proofErr w:type="spellStart"/>
            <w:r w:rsidR="00D01465">
              <w:rPr>
                <w:rFonts w:asciiTheme="majorHAnsi" w:hAnsiTheme="majorHAnsi"/>
              </w:rPr>
              <w:t>OneU</w:t>
            </w:r>
            <w:proofErr w:type="spellEnd"/>
            <w:r w:rsidR="00D01465">
              <w:rPr>
                <w:rFonts w:asciiTheme="majorHAnsi" w:hAnsiTheme="majorHAnsi"/>
              </w:rPr>
              <w:t xml:space="preserve"> Research Council and the Creative Research Working Group</w:t>
            </w:r>
            <w:r w:rsidRPr="00C26D04">
              <w:rPr>
                <w:rFonts w:asciiTheme="majorHAnsi" w:hAnsiTheme="majorHAnsi"/>
              </w:rPr>
              <w:t xml:space="preserve">; </w:t>
            </w:r>
            <w:r w:rsidR="00266B8A">
              <w:rPr>
                <w:rFonts w:asciiTheme="majorHAnsi" w:hAnsiTheme="majorHAnsi"/>
              </w:rPr>
              <w:t>serve as PI on Beverly Taylor Sorensen Arts Learning Program grant from the State to administer the BTSALP professional development program</w:t>
            </w:r>
            <w:r w:rsidR="00FC7945">
              <w:rPr>
                <w:rFonts w:asciiTheme="majorHAnsi" w:hAnsiTheme="majorHAnsi"/>
              </w:rPr>
              <w:t xml:space="preserve"> at over 130 elementary schools</w:t>
            </w:r>
            <w:r w:rsidR="00266B8A">
              <w:rPr>
                <w:rFonts w:asciiTheme="majorHAnsi" w:hAnsiTheme="majorHAnsi"/>
              </w:rPr>
              <w:t xml:space="preserve">; </w:t>
            </w:r>
            <w:r w:rsidRPr="00C26D04">
              <w:rPr>
                <w:rFonts w:asciiTheme="majorHAnsi" w:hAnsiTheme="majorHAnsi"/>
              </w:rPr>
              <w:t>identify needed infrastructure to support faculty research agendas; design and deliver a grant-development curriculum specifically geared to a Fine Arts faculty dominated by arts practitioners; consult with individual faculty on research needs, specific projects, long-term research plans; review external grant proposals of CFA faculty prior to submission; oversee pre-proposal process of limited submission grants to the NEA; curate and organize events to encourage interdisciplinary collaborative research (e.g., MIX*OLOGY</w:t>
            </w:r>
            <w:r>
              <w:rPr>
                <w:rFonts w:asciiTheme="majorHAnsi" w:hAnsiTheme="majorHAnsi"/>
              </w:rPr>
              <w:t xml:space="preserve">, Creative </w:t>
            </w:r>
            <w:proofErr w:type="spellStart"/>
            <w:r>
              <w:rPr>
                <w:rFonts w:asciiTheme="majorHAnsi" w:hAnsiTheme="majorHAnsi"/>
              </w:rPr>
              <w:t>EngAGEment</w:t>
            </w:r>
            <w:proofErr w:type="spellEnd"/>
            <w:r>
              <w:rPr>
                <w:rFonts w:asciiTheme="majorHAnsi" w:hAnsiTheme="majorHAnsi"/>
              </w:rPr>
              <w:t xml:space="preserve"> Research Symposium with Center on Aging</w:t>
            </w:r>
            <w:r w:rsidRPr="00C26D04">
              <w:rPr>
                <w:rFonts w:asciiTheme="majorHAnsi" w:hAnsiTheme="majorHAnsi"/>
              </w:rPr>
              <w:t xml:space="preserve">); provide information </w:t>
            </w:r>
            <w:r w:rsidRPr="00C26D04">
              <w:rPr>
                <w:rFonts w:asciiTheme="majorHAnsi" w:hAnsiTheme="majorHAnsi"/>
              </w:rPr>
              <w:lastRenderedPageBreak/>
              <w:t>about upcoming grant opportunities to faculty; build strategic alliances with other Research Deans at the University to improve ability to advocate for faculty needs outside of health sciences; define scope and mission of the Arts in Health initiative with interested faculty and staff from</w:t>
            </w:r>
            <w:r>
              <w:rPr>
                <w:rFonts w:asciiTheme="majorHAnsi" w:hAnsiTheme="majorHAnsi"/>
              </w:rPr>
              <w:t xml:space="preserve"> across the University</w:t>
            </w:r>
            <w:r w:rsidR="00110025">
              <w:rPr>
                <w:rFonts w:asciiTheme="majorHAnsi" w:hAnsiTheme="majorHAnsi"/>
              </w:rPr>
              <w:t>; serve on the Dean’s Cabinet and Executive Committee in the College of Fine Arts</w:t>
            </w:r>
            <w:r>
              <w:rPr>
                <w:rFonts w:asciiTheme="majorHAnsi" w:hAnsiTheme="majorHAnsi"/>
              </w:rPr>
              <w:t>.</w:t>
            </w:r>
          </w:p>
        </w:tc>
      </w:tr>
      <w:tr w:rsidR="000230AB" w14:paraId="4C4F511E" w14:textId="77777777" w:rsidTr="0077741C">
        <w:tc>
          <w:tcPr>
            <w:tcW w:w="1710" w:type="dxa"/>
          </w:tcPr>
          <w:p w14:paraId="0E2DFD76" w14:textId="77777777" w:rsidR="006356EB" w:rsidRDefault="006356EB" w:rsidP="0077741C">
            <w:pPr>
              <w:widowControl w:val="0"/>
              <w:rPr>
                <w:rFonts w:asciiTheme="majorHAnsi" w:hAnsiTheme="majorHAnsi"/>
              </w:rPr>
            </w:pPr>
          </w:p>
          <w:p w14:paraId="72163F2D" w14:textId="42B0A81B" w:rsidR="000230AB" w:rsidRDefault="000230AB" w:rsidP="0077741C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2015 – 2016</w:t>
            </w:r>
          </w:p>
        </w:tc>
        <w:tc>
          <w:tcPr>
            <w:tcW w:w="7920" w:type="dxa"/>
          </w:tcPr>
          <w:p w14:paraId="230645CE" w14:textId="77777777" w:rsidR="006356EB" w:rsidRDefault="006356EB" w:rsidP="0077741C">
            <w:pPr>
              <w:widowControl w:val="0"/>
              <w:rPr>
                <w:rFonts w:asciiTheme="majorHAnsi" w:hAnsiTheme="majorHAnsi"/>
              </w:rPr>
            </w:pPr>
          </w:p>
          <w:p w14:paraId="5A829D94" w14:textId="5C7581ED" w:rsidR="000230AB" w:rsidRDefault="000230AB" w:rsidP="0077741C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Special Assistant to the Dean for Arts, Health, &amp; Social Justice Initiative, College of Fine Arts, University of Utah</w:t>
            </w:r>
          </w:p>
          <w:p w14:paraId="5FE416E6" w14:textId="77777777" w:rsidR="000230AB" w:rsidRPr="007F177F" w:rsidRDefault="000230AB" w:rsidP="0077741C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Responsibilities: Work with faculty from the College and the University to begin building a community of scholars and practitioners with an interest in arts, health, and social justice; investigate options to establish</w:t>
            </w:r>
            <w:r w:rsidRPr="00C26D04">
              <w:rPr>
                <w:rFonts w:asciiTheme="majorHAnsi" w:hAnsiTheme="majorHAnsi"/>
              </w:rPr>
              <w:t xml:space="preserve"> a Center for Arts in Health in the College of Fine Arts</w:t>
            </w:r>
            <w:r>
              <w:rPr>
                <w:rFonts w:asciiTheme="majorHAnsi" w:hAnsiTheme="majorHAnsi"/>
              </w:rPr>
              <w:t>; propose a Transformative Excellence Program grant to the SVPAA in Arts-in-Health.</w:t>
            </w:r>
          </w:p>
        </w:tc>
      </w:tr>
      <w:tr w:rsidR="000230AB" w14:paraId="05991CB8" w14:textId="77777777" w:rsidTr="0077741C">
        <w:tc>
          <w:tcPr>
            <w:tcW w:w="1710" w:type="dxa"/>
          </w:tcPr>
          <w:p w14:paraId="3CC2A014" w14:textId="77777777" w:rsidR="006356EB" w:rsidRDefault="006356EB" w:rsidP="0077741C">
            <w:pPr>
              <w:widowControl w:val="0"/>
              <w:rPr>
                <w:rFonts w:asciiTheme="majorHAnsi" w:hAnsiTheme="majorHAnsi"/>
              </w:rPr>
            </w:pPr>
          </w:p>
          <w:p w14:paraId="19E7C464" w14:textId="5E74AAA0" w:rsidR="000230AB" w:rsidRDefault="000230AB" w:rsidP="0077741C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2005 </w:t>
            </w:r>
            <w:r w:rsidRPr="00233C77">
              <w:rPr>
                <w:rFonts w:asciiTheme="majorHAnsi" w:hAnsiTheme="majorHAnsi"/>
              </w:rPr>
              <w:t>–</w:t>
            </w:r>
            <w:r>
              <w:rPr>
                <w:rFonts w:asciiTheme="majorHAnsi" w:hAnsiTheme="majorHAnsi"/>
              </w:rPr>
              <w:t xml:space="preserve"> 2016</w:t>
            </w:r>
          </w:p>
        </w:tc>
        <w:tc>
          <w:tcPr>
            <w:tcW w:w="7920" w:type="dxa"/>
          </w:tcPr>
          <w:p w14:paraId="513AF924" w14:textId="77777777" w:rsidR="006356EB" w:rsidRDefault="006356EB" w:rsidP="0077741C">
            <w:pPr>
              <w:widowControl w:val="0"/>
              <w:rPr>
                <w:rFonts w:asciiTheme="majorHAnsi" w:hAnsiTheme="majorHAnsi"/>
              </w:rPr>
            </w:pPr>
          </w:p>
          <w:p w14:paraId="6B65F7A8" w14:textId="15614FB1" w:rsidR="000230AB" w:rsidRDefault="000230AB" w:rsidP="0077741C">
            <w:pPr>
              <w:widowControl w:val="0"/>
              <w:rPr>
                <w:rFonts w:asciiTheme="majorHAnsi" w:hAnsiTheme="majorHAnsi"/>
              </w:rPr>
            </w:pPr>
            <w:r w:rsidRPr="007F177F">
              <w:rPr>
                <w:rFonts w:asciiTheme="majorHAnsi" w:hAnsiTheme="majorHAnsi"/>
              </w:rPr>
              <w:t>Head of Theatre Studies</w:t>
            </w:r>
            <w:r>
              <w:rPr>
                <w:rFonts w:asciiTheme="majorHAnsi" w:hAnsiTheme="majorHAnsi"/>
              </w:rPr>
              <w:t>, Department of Theatre, University of Utah</w:t>
            </w:r>
          </w:p>
          <w:p w14:paraId="41DAE53D" w14:textId="4271EC9B" w:rsidR="000230AB" w:rsidRPr="007F177F" w:rsidRDefault="000230AB" w:rsidP="0077741C">
            <w:pPr>
              <w:widowControl w:val="0"/>
              <w:rPr>
                <w:rFonts w:asciiTheme="majorHAnsi" w:hAnsiTheme="majorHAnsi"/>
              </w:rPr>
            </w:pPr>
            <w:r w:rsidRPr="00353948">
              <w:rPr>
                <w:rFonts w:asciiTheme="majorHAnsi" w:hAnsiTheme="majorHAnsi"/>
              </w:rPr>
              <w:t>Responsibilities: Advise ~50 majors and minors</w:t>
            </w:r>
            <w:r w:rsidR="00D01465">
              <w:rPr>
                <w:rFonts w:asciiTheme="majorHAnsi" w:hAnsiTheme="majorHAnsi"/>
              </w:rPr>
              <w:t xml:space="preserve"> annually</w:t>
            </w:r>
            <w:r w:rsidRPr="00353948">
              <w:rPr>
                <w:rFonts w:asciiTheme="majorHAnsi" w:hAnsiTheme="majorHAnsi"/>
              </w:rPr>
              <w:t>; administer and design BA program curriculum; coordinate class scheduling (timing and location with other areas of study in the Department); consult with other Area Heads and Department Chair on Department policies, season selection, program development, budget, overall operations, recruitment, and other administrative tasks.</w:t>
            </w:r>
          </w:p>
        </w:tc>
      </w:tr>
    </w:tbl>
    <w:p w14:paraId="6EA030DE" w14:textId="77777777" w:rsidR="00D04592" w:rsidRDefault="00D04592" w:rsidP="008B1E9E">
      <w:pPr>
        <w:widowControl w:val="0"/>
        <w:spacing w:after="60"/>
        <w:ind w:left="360" w:hanging="36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63AC3A6B" w14:textId="157D1976" w:rsidR="008B1E9E" w:rsidRPr="006773C7" w:rsidRDefault="008B1E9E" w:rsidP="00D04592">
      <w:pPr>
        <w:widowControl w:val="0"/>
        <w:spacing w:after="60"/>
        <w:jc w:val="center"/>
        <w:rPr>
          <w:rFonts w:asciiTheme="majorHAnsi" w:hAnsiTheme="majorHAnsi"/>
          <w:b/>
          <w:bCs/>
          <w:sz w:val="28"/>
          <w:szCs w:val="28"/>
        </w:rPr>
      </w:pPr>
      <w:r w:rsidRPr="006773C7">
        <w:rPr>
          <w:rFonts w:asciiTheme="majorHAnsi" w:hAnsiTheme="majorHAnsi"/>
          <w:b/>
          <w:bCs/>
          <w:sz w:val="28"/>
          <w:szCs w:val="28"/>
        </w:rPr>
        <w:t>RESEARCH</w:t>
      </w:r>
    </w:p>
    <w:p w14:paraId="59990BC5" w14:textId="49A988C8" w:rsidR="00D16FEC" w:rsidRPr="00233C77" w:rsidRDefault="00D16FEC" w:rsidP="00FC3D99">
      <w:pPr>
        <w:widowControl w:val="0"/>
        <w:spacing w:after="60"/>
        <w:ind w:left="360" w:hanging="360"/>
        <w:rPr>
          <w:rFonts w:asciiTheme="majorHAnsi" w:hAnsiTheme="majorHAnsi"/>
          <w:b/>
          <w:bCs/>
        </w:rPr>
      </w:pPr>
      <w:r w:rsidRPr="00233C77">
        <w:rPr>
          <w:rFonts w:asciiTheme="majorHAnsi" w:hAnsiTheme="majorHAnsi"/>
          <w:b/>
          <w:bCs/>
        </w:rPr>
        <w:t>GRANTS</w:t>
      </w:r>
      <w:r w:rsidR="002F2168" w:rsidRPr="00233C77">
        <w:rPr>
          <w:rFonts w:asciiTheme="majorHAnsi" w:hAnsiTheme="majorHAnsi"/>
          <w:b/>
          <w:bCs/>
        </w:rPr>
        <w:t xml:space="preserve"> &amp; AWARDS</w:t>
      </w:r>
    </w:p>
    <w:p w14:paraId="5988258E" w14:textId="1C64CDCF" w:rsidR="00E96F49" w:rsidRDefault="00E96F49" w:rsidP="00FC3D99">
      <w:pPr>
        <w:pStyle w:val="Heading4"/>
        <w:keepNext w:val="0"/>
        <w:widowControl w:val="0"/>
        <w:spacing w:before="0"/>
        <w:ind w:left="1354" w:hanging="1354"/>
        <w:rPr>
          <w:rFonts w:asciiTheme="majorHAnsi" w:hAnsiTheme="majorHAnsi"/>
          <w:b w:val="0"/>
          <w:bCs/>
          <w:sz w:val="24"/>
        </w:rPr>
      </w:pPr>
      <w:r>
        <w:rPr>
          <w:rFonts w:asciiTheme="majorHAnsi" w:hAnsiTheme="majorHAnsi"/>
          <w:b w:val="0"/>
          <w:bCs/>
          <w:sz w:val="24"/>
        </w:rPr>
        <w:t>2019 – 202</w:t>
      </w:r>
      <w:r w:rsidR="00792F36">
        <w:rPr>
          <w:rFonts w:asciiTheme="majorHAnsi" w:hAnsiTheme="majorHAnsi"/>
          <w:b w:val="0"/>
          <w:bCs/>
          <w:sz w:val="24"/>
        </w:rPr>
        <w:t>4</w:t>
      </w:r>
      <w:r>
        <w:rPr>
          <w:rFonts w:asciiTheme="majorHAnsi" w:hAnsiTheme="majorHAnsi"/>
          <w:b w:val="0"/>
          <w:bCs/>
          <w:sz w:val="24"/>
        </w:rPr>
        <w:t>:</w:t>
      </w:r>
      <w:r>
        <w:rPr>
          <w:rFonts w:asciiTheme="majorHAnsi" w:hAnsiTheme="majorHAnsi"/>
          <w:b w:val="0"/>
          <w:bCs/>
          <w:sz w:val="24"/>
        </w:rPr>
        <w:tab/>
        <w:t xml:space="preserve">National Endowment for the Arts, Research Art Works: </w:t>
      </w:r>
      <w:r w:rsidRPr="00E96F49">
        <w:rPr>
          <w:rFonts w:asciiTheme="majorHAnsi" w:hAnsiTheme="majorHAnsi"/>
          <w:b w:val="0"/>
          <w:bCs/>
          <w:sz w:val="24"/>
        </w:rPr>
        <w:t xml:space="preserve">“Assessment of the Effectiveness of </w:t>
      </w:r>
      <w:proofErr w:type="spellStart"/>
      <w:r w:rsidRPr="00E96F49">
        <w:rPr>
          <w:rFonts w:asciiTheme="majorHAnsi" w:hAnsiTheme="majorHAnsi"/>
          <w:b w:val="0"/>
          <w:bCs/>
          <w:sz w:val="24"/>
        </w:rPr>
        <w:t>CRiTICS</w:t>
      </w:r>
      <w:proofErr w:type="spellEnd"/>
      <w:r w:rsidRPr="00E96F49">
        <w:rPr>
          <w:rFonts w:asciiTheme="majorHAnsi" w:hAnsiTheme="majorHAnsi"/>
          <w:b w:val="0"/>
          <w:bCs/>
          <w:sz w:val="24"/>
        </w:rPr>
        <w:t xml:space="preserve">, a Theatre-Based Intervention to Improve Interpersonal Communication Skills Among Medical Learners,” </w:t>
      </w:r>
      <w:r w:rsidRPr="00E96F49">
        <w:rPr>
          <w:rFonts w:asciiTheme="majorHAnsi" w:hAnsiTheme="majorHAnsi"/>
          <w:bCs/>
          <w:sz w:val="24"/>
        </w:rPr>
        <w:t>S. Cheek-O’Donnell</w:t>
      </w:r>
      <w:r w:rsidRPr="00E96F49">
        <w:rPr>
          <w:rFonts w:asciiTheme="majorHAnsi" w:hAnsiTheme="majorHAnsi"/>
          <w:b w:val="0"/>
          <w:bCs/>
          <w:sz w:val="24"/>
        </w:rPr>
        <w:t xml:space="preserve"> </w:t>
      </w:r>
      <w:r w:rsidR="00F56F67">
        <w:rPr>
          <w:rFonts w:asciiTheme="majorHAnsi" w:hAnsiTheme="majorHAnsi"/>
          <w:b w:val="0"/>
          <w:bCs/>
          <w:sz w:val="24"/>
        </w:rPr>
        <w:t>(</w:t>
      </w:r>
      <w:r w:rsidRPr="00E96F49">
        <w:rPr>
          <w:rFonts w:asciiTheme="majorHAnsi" w:hAnsiTheme="majorHAnsi"/>
          <w:b w:val="0"/>
          <w:bCs/>
          <w:sz w:val="24"/>
        </w:rPr>
        <w:t>PI</w:t>
      </w:r>
      <w:r w:rsidR="00F56F67">
        <w:rPr>
          <w:rFonts w:asciiTheme="majorHAnsi" w:hAnsiTheme="majorHAnsi"/>
          <w:b w:val="0"/>
          <w:bCs/>
          <w:sz w:val="24"/>
        </w:rPr>
        <w:t>)</w:t>
      </w:r>
      <w:r w:rsidRPr="00E96F49">
        <w:rPr>
          <w:rFonts w:asciiTheme="majorHAnsi" w:hAnsiTheme="majorHAnsi"/>
          <w:b w:val="0"/>
          <w:bCs/>
          <w:sz w:val="24"/>
        </w:rPr>
        <w:t>; G. Case (co-PI), $119,683 (total costs)</w:t>
      </w:r>
      <w:r w:rsidR="00F56F67">
        <w:rPr>
          <w:rFonts w:asciiTheme="majorHAnsi" w:hAnsiTheme="majorHAnsi"/>
          <w:b w:val="0"/>
          <w:bCs/>
          <w:sz w:val="24"/>
        </w:rPr>
        <w:t>.</w:t>
      </w:r>
      <w:r w:rsidR="00D97680">
        <w:rPr>
          <w:rFonts w:asciiTheme="majorHAnsi" w:hAnsiTheme="majorHAnsi"/>
          <w:b w:val="0"/>
          <w:bCs/>
          <w:sz w:val="24"/>
        </w:rPr>
        <w:t xml:space="preserve"> </w:t>
      </w:r>
      <w:r w:rsidR="00D97680" w:rsidRPr="00D97680">
        <w:rPr>
          <w:rFonts w:asciiTheme="majorHAnsi" w:hAnsiTheme="majorHAnsi"/>
          <w:b w:val="0"/>
          <w:bCs/>
          <w:i/>
          <w:sz w:val="24"/>
        </w:rPr>
        <w:t>Funded</w:t>
      </w:r>
      <w:r w:rsidRPr="00E96F49">
        <w:rPr>
          <w:rFonts w:asciiTheme="majorHAnsi" w:hAnsiTheme="majorHAnsi"/>
          <w:b w:val="0"/>
          <w:bCs/>
          <w:sz w:val="24"/>
        </w:rPr>
        <w:t>.</w:t>
      </w:r>
    </w:p>
    <w:p w14:paraId="64A4C315" w14:textId="4F861437" w:rsidR="00266B8A" w:rsidRDefault="00266B8A" w:rsidP="00E5303D">
      <w:pPr>
        <w:pStyle w:val="Heading4"/>
        <w:keepNext w:val="0"/>
        <w:widowControl w:val="0"/>
        <w:spacing w:before="0"/>
        <w:ind w:left="1350" w:hanging="1350"/>
        <w:rPr>
          <w:rFonts w:asciiTheme="majorHAnsi" w:hAnsiTheme="majorHAnsi"/>
          <w:b w:val="0"/>
          <w:bCs/>
          <w:sz w:val="24"/>
        </w:rPr>
      </w:pPr>
      <w:r>
        <w:rPr>
          <w:rFonts w:asciiTheme="majorHAnsi" w:hAnsiTheme="majorHAnsi"/>
          <w:b w:val="0"/>
          <w:bCs/>
          <w:sz w:val="24"/>
        </w:rPr>
        <w:t>2020 – 2024:</w:t>
      </w:r>
      <w:r>
        <w:rPr>
          <w:rFonts w:asciiTheme="majorHAnsi" w:hAnsiTheme="majorHAnsi"/>
          <w:b w:val="0"/>
          <w:bCs/>
          <w:sz w:val="24"/>
        </w:rPr>
        <w:tab/>
        <w:t xml:space="preserve">National Institutes of Health, Human Genome Research Institute, RM1 Renewal: </w:t>
      </w:r>
      <w:r w:rsidRPr="00233C77">
        <w:rPr>
          <w:rFonts w:asciiTheme="majorHAnsi" w:hAnsiTheme="majorHAnsi"/>
          <w:b w:val="0"/>
          <w:bCs/>
          <w:sz w:val="24"/>
        </w:rPr>
        <w:t>“Center for Excellence in ELSI (Ethical, Legal, and Social Implications) Research,”</w:t>
      </w:r>
      <w:r>
        <w:rPr>
          <w:rFonts w:asciiTheme="majorHAnsi" w:hAnsiTheme="majorHAnsi"/>
          <w:b w:val="0"/>
          <w:bCs/>
          <w:sz w:val="24"/>
        </w:rPr>
        <w:t xml:space="preserve"> J. Botkin (PI), S. Cheek-O’Donnell (collaborator)</w:t>
      </w:r>
      <w:r w:rsidR="00A57CF2">
        <w:rPr>
          <w:rFonts w:asciiTheme="majorHAnsi" w:hAnsiTheme="majorHAnsi"/>
          <w:b w:val="0"/>
          <w:bCs/>
          <w:sz w:val="24"/>
        </w:rPr>
        <w:t xml:space="preserve">. </w:t>
      </w:r>
      <w:r w:rsidR="00A57CF2" w:rsidRPr="00A57CF2">
        <w:rPr>
          <w:rFonts w:asciiTheme="majorHAnsi" w:hAnsiTheme="majorHAnsi"/>
          <w:b w:val="0"/>
          <w:bCs/>
          <w:i/>
          <w:iCs/>
          <w:sz w:val="24"/>
        </w:rPr>
        <w:t>Funded</w:t>
      </w:r>
      <w:r w:rsidR="00A57CF2">
        <w:rPr>
          <w:rFonts w:asciiTheme="majorHAnsi" w:hAnsiTheme="majorHAnsi"/>
          <w:b w:val="0"/>
          <w:bCs/>
          <w:sz w:val="24"/>
        </w:rPr>
        <w:t>.</w:t>
      </w:r>
    </w:p>
    <w:p w14:paraId="34597803" w14:textId="54855D6A" w:rsidR="00E5303D" w:rsidRPr="00233C77" w:rsidRDefault="00E5303D" w:rsidP="00E5303D">
      <w:pPr>
        <w:pStyle w:val="Heading4"/>
        <w:keepNext w:val="0"/>
        <w:widowControl w:val="0"/>
        <w:spacing w:before="0"/>
        <w:ind w:left="1350" w:hanging="1350"/>
        <w:rPr>
          <w:rFonts w:asciiTheme="majorHAnsi" w:hAnsiTheme="majorHAnsi"/>
          <w:b w:val="0"/>
          <w:bCs/>
          <w:sz w:val="24"/>
        </w:rPr>
      </w:pPr>
      <w:r>
        <w:rPr>
          <w:rFonts w:asciiTheme="majorHAnsi" w:hAnsiTheme="majorHAnsi"/>
          <w:b w:val="0"/>
          <w:bCs/>
          <w:sz w:val="24"/>
        </w:rPr>
        <w:t xml:space="preserve">2016 </w:t>
      </w:r>
      <w:r w:rsidRPr="00FC3D99">
        <w:rPr>
          <w:rFonts w:asciiTheme="majorHAnsi" w:hAnsiTheme="majorHAnsi"/>
          <w:b w:val="0"/>
        </w:rPr>
        <w:t>–</w:t>
      </w:r>
      <w:r>
        <w:rPr>
          <w:rFonts w:asciiTheme="majorHAnsi" w:hAnsiTheme="majorHAnsi"/>
          <w:b w:val="0"/>
          <w:bCs/>
          <w:sz w:val="24"/>
        </w:rPr>
        <w:t xml:space="preserve"> 2020</w:t>
      </w:r>
      <w:r w:rsidRPr="00233C77">
        <w:rPr>
          <w:rFonts w:asciiTheme="majorHAnsi" w:hAnsiTheme="majorHAnsi"/>
          <w:b w:val="0"/>
          <w:bCs/>
          <w:sz w:val="24"/>
        </w:rPr>
        <w:t xml:space="preserve">: National Institutes of Health, </w:t>
      </w:r>
      <w:r w:rsidR="00266B8A">
        <w:rPr>
          <w:rFonts w:asciiTheme="majorHAnsi" w:hAnsiTheme="majorHAnsi"/>
          <w:b w:val="0"/>
          <w:bCs/>
          <w:sz w:val="24"/>
        </w:rPr>
        <w:t xml:space="preserve">Human Genome Research Institute, </w:t>
      </w:r>
      <w:r w:rsidRPr="00233C77">
        <w:rPr>
          <w:rFonts w:asciiTheme="majorHAnsi" w:hAnsiTheme="majorHAnsi"/>
          <w:b w:val="0"/>
          <w:bCs/>
          <w:sz w:val="24"/>
        </w:rPr>
        <w:t xml:space="preserve">Research Project with Complex Structure Grant (RM1): “Center for Excellence in ELSI (Ethical, Legal, and Social Implications) Research,” J. Botkin (PI), </w:t>
      </w:r>
      <w:r w:rsidRPr="00266B8A">
        <w:rPr>
          <w:rFonts w:asciiTheme="majorHAnsi" w:hAnsiTheme="majorHAnsi"/>
          <w:b w:val="0"/>
          <w:sz w:val="24"/>
        </w:rPr>
        <w:t>S. Cheek-O’Donnell</w:t>
      </w:r>
      <w:r w:rsidR="00266B8A">
        <w:rPr>
          <w:rFonts w:asciiTheme="majorHAnsi" w:hAnsiTheme="majorHAnsi"/>
          <w:b w:val="0"/>
          <w:bCs/>
          <w:sz w:val="24"/>
        </w:rPr>
        <w:t xml:space="preserve"> </w:t>
      </w:r>
      <w:r>
        <w:rPr>
          <w:rFonts w:asciiTheme="majorHAnsi" w:hAnsiTheme="majorHAnsi"/>
          <w:b w:val="0"/>
          <w:bCs/>
          <w:sz w:val="24"/>
        </w:rPr>
        <w:t xml:space="preserve">(collaborator), </w:t>
      </w:r>
      <w:r w:rsidRPr="00233C77">
        <w:rPr>
          <w:rFonts w:asciiTheme="majorHAnsi" w:hAnsiTheme="majorHAnsi"/>
          <w:b w:val="0"/>
          <w:bCs/>
          <w:sz w:val="24"/>
        </w:rPr>
        <w:t>$650,000 per year (direct costs).</w:t>
      </w:r>
      <w:r>
        <w:rPr>
          <w:rFonts w:asciiTheme="majorHAnsi" w:hAnsiTheme="majorHAnsi"/>
          <w:b w:val="0"/>
          <w:bCs/>
          <w:sz w:val="24"/>
        </w:rPr>
        <w:t xml:space="preserve"> </w:t>
      </w:r>
      <w:r w:rsidRPr="003964FA">
        <w:rPr>
          <w:rFonts w:asciiTheme="majorHAnsi" w:hAnsiTheme="majorHAnsi"/>
          <w:b w:val="0"/>
          <w:bCs/>
          <w:i/>
          <w:sz w:val="24"/>
        </w:rPr>
        <w:t>Funded</w:t>
      </w:r>
      <w:r>
        <w:rPr>
          <w:rFonts w:asciiTheme="majorHAnsi" w:hAnsiTheme="majorHAnsi"/>
          <w:b w:val="0"/>
          <w:bCs/>
          <w:sz w:val="24"/>
        </w:rPr>
        <w:t>.</w:t>
      </w:r>
    </w:p>
    <w:p w14:paraId="1DA86A1E" w14:textId="1D04BB0A" w:rsidR="00670205" w:rsidRPr="00233C77" w:rsidRDefault="00670205" w:rsidP="00FC3D99">
      <w:pPr>
        <w:pStyle w:val="Heading4"/>
        <w:keepNext w:val="0"/>
        <w:widowControl w:val="0"/>
        <w:spacing w:before="0"/>
        <w:ind w:left="1354" w:hanging="1354"/>
        <w:rPr>
          <w:rFonts w:asciiTheme="majorHAnsi" w:hAnsiTheme="majorHAnsi"/>
          <w:b w:val="0"/>
          <w:bCs/>
          <w:sz w:val="24"/>
        </w:rPr>
      </w:pPr>
      <w:r w:rsidRPr="00233C77">
        <w:rPr>
          <w:rFonts w:asciiTheme="majorHAnsi" w:hAnsiTheme="majorHAnsi"/>
          <w:b w:val="0"/>
          <w:bCs/>
          <w:sz w:val="24"/>
        </w:rPr>
        <w:t>2016</w:t>
      </w:r>
      <w:r w:rsidR="00FC3D99">
        <w:rPr>
          <w:rFonts w:asciiTheme="majorHAnsi" w:hAnsiTheme="majorHAnsi"/>
          <w:b w:val="0"/>
          <w:bCs/>
          <w:sz w:val="24"/>
        </w:rPr>
        <w:t xml:space="preserve"> </w:t>
      </w:r>
      <w:r w:rsidR="00FC3D99" w:rsidRPr="00FC3D99">
        <w:rPr>
          <w:rFonts w:asciiTheme="majorHAnsi" w:hAnsiTheme="majorHAnsi"/>
          <w:b w:val="0"/>
        </w:rPr>
        <w:t>–</w:t>
      </w:r>
      <w:r w:rsidR="00FC3D99">
        <w:rPr>
          <w:rFonts w:asciiTheme="majorHAnsi" w:hAnsiTheme="majorHAnsi"/>
          <w:b w:val="0"/>
          <w:bCs/>
          <w:sz w:val="24"/>
        </w:rPr>
        <w:t xml:space="preserve"> </w:t>
      </w:r>
      <w:r w:rsidR="008B1E9E">
        <w:rPr>
          <w:rFonts w:asciiTheme="majorHAnsi" w:hAnsiTheme="majorHAnsi"/>
          <w:b w:val="0"/>
          <w:bCs/>
          <w:sz w:val="24"/>
        </w:rPr>
        <w:t>201</w:t>
      </w:r>
      <w:r w:rsidR="00E96F49">
        <w:rPr>
          <w:rFonts w:asciiTheme="majorHAnsi" w:hAnsiTheme="majorHAnsi"/>
          <w:b w:val="0"/>
          <w:bCs/>
          <w:sz w:val="24"/>
        </w:rPr>
        <w:t>9</w:t>
      </w:r>
      <w:r w:rsidRPr="00233C77">
        <w:rPr>
          <w:rFonts w:asciiTheme="majorHAnsi" w:hAnsiTheme="majorHAnsi"/>
          <w:b w:val="0"/>
          <w:bCs/>
          <w:sz w:val="24"/>
        </w:rPr>
        <w:t xml:space="preserve">: </w:t>
      </w:r>
      <w:r w:rsidR="00FC3D99">
        <w:rPr>
          <w:rFonts w:asciiTheme="majorHAnsi" w:hAnsiTheme="majorHAnsi"/>
          <w:b w:val="0"/>
          <w:bCs/>
          <w:sz w:val="24"/>
        </w:rPr>
        <w:tab/>
      </w:r>
      <w:r w:rsidRPr="00233C77">
        <w:rPr>
          <w:rFonts w:asciiTheme="majorHAnsi" w:hAnsiTheme="majorHAnsi"/>
          <w:b w:val="0"/>
          <w:bCs/>
          <w:sz w:val="24"/>
        </w:rPr>
        <w:t>National Science Foundation, INCLUDES: “Alliance to Strengthen the STEM Tapestry (</w:t>
      </w:r>
      <w:proofErr w:type="spellStart"/>
      <w:r w:rsidRPr="00233C77">
        <w:rPr>
          <w:rFonts w:asciiTheme="majorHAnsi" w:hAnsiTheme="majorHAnsi"/>
          <w:b w:val="0"/>
          <w:bCs/>
          <w:sz w:val="24"/>
        </w:rPr>
        <w:t>ASSisT</w:t>
      </w:r>
      <w:proofErr w:type="spellEnd"/>
      <w:r w:rsidRPr="00233C77">
        <w:rPr>
          <w:rFonts w:asciiTheme="majorHAnsi" w:hAnsiTheme="majorHAnsi"/>
          <w:b w:val="0"/>
          <w:bCs/>
          <w:sz w:val="24"/>
        </w:rPr>
        <w:t xml:space="preserve">): Exploratory Research on Identity Shifts that will Weave the STEM-Disenfranchised into Sustainability Science and the STEM Workforce,” </w:t>
      </w:r>
      <w:r w:rsidR="008B1E9E">
        <w:rPr>
          <w:rFonts w:asciiTheme="majorHAnsi" w:hAnsiTheme="majorHAnsi"/>
          <w:b w:val="0"/>
          <w:bCs/>
          <w:sz w:val="24"/>
        </w:rPr>
        <w:t xml:space="preserve">N. Nadkarni (PI), </w:t>
      </w:r>
      <w:r w:rsidRPr="00E96F49">
        <w:rPr>
          <w:rFonts w:asciiTheme="majorHAnsi" w:hAnsiTheme="majorHAnsi"/>
          <w:bCs/>
          <w:sz w:val="24"/>
        </w:rPr>
        <w:t>S. Cheek-O’Donnell</w:t>
      </w:r>
      <w:r w:rsidRPr="00233C77">
        <w:rPr>
          <w:rFonts w:asciiTheme="majorHAnsi" w:hAnsiTheme="majorHAnsi"/>
          <w:b w:val="0"/>
          <w:bCs/>
          <w:sz w:val="24"/>
        </w:rPr>
        <w:t xml:space="preserve">, J. </w:t>
      </w:r>
      <w:proofErr w:type="spellStart"/>
      <w:r w:rsidRPr="00233C77">
        <w:rPr>
          <w:rFonts w:asciiTheme="majorHAnsi" w:hAnsiTheme="majorHAnsi"/>
          <w:b w:val="0"/>
          <w:bCs/>
          <w:sz w:val="24"/>
        </w:rPr>
        <w:t>Gerton</w:t>
      </w:r>
      <w:proofErr w:type="spellEnd"/>
      <w:r w:rsidRPr="00233C77">
        <w:rPr>
          <w:rFonts w:asciiTheme="majorHAnsi" w:hAnsiTheme="majorHAnsi"/>
          <w:b w:val="0"/>
          <w:bCs/>
          <w:sz w:val="24"/>
        </w:rPr>
        <w:t xml:space="preserve">, R. Isabella, D. Pataki (co-PIs), $300,000 </w:t>
      </w:r>
      <w:r w:rsidR="008B1E9E">
        <w:rPr>
          <w:rFonts w:asciiTheme="majorHAnsi" w:hAnsiTheme="majorHAnsi"/>
          <w:b w:val="0"/>
          <w:bCs/>
          <w:sz w:val="24"/>
        </w:rPr>
        <w:t>(direct costs)</w:t>
      </w:r>
      <w:r w:rsidRPr="00233C77">
        <w:rPr>
          <w:rFonts w:asciiTheme="majorHAnsi" w:hAnsiTheme="majorHAnsi"/>
          <w:b w:val="0"/>
          <w:bCs/>
          <w:sz w:val="24"/>
        </w:rPr>
        <w:t>.</w:t>
      </w:r>
      <w:r w:rsidR="008B1E9E">
        <w:rPr>
          <w:rFonts w:asciiTheme="majorHAnsi" w:hAnsiTheme="majorHAnsi"/>
          <w:b w:val="0"/>
          <w:bCs/>
          <w:sz w:val="24"/>
        </w:rPr>
        <w:t xml:space="preserve"> </w:t>
      </w:r>
      <w:r w:rsidR="00E96F49" w:rsidRPr="003964FA">
        <w:rPr>
          <w:rFonts w:asciiTheme="majorHAnsi" w:hAnsiTheme="majorHAnsi"/>
          <w:b w:val="0"/>
          <w:bCs/>
          <w:i/>
          <w:sz w:val="24"/>
        </w:rPr>
        <w:t>Funded</w:t>
      </w:r>
      <w:r w:rsidR="008B1E9E">
        <w:rPr>
          <w:rFonts w:asciiTheme="majorHAnsi" w:hAnsiTheme="majorHAnsi"/>
          <w:b w:val="0"/>
          <w:bCs/>
          <w:sz w:val="24"/>
        </w:rPr>
        <w:t>.</w:t>
      </w:r>
    </w:p>
    <w:p w14:paraId="18F66D03" w14:textId="77777777" w:rsidR="0078261F" w:rsidRDefault="0078261F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br w:type="page"/>
      </w:r>
    </w:p>
    <w:p w14:paraId="65536B3E" w14:textId="2BEF5E03" w:rsidR="00C30BE1" w:rsidRPr="00FC3D99" w:rsidRDefault="00C30BE1" w:rsidP="00C30BE1">
      <w:pPr>
        <w:widowControl w:val="0"/>
        <w:spacing w:after="60"/>
        <w:ind w:left="360" w:hanging="360"/>
        <w:rPr>
          <w:rFonts w:asciiTheme="majorHAnsi" w:hAnsiTheme="majorHAnsi"/>
          <w:b/>
          <w:bCs/>
        </w:rPr>
      </w:pPr>
      <w:r w:rsidRPr="00233C77">
        <w:rPr>
          <w:rFonts w:asciiTheme="majorHAnsi" w:hAnsiTheme="majorHAnsi"/>
          <w:b/>
          <w:bCs/>
        </w:rPr>
        <w:lastRenderedPageBreak/>
        <w:t>PUBLICATIONS</w:t>
      </w:r>
    </w:p>
    <w:p w14:paraId="3B0860A6" w14:textId="7FA7DC64" w:rsidR="00093717" w:rsidRPr="00093717" w:rsidRDefault="00D01465" w:rsidP="00093717">
      <w:pPr>
        <w:pStyle w:val="Heading4"/>
        <w:keepNext w:val="0"/>
        <w:widowControl w:val="0"/>
        <w:spacing w:before="0"/>
        <w:ind w:left="1350" w:hanging="1350"/>
        <w:rPr>
          <w:rFonts w:ascii="Calibri" w:hAnsi="Calibri" w:cs="Calibri"/>
          <w:b w:val="0"/>
          <w:bCs/>
          <w:sz w:val="24"/>
          <w:szCs w:val="24"/>
          <w:lang w:val="en-GB"/>
        </w:rPr>
      </w:pPr>
      <w:r>
        <w:rPr>
          <w:rFonts w:asciiTheme="majorHAnsi" w:hAnsiTheme="majorHAnsi"/>
          <w:b w:val="0"/>
          <w:bCs/>
          <w:sz w:val="24"/>
        </w:rPr>
        <w:t>Under Review</w:t>
      </w:r>
      <w:r w:rsidR="008F1063">
        <w:rPr>
          <w:rFonts w:asciiTheme="majorHAnsi" w:hAnsiTheme="majorHAnsi"/>
          <w:b w:val="0"/>
          <w:bCs/>
          <w:sz w:val="24"/>
        </w:rPr>
        <w:t>:</w:t>
      </w:r>
      <w:r w:rsidR="008F1063">
        <w:rPr>
          <w:rFonts w:asciiTheme="majorHAnsi" w:hAnsiTheme="majorHAnsi"/>
          <w:b w:val="0"/>
          <w:bCs/>
          <w:sz w:val="24"/>
        </w:rPr>
        <w:tab/>
      </w:r>
      <w:r>
        <w:rPr>
          <w:rFonts w:asciiTheme="majorHAnsi" w:hAnsiTheme="majorHAnsi"/>
          <w:b w:val="0"/>
          <w:bCs/>
          <w:sz w:val="24"/>
        </w:rPr>
        <w:t xml:space="preserve"> </w:t>
      </w:r>
      <w:r w:rsidR="008F1063">
        <w:rPr>
          <w:rFonts w:asciiTheme="majorHAnsi" w:hAnsiTheme="majorHAnsi"/>
          <w:b w:val="0"/>
          <w:bCs/>
          <w:sz w:val="24"/>
        </w:rPr>
        <w:t xml:space="preserve">G. Case, </w:t>
      </w:r>
      <w:r w:rsidR="00093717" w:rsidRPr="00D04592">
        <w:rPr>
          <w:rFonts w:asciiTheme="majorHAnsi" w:hAnsiTheme="majorHAnsi"/>
          <w:sz w:val="24"/>
        </w:rPr>
        <w:t>S. Cheek-O’Donnell</w:t>
      </w:r>
      <w:r w:rsidR="00093717">
        <w:rPr>
          <w:rFonts w:asciiTheme="majorHAnsi" w:hAnsiTheme="majorHAnsi"/>
          <w:b w:val="0"/>
          <w:bCs/>
          <w:sz w:val="24"/>
        </w:rPr>
        <w:t xml:space="preserve">, B. </w:t>
      </w:r>
      <w:r w:rsidR="008F1063">
        <w:rPr>
          <w:rFonts w:asciiTheme="majorHAnsi" w:hAnsiTheme="majorHAnsi"/>
          <w:b w:val="0"/>
          <w:bCs/>
          <w:sz w:val="24"/>
        </w:rPr>
        <w:t xml:space="preserve">Wong. </w:t>
      </w:r>
      <w:r w:rsidR="00093717" w:rsidRPr="00093717">
        <w:rPr>
          <w:rFonts w:ascii="Calibri" w:hAnsi="Calibri" w:cs="Calibri"/>
          <w:b w:val="0"/>
          <w:sz w:val="24"/>
          <w:szCs w:val="24"/>
          <w:lang w:val="en-GB"/>
        </w:rPr>
        <w:t xml:space="preserve">Assessing the Effectiveness of </w:t>
      </w:r>
      <w:proofErr w:type="spellStart"/>
      <w:r w:rsidR="00093717" w:rsidRPr="00093717">
        <w:rPr>
          <w:rFonts w:ascii="Calibri" w:hAnsi="Calibri" w:cs="Calibri"/>
          <w:b w:val="0"/>
          <w:sz w:val="24"/>
          <w:szCs w:val="24"/>
          <w:lang w:val="en-GB"/>
        </w:rPr>
        <w:t>CRiTICS</w:t>
      </w:r>
      <w:proofErr w:type="spellEnd"/>
      <w:r w:rsidR="00093717" w:rsidRPr="00093717">
        <w:rPr>
          <w:rFonts w:ascii="Calibri" w:hAnsi="Calibri" w:cs="Calibri"/>
          <w:b w:val="0"/>
          <w:sz w:val="24"/>
          <w:szCs w:val="24"/>
          <w:lang w:val="en-GB"/>
        </w:rPr>
        <w:t>, a Theatre-Based Intervention to Improve Interpersonal Communication Skills Among Medical Learners</w:t>
      </w:r>
      <w:r w:rsidR="00093717">
        <w:rPr>
          <w:rFonts w:ascii="Calibri" w:hAnsi="Calibri" w:cs="Calibri"/>
          <w:b w:val="0"/>
          <w:sz w:val="24"/>
          <w:szCs w:val="24"/>
          <w:lang w:val="en-GB"/>
        </w:rPr>
        <w:t xml:space="preserve">. </w:t>
      </w:r>
      <w:r>
        <w:rPr>
          <w:rFonts w:ascii="Calibri" w:hAnsi="Calibri" w:cs="Calibri"/>
          <w:b w:val="0"/>
          <w:i/>
          <w:iCs/>
          <w:sz w:val="24"/>
          <w:szCs w:val="24"/>
          <w:lang w:val="en-GB"/>
        </w:rPr>
        <w:t xml:space="preserve">Medical Teacher. </w:t>
      </w:r>
      <w:r>
        <w:rPr>
          <w:rFonts w:ascii="Calibri" w:hAnsi="Calibri" w:cs="Calibri"/>
          <w:b w:val="0"/>
          <w:sz w:val="24"/>
          <w:szCs w:val="24"/>
          <w:lang w:val="en-GB"/>
        </w:rPr>
        <w:t xml:space="preserve">(Submitted February </w:t>
      </w:r>
      <w:r w:rsidR="00093717">
        <w:rPr>
          <w:rFonts w:ascii="Calibri" w:hAnsi="Calibri" w:cs="Calibri"/>
          <w:b w:val="0"/>
          <w:sz w:val="24"/>
          <w:szCs w:val="24"/>
          <w:lang w:val="en-GB"/>
        </w:rPr>
        <w:t>202</w:t>
      </w:r>
      <w:r>
        <w:rPr>
          <w:rFonts w:ascii="Calibri" w:hAnsi="Calibri" w:cs="Calibri"/>
          <w:b w:val="0"/>
          <w:sz w:val="24"/>
          <w:szCs w:val="24"/>
          <w:lang w:val="en-GB"/>
        </w:rPr>
        <w:t>3)</w:t>
      </w:r>
      <w:r w:rsidR="00093717">
        <w:rPr>
          <w:rFonts w:ascii="Calibri" w:hAnsi="Calibri" w:cs="Calibri"/>
          <w:b w:val="0"/>
          <w:sz w:val="24"/>
          <w:szCs w:val="24"/>
          <w:lang w:val="en-GB"/>
        </w:rPr>
        <w:t>.</w:t>
      </w:r>
    </w:p>
    <w:p w14:paraId="73BE1049" w14:textId="7AAC20C0" w:rsidR="00BC4687" w:rsidRPr="00BC4687" w:rsidRDefault="00B924D1" w:rsidP="00BC4687">
      <w:pPr>
        <w:pStyle w:val="Heading4"/>
        <w:keepNext w:val="0"/>
        <w:widowControl w:val="0"/>
        <w:spacing w:before="0"/>
        <w:ind w:left="1350" w:hanging="1350"/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 w:val="0"/>
          <w:bCs/>
          <w:sz w:val="24"/>
        </w:rPr>
        <w:t>In Progress:</w:t>
      </w:r>
      <w:r>
        <w:rPr>
          <w:rFonts w:asciiTheme="majorHAnsi" w:hAnsiTheme="majorHAnsi"/>
          <w:b w:val="0"/>
          <w:bCs/>
          <w:sz w:val="24"/>
        </w:rPr>
        <w:tab/>
      </w:r>
      <w:r w:rsidR="00BC4687" w:rsidRPr="00D04592">
        <w:rPr>
          <w:rFonts w:asciiTheme="majorHAnsi" w:hAnsiTheme="majorHAnsi"/>
          <w:sz w:val="24"/>
        </w:rPr>
        <w:t>S. Cheek-O’Donnell</w:t>
      </w:r>
      <w:r w:rsidR="0078261F">
        <w:rPr>
          <w:rFonts w:asciiTheme="majorHAnsi" w:hAnsiTheme="majorHAnsi"/>
          <w:b w:val="0"/>
          <w:bCs/>
          <w:sz w:val="24"/>
        </w:rPr>
        <w:t xml:space="preserve"> and</w:t>
      </w:r>
      <w:r w:rsidR="00BC4687">
        <w:rPr>
          <w:rFonts w:asciiTheme="majorHAnsi" w:hAnsiTheme="majorHAnsi"/>
          <w:b w:val="0"/>
          <w:bCs/>
          <w:sz w:val="24"/>
        </w:rPr>
        <w:t xml:space="preserve"> G. Case. </w:t>
      </w:r>
      <w:r w:rsidR="0078261F">
        <w:rPr>
          <w:rFonts w:asciiTheme="majorHAnsi" w:hAnsiTheme="majorHAnsi"/>
          <w:b w:val="0"/>
          <w:bCs/>
          <w:sz w:val="24"/>
        </w:rPr>
        <w:t>Rehearsing Difficult Communication with Medical Students.</w:t>
      </w:r>
      <w:r w:rsidR="00BC4687" w:rsidRPr="00BC4687">
        <w:rPr>
          <w:rFonts w:asciiTheme="majorHAnsi" w:hAnsiTheme="majorHAnsi"/>
          <w:b w:val="0"/>
          <w:bCs/>
          <w:sz w:val="24"/>
        </w:rPr>
        <w:t xml:space="preserve"> Target Publication: </w:t>
      </w:r>
      <w:r w:rsidR="00D01465">
        <w:rPr>
          <w:rFonts w:asciiTheme="majorHAnsi" w:hAnsiTheme="majorHAnsi"/>
          <w:b w:val="0"/>
          <w:bCs/>
          <w:i/>
          <w:iCs/>
          <w:sz w:val="24"/>
        </w:rPr>
        <w:t>RIDE: The Journal of Drama in Education.</w:t>
      </w:r>
    </w:p>
    <w:p w14:paraId="532D384F" w14:textId="1FC8135A" w:rsidR="00B924D1" w:rsidRPr="00B924D1" w:rsidRDefault="00BC4687" w:rsidP="00BC4687">
      <w:pPr>
        <w:pStyle w:val="Heading4"/>
        <w:keepNext w:val="0"/>
        <w:widowControl w:val="0"/>
        <w:spacing w:before="0"/>
        <w:ind w:left="1350" w:hanging="1350"/>
        <w:rPr>
          <w:rFonts w:asciiTheme="majorHAnsi" w:hAnsiTheme="majorHAnsi"/>
          <w:b w:val="0"/>
          <w:bCs/>
          <w:sz w:val="24"/>
        </w:rPr>
      </w:pPr>
      <w:r w:rsidRPr="00BC4687">
        <w:rPr>
          <w:rFonts w:asciiTheme="majorHAnsi" w:hAnsiTheme="majorHAnsi"/>
          <w:b w:val="0"/>
          <w:bCs/>
          <w:sz w:val="24"/>
        </w:rPr>
        <w:t>In Progress:</w:t>
      </w:r>
      <w:r>
        <w:rPr>
          <w:rFonts w:asciiTheme="majorHAnsi" w:hAnsiTheme="majorHAnsi"/>
          <w:sz w:val="24"/>
        </w:rPr>
        <w:tab/>
      </w:r>
      <w:r w:rsidR="00B924D1" w:rsidRPr="00D04592">
        <w:rPr>
          <w:rFonts w:asciiTheme="majorHAnsi" w:hAnsiTheme="majorHAnsi"/>
          <w:sz w:val="24"/>
        </w:rPr>
        <w:t>S. Cheek-O’Donnell</w:t>
      </w:r>
      <w:r w:rsidR="00B924D1">
        <w:rPr>
          <w:rFonts w:asciiTheme="majorHAnsi" w:hAnsiTheme="majorHAnsi"/>
          <w:b w:val="0"/>
          <w:bCs/>
          <w:sz w:val="24"/>
        </w:rPr>
        <w:t>, G. Case, B. Wong. What nonverbal and paraverbal communication behaviors do medical experts value when breaking difficult news to patients and families? Results of a Modified Delphi Study.</w:t>
      </w:r>
      <w:r>
        <w:rPr>
          <w:rFonts w:asciiTheme="majorHAnsi" w:hAnsiTheme="majorHAnsi"/>
          <w:b w:val="0"/>
          <w:bCs/>
          <w:sz w:val="24"/>
        </w:rPr>
        <w:t xml:space="preserve"> Target Publication: </w:t>
      </w:r>
      <w:r w:rsidRPr="00BC4687">
        <w:rPr>
          <w:rFonts w:asciiTheme="majorHAnsi" w:hAnsiTheme="majorHAnsi"/>
          <w:b w:val="0"/>
          <w:bCs/>
          <w:i/>
          <w:iCs/>
          <w:sz w:val="24"/>
        </w:rPr>
        <w:t>Journal of Communication in Healthcare</w:t>
      </w:r>
    </w:p>
    <w:p w14:paraId="7B8F240F" w14:textId="1FA3B182" w:rsidR="008F1063" w:rsidRPr="008B2C4C" w:rsidRDefault="00792F36" w:rsidP="008F1063">
      <w:pPr>
        <w:pStyle w:val="Heading4"/>
        <w:keepNext w:val="0"/>
        <w:widowControl w:val="0"/>
        <w:spacing w:before="0"/>
        <w:ind w:left="1350" w:hanging="1350"/>
        <w:rPr>
          <w:rFonts w:asciiTheme="majorHAnsi" w:hAnsiTheme="majorHAnsi"/>
          <w:b w:val="0"/>
          <w:bCs/>
          <w:i/>
          <w:iCs/>
          <w:sz w:val="24"/>
        </w:rPr>
      </w:pPr>
      <w:r>
        <w:rPr>
          <w:rFonts w:asciiTheme="majorHAnsi" w:hAnsiTheme="majorHAnsi"/>
          <w:b w:val="0"/>
          <w:bCs/>
          <w:sz w:val="24"/>
        </w:rPr>
        <w:t>2021</w:t>
      </w:r>
      <w:r w:rsidR="008F1063">
        <w:rPr>
          <w:rFonts w:asciiTheme="majorHAnsi" w:hAnsiTheme="majorHAnsi"/>
          <w:b w:val="0"/>
          <w:bCs/>
          <w:sz w:val="24"/>
        </w:rPr>
        <w:t>:</w:t>
      </w:r>
      <w:r w:rsidR="008F1063">
        <w:rPr>
          <w:rFonts w:asciiTheme="majorHAnsi" w:hAnsiTheme="majorHAnsi"/>
          <w:b w:val="0"/>
          <w:bCs/>
          <w:sz w:val="24"/>
        </w:rPr>
        <w:tab/>
        <w:t xml:space="preserve">E. Rothwell, </w:t>
      </w:r>
      <w:r w:rsidR="008F1063" w:rsidRPr="00792F36">
        <w:rPr>
          <w:rFonts w:asciiTheme="majorHAnsi" w:hAnsiTheme="majorHAnsi"/>
          <w:sz w:val="24"/>
        </w:rPr>
        <w:t>S. Cheek-O’Donnell</w:t>
      </w:r>
      <w:r w:rsidR="008F1063">
        <w:rPr>
          <w:rFonts w:asciiTheme="majorHAnsi" w:hAnsiTheme="majorHAnsi"/>
          <w:b w:val="0"/>
          <w:bCs/>
          <w:sz w:val="24"/>
        </w:rPr>
        <w:t>, E. Johnson, A. Wilson, R. Anderson, J. Botkin. “</w:t>
      </w:r>
      <w:r w:rsidR="008F1063" w:rsidRPr="008B2C4C">
        <w:rPr>
          <w:rFonts w:asciiTheme="majorHAnsi" w:hAnsiTheme="majorHAnsi"/>
          <w:b w:val="0"/>
          <w:bCs/>
          <w:sz w:val="24"/>
        </w:rPr>
        <w:t xml:space="preserve">Exploring the </w:t>
      </w:r>
      <w:r w:rsidR="008F1063">
        <w:rPr>
          <w:rFonts w:asciiTheme="majorHAnsi" w:hAnsiTheme="majorHAnsi"/>
          <w:b w:val="0"/>
          <w:bCs/>
          <w:sz w:val="24"/>
        </w:rPr>
        <w:t>U</w:t>
      </w:r>
      <w:r w:rsidR="008F1063" w:rsidRPr="008B2C4C">
        <w:rPr>
          <w:rFonts w:asciiTheme="majorHAnsi" w:hAnsiTheme="majorHAnsi"/>
          <w:b w:val="0"/>
          <w:bCs/>
          <w:sz w:val="24"/>
        </w:rPr>
        <w:t>se of a Comic for Education about Expanded Carrier Screening among a Diverse Group of Mothers</w:t>
      </w:r>
      <w:r w:rsidR="008F1063">
        <w:rPr>
          <w:rFonts w:asciiTheme="majorHAnsi" w:hAnsiTheme="majorHAnsi"/>
          <w:b w:val="0"/>
          <w:bCs/>
          <w:sz w:val="24"/>
        </w:rPr>
        <w:t xml:space="preserve">,” </w:t>
      </w:r>
      <w:r w:rsidR="008F1063" w:rsidRPr="008B2C4C">
        <w:rPr>
          <w:rFonts w:asciiTheme="majorHAnsi" w:hAnsiTheme="majorHAnsi"/>
          <w:b w:val="0"/>
          <w:bCs/>
          <w:i/>
          <w:iCs/>
          <w:sz w:val="24"/>
        </w:rPr>
        <w:t>Journal of Communication in Healthcare: Strategies, Media and Engagement in Global Health</w:t>
      </w:r>
      <w:r w:rsidR="008F1063">
        <w:rPr>
          <w:rFonts w:asciiTheme="majorHAnsi" w:hAnsiTheme="majorHAnsi"/>
          <w:b w:val="0"/>
          <w:bCs/>
          <w:sz w:val="24"/>
        </w:rPr>
        <w:t xml:space="preserve">, </w:t>
      </w:r>
      <w:r w:rsidR="008A630B">
        <w:rPr>
          <w:rFonts w:asciiTheme="majorHAnsi" w:hAnsiTheme="majorHAnsi"/>
          <w:b w:val="0"/>
          <w:bCs/>
          <w:sz w:val="24"/>
        </w:rPr>
        <w:t>06 May</w:t>
      </w:r>
      <w:r w:rsidR="008F1063">
        <w:rPr>
          <w:rFonts w:asciiTheme="majorHAnsi" w:hAnsiTheme="majorHAnsi"/>
          <w:b w:val="0"/>
          <w:bCs/>
          <w:sz w:val="24"/>
        </w:rPr>
        <w:t xml:space="preserve"> 2021.</w:t>
      </w:r>
    </w:p>
    <w:p w14:paraId="6095ED84" w14:textId="5F839968" w:rsidR="008F1063" w:rsidRDefault="00792F36" w:rsidP="008F1063">
      <w:pPr>
        <w:pStyle w:val="Heading4"/>
        <w:keepNext w:val="0"/>
        <w:widowControl w:val="0"/>
        <w:spacing w:before="0"/>
        <w:ind w:left="1350" w:hanging="1350"/>
        <w:rPr>
          <w:rFonts w:asciiTheme="majorHAnsi" w:hAnsiTheme="majorHAnsi"/>
          <w:b w:val="0"/>
          <w:bCs/>
          <w:sz w:val="24"/>
        </w:rPr>
      </w:pPr>
      <w:r>
        <w:rPr>
          <w:rFonts w:asciiTheme="majorHAnsi" w:hAnsiTheme="majorHAnsi"/>
          <w:b w:val="0"/>
          <w:bCs/>
          <w:sz w:val="24"/>
        </w:rPr>
        <w:t>2021</w:t>
      </w:r>
      <w:r w:rsidR="008F1063">
        <w:rPr>
          <w:rFonts w:asciiTheme="majorHAnsi" w:hAnsiTheme="majorHAnsi"/>
          <w:b w:val="0"/>
          <w:bCs/>
          <w:sz w:val="24"/>
        </w:rPr>
        <w:t>:</w:t>
      </w:r>
      <w:r w:rsidR="008F1063" w:rsidRPr="00682BD4">
        <w:rPr>
          <w:rFonts w:asciiTheme="majorHAnsi" w:hAnsiTheme="majorHAnsi"/>
          <w:b w:val="0"/>
          <w:bCs/>
          <w:sz w:val="24"/>
        </w:rPr>
        <w:tab/>
        <w:t xml:space="preserve">J. Eaton, L. Clark, </w:t>
      </w:r>
      <w:r w:rsidR="008F1063" w:rsidRPr="008B2C4C">
        <w:rPr>
          <w:rFonts w:asciiTheme="majorHAnsi" w:hAnsiTheme="majorHAnsi"/>
          <w:sz w:val="24"/>
        </w:rPr>
        <w:t>S. Cheek-O’Donnell</w:t>
      </w:r>
      <w:r w:rsidR="008F1063" w:rsidRPr="00682BD4">
        <w:rPr>
          <w:rFonts w:asciiTheme="majorHAnsi" w:hAnsiTheme="majorHAnsi"/>
          <w:b w:val="0"/>
          <w:bCs/>
          <w:sz w:val="24"/>
        </w:rPr>
        <w:t xml:space="preserve">, E. Johnson. </w:t>
      </w:r>
      <w:r w:rsidR="008F1063">
        <w:rPr>
          <w:rFonts w:asciiTheme="majorHAnsi" w:hAnsiTheme="majorHAnsi"/>
          <w:b w:val="0"/>
          <w:bCs/>
          <w:sz w:val="24"/>
        </w:rPr>
        <w:t>“</w:t>
      </w:r>
      <w:r w:rsidR="008F1063" w:rsidRPr="00682BD4">
        <w:rPr>
          <w:rFonts w:asciiTheme="majorHAnsi" w:hAnsiTheme="majorHAnsi"/>
          <w:b w:val="0"/>
          <w:bCs/>
          <w:sz w:val="24"/>
        </w:rPr>
        <w:t xml:space="preserve">Using </w:t>
      </w:r>
      <w:proofErr w:type="spellStart"/>
      <w:r w:rsidR="008F1063" w:rsidRPr="00682BD4">
        <w:rPr>
          <w:rFonts w:asciiTheme="majorHAnsi" w:hAnsiTheme="majorHAnsi"/>
          <w:b w:val="0"/>
          <w:bCs/>
          <w:sz w:val="24"/>
        </w:rPr>
        <w:t>Ethnodrama</w:t>
      </w:r>
      <w:proofErr w:type="spellEnd"/>
      <w:r w:rsidR="008F1063" w:rsidRPr="00682BD4">
        <w:rPr>
          <w:rFonts w:asciiTheme="majorHAnsi" w:hAnsiTheme="majorHAnsi"/>
          <w:b w:val="0"/>
          <w:bCs/>
          <w:sz w:val="24"/>
        </w:rPr>
        <w:t xml:space="preserve"> to Support Parents in Sense-Making after Prenatal or Neonatal Diagnosis of a Child’s Disabling Condition.</w:t>
      </w:r>
      <w:r w:rsidR="008F1063">
        <w:rPr>
          <w:rFonts w:asciiTheme="majorHAnsi" w:hAnsiTheme="majorHAnsi"/>
          <w:b w:val="0"/>
          <w:bCs/>
          <w:sz w:val="24"/>
        </w:rPr>
        <w:t>”</w:t>
      </w:r>
      <w:r w:rsidR="008F1063" w:rsidRPr="00682BD4">
        <w:rPr>
          <w:rFonts w:asciiTheme="majorHAnsi" w:hAnsiTheme="majorHAnsi"/>
          <w:b w:val="0"/>
          <w:bCs/>
          <w:sz w:val="24"/>
        </w:rPr>
        <w:t xml:space="preserve">  </w:t>
      </w:r>
      <w:r w:rsidR="008F1063" w:rsidRPr="00682BD4">
        <w:rPr>
          <w:rFonts w:asciiTheme="majorHAnsi" w:hAnsiTheme="majorHAnsi"/>
          <w:b w:val="0"/>
          <w:bCs/>
          <w:i/>
          <w:iCs/>
          <w:sz w:val="24"/>
        </w:rPr>
        <w:t>Journal of Applied Research in Intellectual Disabilities</w:t>
      </w:r>
      <w:r w:rsidR="008F1063">
        <w:rPr>
          <w:rFonts w:asciiTheme="majorHAnsi" w:hAnsiTheme="majorHAnsi"/>
          <w:b w:val="0"/>
          <w:bCs/>
          <w:sz w:val="24"/>
        </w:rPr>
        <w:t xml:space="preserve">, </w:t>
      </w:r>
      <w:r>
        <w:rPr>
          <w:rFonts w:asciiTheme="majorHAnsi" w:hAnsiTheme="majorHAnsi"/>
          <w:b w:val="0"/>
          <w:bCs/>
          <w:sz w:val="24"/>
        </w:rPr>
        <w:t>27 Oct</w:t>
      </w:r>
      <w:r w:rsidR="008F1063">
        <w:rPr>
          <w:rFonts w:asciiTheme="majorHAnsi" w:hAnsiTheme="majorHAnsi"/>
          <w:b w:val="0"/>
          <w:bCs/>
          <w:sz w:val="24"/>
        </w:rPr>
        <w:t xml:space="preserve"> 2021.</w:t>
      </w:r>
    </w:p>
    <w:p w14:paraId="0DE89723" w14:textId="3ACB65AE" w:rsidR="007878A6" w:rsidRDefault="008F1063" w:rsidP="009411CD">
      <w:pPr>
        <w:pStyle w:val="Heading4"/>
        <w:keepNext w:val="0"/>
        <w:widowControl w:val="0"/>
        <w:spacing w:before="0"/>
        <w:ind w:left="1350" w:hanging="1350"/>
        <w:rPr>
          <w:rFonts w:asciiTheme="majorHAnsi" w:hAnsiTheme="majorHAnsi"/>
          <w:b w:val="0"/>
          <w:bCs/>
          <w:sz w:val="24"/>
        </w:rPr>
      </w:pPr>
      <w:r>
        <w:rPr>
          <w:rFonts w:asciiTheme="majorHAnsi" w:hAnsiTheme="majorHAnsi"/>
          <w:b w:val="0"/>
          <w:bCs/>
          <w:sz w:val="24"/>
        </w:rPr>
        <w:t>2021</w:t>
      </w:r>
      <w:r w:rsidR="007878A6">
        <w:rPr>
          <w:rFonts w:asciiTheme="majorHAnsi" w:hAnsiTheme="majorHAnsi"/>
          <w:b w:val="0"/>
          <w:bCs/>
          <w:sz w:val="24"/>
        </w:rPr>
        <w:t>:</w:t>
      </w:r>
      <w:r w:rsidR="007878A6">
        <w:rPr>
          <w:rFonts w:asciiTheme="majorHAnsi" w:hAnsiTheme="majorHAnsi"/>
          <w:b w:val="0"/>
          <w:bCs/>
          <w:sz w:val="24"/>
        </w:rPr>
        <w:tab/>
      </w:r>
      <w:r w:rsidR="007878A6">
        <w:rPr>
          <w:rFonts w:asciiTheme="majorHAnsi" w:hAnsiTheme="majorHAnsi"/>
          <w:b w:val="0"/>
          <w:bCs/>
          <w:i/>
          <w:sz w:val="24"/>
        </w:rPr>
        <w:t>Theatre</w:t>
      </w:r>
      <w:r w:rsidR="00D04592">
        <w:rPr>
          <w:rFonts w:asciiTheme="majorHAnsi" w:hAnsiTheme="majorHAnsi"/>
          <w:b w:val="0"/>
          <w:bCs/>
          <w:iCs/>
          <w:sz w:val="24"/>
        </w:rPr>
        <w:t xml:space="preserve"> (book)</w:t>
      </w:r>
      <w:r w:rsidR="007878A6">
        <w:rPr>
          <w:rFonts w:asciiTheme="majorHAnsi" w:hAnsiTheme="majorHAnsi"/>
          <w:b w:val="0"/>
          <w:bCs/>
          <w:sz w:val="24"/>
        </w:rPr>
        <w:t xml:space="preserve">. </w:t>
      </w:r>
      <w:r w:rsidR="00682BD4">
        <w:rPr>
          <w:rFonts w:asciiTheme="majorHAnsi" w:hAnsiTheme="majorHAnsi"/>
          <w:b w:val="0"/>
          <w:bCs/>
          <w:sz w:val="24"/>
        </w:rPr>
        <w:t xml:space="preserve">Series: Arts for Health, edited by Paul Crawford. </w:t>
      </w:r>
      <w:r w:rsidR="007878A6">
        <w:rPr>
          <w:rFonts w:asciiTheme="majorHAnsi" w:hAnsiTheme="majorHAnsi"/>
          <w:b w:val="0"/>
          <w:bCs/>
          <w:sz w:val="24"/>
        </w:rPr>
        <w:t>Emerald Publishing.</w:t>
      </w:r>
      <w:r w:rsidR="008A630B">
        <w:rPr>
          <w:rFonts w:asciiTheme="majorHAnsi" w:hAnsiTheme="majorHAnsi"/>
          <w:b w:val="0"/>
          <w:bCs/>
          <w:sz w:val="24"/>
        </w:rPr>
        <w:t xml:space="preserve"> </w:t>
      </w:r>
    </w:p>
    <w:p w14:paraId="4C460D8D" w14:textId="286EB967" w:rsidR="00C30BE1" w:rsidRPr="009411CD" w:rsidRDefault="00C30BE1" w:rsidP="009411CD">
      <w:pPr>
        <w:pStyle w:val="Heading4"/>
        <w:keepNext w:val="0"/>
        <w:widowControl w:val="0"/>
        <w:spacing w:before="0"/>
        <w:ind w:left="1350" w:hanging="1350"/>
        <w:rPr>
          <w:rFonts w:asciiTheme="majorHAnsi" w:hAnsiTheme="majorHAnsi"/>
          <w:b w:val="0"/>
          <w:bCs/>
          <w:sz w:val="24"/>
        </w:rPr>
      </w:pPr>
      <w:r w:rsidRPr="009411CD">
        <w:rPr>
          <w:rFonts w:asciiTheme="majorHAnsi" w:hAnsiTheme="majorHAnsi"/>
          <w:b w:val="0"/>
          <w:bCs/>
          <w:sz w:val="24"/>
        </w:rPr>
        <w:t>2019:</w:t>
      </w:r>
      <w:r w:rsidRPr="009411CD">
        <w:rPr>
          <w:rFonts w:asciiTheme="majorHAnsi" w:hAnsiTheme="majorHAnsi"/>
          <w:b w:val="0"/>
          <w:bCs/>
          <w:sz w:val="24"/>
        </w:rPr>
        <w:tab/>
        <w:t xml:space="preserve">G. Case and </w:t>
      </w:r>
      <w:r w:rsidRPr="008B2C4C">
        <w:rPr>
          <w:rFonts w:asciiTheme="majorHAnsi" w:hAnsiTheme="majorHAnsi"/>
          <w:sz w:val="24"/>
        </w:rPr>
        <w:t>S. Cheek-O’Donnell</w:t>
      </w:r>
      <w:r w:rsidRPr="009411CD">
        <w:rPr>
          <w:rFonts w:asciiTheme="majorHAnsi" w:hAnsiTheme="majorHAnsi"/>
          <w:b w:val="0"/>
          <w:bCs/>
          <w:sz w:val="24"/>
        </w:rPr>
        <w:t>, “Using Theatre to Improve Patient Hand-offs,” Companion to the Health Humanities, eds. P. Crawford, B. Brown &amp; A. Charise, (London: Routledge</w:t>
      </w:r>
      <w:r w:rsidR="00D04592">
        <w:rPr>
          <w:rFonts w:asciiTheme="majorHAnsi" w:hAnsiTheme="majorHAnsi"/>
          <w:b w:val="0"/>
          <w:bCs/>
          <w:sz w:val="24"/>
        </w:rPr>
        <w:t>)</w:t>
      </w:r>
      <w:r w:rsidRPr="009411CD">
        <w:rPr>
          <w:rFonts w:asciiTheme="majorHAnsi" w:hAnsiTheme="majorHAnsi"/>
          <w:b w:val="0"/>
          <w:bCs/>
          <w:sz w:val="24"/>
        </w:rPr>
        <w:t>.</w:t>
      </w:r>
    </w:p>
    <w:p w14:paraId="3682C6DF" w14:textId="2808A612" w:rsidR="00C30BE1" w:rsidRPr="009411CD" w:rsidRDefault="00C30BE1" w:rsidP="009411CD">
      <w:pPr>
        <w:pStyle w:val="Heading4"/>
        <w:keepNext w:val="0"/>
        <w:widowControl w:val="0"/>
        <w:spacing w:before="0"/>
        <w:ind w:left="1350" w:hanging="1350"/>
        <w:rPr>
          <w:rFonts w:asciiTheme="majorHAnsi" w:hAnsiTheme="majorHAnsi"/>
          <w:b w:val="0"/>
          <w:bCs/>
          <w:sz w:val="24"/>
        </w:rPr>
      </w:pPr>
      <w:r w:rsidRPr="009411CD">
        <w:rPr>
          <w:rFonts w:asciiTheme="majorHAnsi" w:hAnsiTheme="majorHAnsi"/>
          <w:b w:val="0"/>
          <w:bCs/>
          <w:sz w:val="24"/>
        </w:rPr>
        <w:t>2018:</w:t>
      </w:r>
      <w:r w:rsidRPr="009411CD">
        <w:rPr>
          <w:rFonts w:asciiTheme="majorHAnsi" w:hAnsiTheme="majorHAnsi"/>
          <w:b w:val="0"/>
          <w:bCs/>
          <w:sz w:val="24"/>
        </w:rPr>
        <w:tab/>
        <w:t xml:space="preserve">E. Rothwell, J. Botkin, </w:t>
      </w:r>
      <w:r w:rsidRPr="009411CD">
        <w:rPr>
          <w:rFonts w:asciiTheme="majorHAnsi" w:hAnsiTheme="majorHAnsi"/>
          <w:bCs/>
          <w:sz w:val="24"/>
        </w:rPr>
        <w:t>S. Cheek-O’Donnell</w:t>
      </w:r>
      <w:r w:rsidRPr="009411CD">
        <w:rPr>
          <w:rFonts w:asciiTheme="majorHAnsi" w:hAnsiTheme="majorHAnsi"/>
          <w:b w:val="0"/>
          <w:bCs/>
          <w:sz w:val="24"/>
        </w:rPr>
        <w:t xml:space="preserve">, </w:t>
      </w:r>
      <w:r w:rsidR="00361893">
        <w:rPr>
          <w:rFonts w:asciiTheme="majorHAnsi" w:hAnsiTheme="majorHAnsi"/>
          <w:b w:val="0"/>
          <w:bCs/>
          <w:sz w:val="24"/>
        </w:rPr>
        <w:t xml:space="preserve">B. Wong, </w:t>
      </w:r>
      <w:r w:rsidRPr="009411CD">
        <w:rPr>
          <w:rFonts w:asciiTheme="majorHAnsi" w:hAnsiTheme="majorHAnsi"/>
          <w:b w:val="0"/>
          <w:bCs/>
          <w:sz w:val="24"/>
        </w:rPr>
        <w:t>G. Case, et al, “</w:t>
      </w:r>
      <w:r w:rsidR="007878A6">
        <w:rPr>
          <w:rFonts w:asciiTheme="majorHAnsi" w:hAnsiTheme="majorHAnsi"/>
          <w:b w:val="0"/>
          <w:bCs/>
          <w:sz w:val="24"/>
        </w:rPr>
        <w:t xml:space="preserve">An </w:t>
      </w:r>
      <w:r w:rsidR="00361893">
        <w:rPr>
          <w:rFonts w:asciiTheme="majorHAnsi" w:hAnsiTheme="majorHAnsi"/>
          <w:b w:val="0"/>
          <w:bCs/>
          <w:sz w:val="24"/>
        </w:rPr>
        <w:t xml:space="preserve">Empirical Assessment of the </w:t>
      </w:r>
      <w:proofErr w:type="gramStart"/>
      <w:r w:rsidR="00361893">
        <w:rPr>
          <w:rFonts w:asciiTheme="majorHAnsi" w:hAnsiTheme="majorHAnsi"/>
          <w:b w:val="0"/>
          <w:bCs/>
          <w:sz w:val="24"/>
        </w:rPr>
        <w:t>Short Term</w:t>
      </w:r>
      <w:proofErr w:type="gramEnd"/>
      <w:r w:rsidR="00361893">
        <w:rPr>
          <w:rFonts w:asciiTheme="majorHAnsi" w:hAnsiTheme="majorHAnsi"/>
          <w:b w:val="0"/>
          <w:bCs/>
          <w:sz w:val="24"/>
        </w:rPr>
        <w:t xml:space="preserve"> Impacts of a Reading of Deborah Zoe Laufer’s drama </w:t>
      </w:r>
      <w:r w:rsidR="00361893">
        <w:rPr>
          <w:rFonts w:asciiTheme="majorHAnsi" w:hAnsiTheme="majorHAnsi"/>
          <w:b w:val="0"/>
          <w:bCs/>
          <w:i/>
          <w:sz w:val="24"/>
        </w:rPr>
        <w:t>Informed Consent</w:t>
      </w:r>
      <w:r w:rsidR="00361893">
        <w:rPr>
          <w:rFonts w:asciiTheme="majorHAnsi" w:hAnsiTheme="majorHAnsi"/>
          <w:b w:val="0"/>
          <w:bCs/>
          <w:sz w:val="24"/>
        </w:rPr>
        <w:t xml:space="preserve"> on the Attitudes and Intentions to Participate in Genetic Research</w:t>
      </w:r>
      <w:r w:rsidRPr="009411CD">
        <w:rPr>
          <w:rFonts w:asciiTheme="majorHAnsi" w:hAnsiTheme="majorHAnsi"/>
          <w:b w:val="0"/>
          <w:bCs/>
          <w:sz w:val="24"/>
        </w:rPr>
        <w:t xml:space="preserve">,” </w:t>
      </w:r>
      <w:r w:rsidR="00361893">
        <w:rPr>
          <w:rFonts w:asciiTheme="majorHAnsi" w:hAnsiTheme="majorHAnsi"/>
          <w:b w:val="0"/>
          <w:bCs/>
          <w:i/>
          <w:sz w:val="24"/>
        </w:rPr>
        <w:t>AJOB: Empirical Bioethics,</w:t>
      </w:r>
      <w:r w:rsidR="00361893">
        <w:rPr>
          <w:rFonts w:asciiTheme="majorHAnsi" w:hAnsiTheme="majorHAnsi"/>
          <w:b w:val="0"/>
          <w:bCs/>
          <w:sz w:val="24"/>
        </w:rPr>
        <w:t xml:space="preserve"> 9.2, pp. 69-76.</w:t>
      </w:r>
    </w:p>
    <w:p w14:paraId="1862FF8D" w14:textId="79AE3744" w:rsidR="00241AF0" w:rsidRPr="009411CD" w:rsidRDefault="00241AF0" w:rsidP="009411CD">
      <w:pPr>
        <w:pStyle w:val="Heading4"/>
        <w:keepNext w:val="0"/>
        <w:widowControl w:val="0"/>
        <w:spacing w:before="0"/>
        <w:ind w:left="1350" w:hanging="1350"/>
        <w:rPr>
          <w:rFonts w:asciiTheme="majorHAnsi" w:hAnsiTheme="majorHAnsi"/>
          <w:b w:val="0"/>
          <w:bCs/>
          <w:sz w:val="24"/>
        </w:rPr>
      </w:pPr>
      <w:r w:rsidRPr="009411CD">
        <w:rPr>
          <w:rFonts w:asciiTheme="majorHAnsi" w:hAnsiTheme="majorHAnsi"/>
          <w:b w:val="0"/>
          <w:bCs/>
          <w:sz w:val="24"/>
        </w:rPr>
        <w:t xml:space="preserve">2012 – 2016: Editor of </w:t>
      </w:r>
      <w:r w:rsidRPr="009411CD">
        <w:rPr>
          <w:rFonts w:asciiTheme="majorHAnsi" w:hAnsiTheme="majorHAnsi"/>
          <w:b w:val="0"/>
          <w:bCs/>
          <w:i/>
          <w:sz w:val="24"/>
        </w:rPr>
        <w:t>Review: The Journal of Dramaturgy</w:t>
      </w:r>
      <w:r w:rsidRPr="009411CD">
        <w:rPr>
          <w:rFonts w:asciiTheme="majorHAnsi" w:hAnsiTheme="majorHAnsi"/>
          <w:b w:val="0"/>
          <w:bCs/>
          <w:sz w:val="24"/>
        </w:rPr>
        <w:t xml:space="preserve">. Solicited and curated content for peer-review and non-peer-reviewed sections. Managed double-blind peer-review process. </w:t>
      </w:r>
      <w:r w:rsidR="009411CD" w:rsidRPr="009411CD">
        <w:rPr>
          <w:rFonts w:asciiTheme="majorHAnsi" w:hAnsiTheme="majorHAnsi"/>
          <w:b w:val="0"/>
          <w:bCs/>
          <w:sz w:val="24"/>
        </w:rPr>
        <w:t xml:space="preserve">Worked with authors to ensure delivery of final monographs and supervised revisions as necessary. </w:t>
      </w:r>
      <w:r w:rsidRPr="009411CD">
        <w:rPr>
          <w:rFonts w:asciiTheme="majorHAnsi" w:hAnsiTheme="majorHAnsi"/>
          <w:b w:val="0"/>
          <w:bCs/>
          <w:sz w:val="24"/>
        </w:rPr>
        <w:t>S</w:t>
      </w:r>
      <w:r w:rsidR="009411CD" w:rsidRPr="009411CD">
        <w:rPr>
          <w:rFonts w:asciiTheme="majorHAnsi" w:hAnsiTheme="majorHAnsi"/>
          <w:b w:val="0"/>
          <w:bCs/>
          <w:sz w:val="24"/>
        </w:rPr>
        <w:t>u</w:t>
      </w:r>
      <w:r w:rsidRPr="009411CD">
        <w:rPr>
          <w:rFonts w:asciiTheme="majorHAnsi" w:hAnsiTheme="majorHAnsi"/>
          <w:b w:val="0"/>
          <w:bCs/>
          <w:sz w:val="24"/>
        </w:rPr>
        <w:t xml:space="preserve">pervised layout of all issues. </w:t>
      </w:r>
      <w:r w:rsidR="009411CD" w:rsidRPr="009411CD">
        <w:rPr>
          <w:rFonts w:asciiTheme="majorHAnsi" w:hAnsiTheme="majorHAnsi"/>
          <w:b w:val="0"/>
          <w:bCs/>
          <w:sz w:val="24"/>
        </w:rPr>
        <w:t xml:space="preserve">Worked with MLA and EBSCO. </w:t>
      </w:r>
      <w:r w:rsidRPr="009411CD">
        <w:rPr>
          <w:rFonts w:asciiTheme="majorHAnsi" w:hAnsiTheme="majorHAnsi"/>
          <w:b w:val="0"/>
          <w:bCs/>
          <w:sz w:val="24"/>
        </w:rPr>
        <w:t>Copy editing and proof reading.  &lt;www.lmda.org/review&gt;</w:t>
      </w:r>
    </w:p>
    <w:p w14:paraId="52141B06" w14:textId="16857194" w:rsidR="00C30BE1" w:rsidRPr="009411CD" w:rsidRDefault="00C30BE1" w:rsidP="009411CD">
      <w:pPr>
        <w:pStyle w:val="Heading4"/>
        <w:keepNext w:val="0"/>
        <w:widowControl w:val="0"/>
        <w:spacing w:before="0"/>
        <w:ind w:left="1350" w:hanging="1350"/>
        <w:rPr>
          <w:rFonts w:asciiTheme="majorHAnsi" w:hAnsiTheme="majorHAnsi"/>
          <w:b w:val="0"/>
          <w:bCs/>
          <w:sz w:val="24"/>
        </w:rPr>
      </w:pPr>
      <w:r w:rsidRPr="009411CD">
        <w:rPr>
          <w:rFonts w:asciiTheme="majorHAnsi" w:hAnsiTheme="majorHAnsi"/>
          <w:b w:val="0"/>
          <w:bCs/>
          <w:sz w:val="24"/>
        </w:rPr>
        <w:t xml:space="preserve">2011: </w:t>
      </w:r>
      <w:r w:rsidRPr="009411CD">
        <w:rPr>
          <w:rFonts w:asciiTheme="majorHAnsi" w:hAnsiTheme="majorHAnsi"/>
          <w:b w:val="0"/>
          <w:bCs/>
          <w:sz w:val="24"/>
        </w:rPr>
        <w:tab/>
        <w:t xml:space="preserve">“Servant of Two Masters – or 3 or 4 or More: Business Advice to Dramaturgs Working in Virgin Territory,” </w:t>
      </w:r>
      <w:r w:rsidRPr="009411CD">
        <w:rPr>
          <w:rFonts w:asciiTheme="majorHAnsi" w:hAnsiTheme="majorHAnsi"/>
          <w:b w:val="0"/>
          <w:bCs/>
          <w:i/>
          <w:sz w:val="24"/>
        </w:rPr>
        <w:t>Review: The Journal of Dramaturgy</w:t>
      </w:r>
      <w:r w:rsidRPr="009411CD">
        <w:rPr>
          <w:rFonts w:asciiTheme="majorHAnsi" w:hAnsiTheme="majorHAnsi"/>
          <w:b w:val="0"/>
          <w:bCs/>
          <w:sz w:val="24"/>
        </w:rPr>
        <w:t>, 21.2, Spring/Summer 2011.</w:t>
      </w:r>
    </w:p>
    <w:p w14:paraId="685D8FFE" w14:textId="7322EF59" w:rsidR="00C30BE1" w:rsidRPr="009411CD" w:rsidRDefault="00C30BE1" w:rsidP="009411CD">
      <w:pPr>
        <w:pStyle w:val="Heading4"/>
        <w:keepNext w:val="0"/>
        <w:widowControl w:val="0"/>
        <w:spacing w:before="0"/>
        <w:ind w:left="1350" w:hanging="1350"/>
        <w:rPr>
          <w:rFonts w:asciiTheme="majorHAnsi" w:hAnsiTheme="majorHAnsi"/>
          <w:b w:val="0"/>
          <w:bCs/>
          <w:sz w:val="24"/>
        </w:rPr>
      </w:pPr>
      <w:r w:rsidRPr="009411CD">
        <w:rPr>
          <w:rFonts w:asciiTheme="majorHAnsi" w:hAnsiTheme="majorHAnsi"/>
          <w:b w:val="0"/>
          <w:bCs/>
          <w:sz w:val="24"/>
        </w:rPr>
        <w:t xml:space="preserve">2010: </w:t>
      </w:r>
      <w:r w:rsidRPr="009411CD">
        <w:rPr>
          <w:rFonts w:asciiTheme="majorHAnsi" w:hAnsiTheme="majorHAnsi"/>
          <w:b w:val="0"/>
          <w:bCs/>
          <w:sz w:val="24"/>
        </w:rPr>
        <w:tab/>
        <w:t xml:space="preserve">“Italian Mammas and Suffering </w:t>
      </w:r>
      <w:proofErr w:type="spellStart"/>
      <w:r w:rsidRPr="009411CD">
        <w:rPr>
          <w:rFonts w:asciiTheme="majorHAnsi" w:hAnsiTheme="majorHAnsi"/>
          <w:b w:val="0"/>
          <w:bCs/>
          <w:sz w:val="24"/>
        </w:rPr>
        <w:t>Madonnas</w:t>
      </w:r>
      <w:proofErr w:type="spellEnd"/>
      <w:r w:rsidRPr="009411CD">
        <w:rPr>
          <w:rFonts w:asciiTheme="majorHAnsi" w:hAnsiTheme="majorHAnsi"/>
          <w:b w:val="0"/>
          <w:bCs/>
          <w:sz w:val="24"/>
        </w:rPr>
        <w:t xml:space="preserve">: The Strategic Deployment of Maternal Stereotypes in the Theatre of Franca </w:t>
      </w:r>
      <w:proofErr w:type="spellStart"/>
      <w:r w:rsidRPr="009411CD">
        <w:rPr>
          <w:rFonts w:asciiTheme="majorHAnsi" w:hAnsiTheme="majorHAnsi"/>
          <w:b w:val="0"/>
          <w:bCs/>
          <w:sz w:val="24"/>
        </w:rPr>
        <w:t>Rame</w:t>
      </w:r>
      <w:proofErr w:type="spellEnd"/>
      <w:r w:rsidRPr="009411CD">
        <w:rPr>
          <w:rFonts w:asciiTheme="majorHAnsi" w:hAnsiTheme="majorHAnsi"/>
          <w:b w:val="0"/>
          <w:bCs/>
          <w:sz w:val="24"/>
        </w:rPr>
        <w:t xml:space="preserve">,” </w:t>
      </w:r>
      <w:r w:rsidRPr="009411CD">
        <w:rPr>
          <w:rFonts w:asciiTheme="majorHAnsi" w:hAnsiTheme="majorHAnsi"/>
          <w:b w:val="0"/>
          <w:bCs/>
          <w:i/>
          <w:sz w:val="24"/>
        </w:rPr>
        <w:t>Essays and Scripts on How Mothers are Portrayed in Theatre</w:t>
      </w:r>
      <w:r w:rsidRPr="009411CD">
        <w:rPr>
          <w:rFonts w:asciiTheme="majorHAnsi" w:hAnsiTheme="majorHAnsi"/>
          <w:b w:val="0"/>
          <w:bCs/>
          <w:sz w:val="24"/>
        </w:rPr>
        <w:t xml:space="preserve">, eds. Beth </w:t>
      </w:r>
      <w:proofErr w:type="spellStart"/>
      <w:r w:rsidRPr="009411CD">
        <w:rPr>
          <w:rFonts w:asciiTheme="majorHAnsi" w:hAnsiTheme="majorHAnsi"/>
          <w:b w:val="0"/>
          <w:bCs/>
          <w:sz w:val="24"/>
        </w:rPr>
        <w:t>Osnes</w:t>
      </w:r>
      <w:proofErr w:type="spellEnd"/>
      <w:r w:rsidRPr="009411CD">
        <w:rPr>
          <w:rFonts w:asciiTheme="majorHAnsi" w:hAnsiTheme="majorHAnsi"/>
          <w:b w:val="0"/>
          <w:bCs/>
          <w:sz w:val="24"/>
        </w:rPr>
        <w:t xml:space="preserve"> and Anna Andes (NY: </w:t>
      </w:r>
      <w:proofErr w:type="spellStart"/>
      <w:r w:rsidRPr="009411CD">
        <w:rPr>
          <w:rFonts w:asciiTheme="majorHAnsi" w:hAnsiTheme="majorHAnsi"/>
          <w:b w:val="0"/>
          <w:bCs/>
          <w:sz w:val="24"/>
        </w:rPr>
        <w:t>Mellen</w:t>
      </w:r>
      <w:proofErr w:type="spellEnd"/>
      <w:r w:rsidRPr="009411CD">
        <w:rPr>
          <w:rFonts w:asciiTheme="majorHAnsi" w:hAnsiTheme="majorHAnsi"/>
          <w:b w:val="0"/>
          <w:bCs/>
          <w:sz w:val="24"/>
        </w:rPr>
        <w:t xml:space="preserve"> Press).</w:t>
      </w:r>
    </w:p>
    <w:p w14:paraId="797D6C1D" w14:textId="3EE6FF1C" w:rsidR="00241AF0" w:rsidRPr="009411CD" w:rsidRDefault="00241AF0" w:rsidP="009411CD">
      <w:pPr>
        <w:pStyle w:val="Heading4"/>
        <w:keepNext w:val="0"/>
        <w:widowControl w:val="0"/>
        <w:spacing w:before="0"/>
        <w:ind w:left="1350" w:hanging="1350"/>
        <w:rPr>
          <w:rFonts w:asciiTheme="majorHAnsi" w:hAnsiTheme="majorHAnsi"/>
          <w:b w:val="0"/>
          <w:bCs/>
          <w:sz w:val="24"/>
        </w:rPr>
      </w:pPr>
      <w:r w:rsidRPr="009411CD">
        <w:rPr>
          <w:rFonts w:asciiTheme="majorHAnsi" w:hAnsiTheme="majorHAnsi"/>
          <w:b w:val="0"/>
          <w:bCs/>
          <w:sz w:val="24"/>
        </w:rPr>
        <w:t xml:space="preserve">2009 – 2011: Associate Editor of </w:t>
      </w:r>
      <w:r w:rsidRPr="009411CD">
        <w:rPr>
          <w:rFonts w:asciiTheme="majorHAnsi" w:hAnsiTheme="majorHAnsi"/>
          <w:b w:val="0"/>
          <w:bCs/>
          <w:i/>
          <w:sz w:val="24"/>
        </w:rPr>
        <w:t>Review: The Journal of Dramaturgy</w:t>
      </w:r>
      <w:r w:rsidR="009411CD" w:rsidRPr="009411CD">
        <w:rPr>
          <w:rFonts w:asciiTheme="majorHAnsi" w:hAnsiTheme="majorHAnsi"/>
          <w:b w:val="0"/>
          <w:bCs/>
          <w:sz w:val="24"/>
        </w:rPr>
        <w:t>. Assisted Editor with all necessary tasks from proof-reading and copy editing, to helping authors revise articles for the editorial section of the journal.</w:t>
      </w:r>
    </w:p>
    <w:p w14:paraId="6869E2CE" w14:textId="471DB9A3" w:rsidR="00002FD5" w:rsidRDefault="00C30BE1" w:rsidP="009411CD">
      <w:pPr>
        <w:pStyle w:val="Heading4"/>
        <w:keepNext w:val="0"/>
        <w:widowControl w:val="0"/>
        <w:spacing w:before="0"/>
        <w:ind w:left="1350" w:hanging="1350"/>
        <w:rPr>
          <w:rFonts w:asciiTheme="majorHAnsi" w:hAnsiTheme="majorHAnsi"/>
          <w:b w:val="0"/>
          <w:bCs/>
          <w:sz w:val="24"/>
        </w:rPr>
      </w:pPr>
      <w:r w:rsidRPr="009411CD">
        <w:rPr>
          <w:rFonts w:asciiTheme="majorHAnsi" w:hAnsiTheme="majorHAnsi"/>
          <w:b w:val="0"/>
          <w:bCs/>
          <w:sz w:val="24"/>
        </w:rPr>
        <w:lastRenderedPageBreak/>
        <w:t xml:space="preserve">2009: </w:t>
      </w:r>
      <w:r w:rsidRPr="009411CD">
        <w:rPr>
          <w:rFonts w:asciiTheme="majorHAnsi" w:hAnsiTheme="majorHAnsi"/>
          <w:b w:val="0"/>
          <w:bCs/>
          <w:sz w:val="24"/>
        </w:rPr>
        <w:tab/>
        <w:t xml:space="preserve">“Barbarians and Babes: A Feminist Critique of a Postcolonial Persians,” Political Performance, eds. Avraham Oz and Susan </w:t>
      </w:r>
      <w:proofErr w:type="spellStart"/>
      <w:r w:rsidRPr="009411CD">
        <w:rPr>
          <w:rFonts w:asciiTheme="majorHAnsi" w:hAnsiTheme="majorHAnsi"/>
          <w:b w:val="0"/>
          <w:bCs/>
          <w:sz w:val="24"/>
        </w:rPr>
        <w:t>Haedicke</w:t>
      </w:r>
      <w:proofErr w:type="spellEnd"/>
      <w:r w:rsidRPr="009411CD">
        <w:rPr>
          <w:rFonts w:asciiTheme="majorHAnsi" w:hAnsiTheme="majorHAnsi"/>
          <w:b w:val="0"/>
          <w:bCs/>
          <w:sz w:val="24"/>
        </w:rPr>
        <w:t xml:space="preserve">, </w:t>
      </w:r>
      <w:r w:rsidRPr="009411CD">
        <w:rPr>
          <w:rFonts w:asciiTheme="majorHAnsi" w:hAnsiTheme="majorHAnsi"/>
          <w:b w:val="0"/>
          <w:bCs/>
          <w:i/>
          <w:sz w:val="24"/>
        </w:rPr>
        <w:t>Themes in Theatre</w:t>
      </w:r>
      <w:r w:rsidRPr="009411CD">
        <w:rPr>
          <w:rFonts w:asciiTheme="majorHAnsi" w:hAnsiTheme="majorHAnsi"/>
          <w:b w:val="0"/>
          <w:bCs/>
          <w:sz w:val="24"/>
        </w:rPr>
        <w:t xml:space="preserve"> (Amsterdam, The Netherlands; Kenilworth, NJ: </w:t>
      </w:r>
      <w:proofErr w:type="spellStart"/>
      <w:r w:rsidRPr="009411CD">
        <w:rPr>
          <w:rFonts w:asciiTheme="majorHAnsi" w:hAnsiTheme="majorHAnsi"/>
          <w:b w:val="0"/>
          <w:bCs/>
          <w:sz w:val="24"/>
        </w:rPr>
        <w:t>Rodopi</w:t>
      </w:r>
      <w:proofErr w:type="spellEnd"/>
      <w:r w:rsidR="009411CD">
        <w:rPr>
          <w:rFonts w:asciiTheme="majorHAnsi" w:hAnsiTheme="majorHAnsi"/>
          <w:b w:val="0"/>
          <w:bCs/>
          <w:sz w:val="24"/>
        </w:rPr>
        <w:t>)</w:t>
      </w:r>
      <w:r w:rsidRPr="009411CD">
        <w:rPr>
          <w:rFonts w:asciiTheme="majorHAnsi" w:hAnsiTheme="majorHAnsi"/>
          <w:b w:val="0"/>
          <w:bCs/>
          <w:sz w:val="24"/>
        </w:rPr>
        <w:t>.</w:t>
      </w:r>
    </w:p>
    <w:p w14:paraId="412EE961" w14:textId="4F4F495D" w:rsidR="00C30BE1" w:rsidRPr="00C30BE1" w:rsidRDefault="00C30BE1" w:rsidP="008A630B">
      <w:pPr>
        <w:widowControl w:val="0"/>
        <w:spacing w:after="60"/>
        <w:ind w:left="360" w:hanging="360"/>
        <w:rPr>
          <w:rFonts w:asciiTheme="majorHAnsi" w:hAnsiTheme="majorHAnsi"/>
          <w:b/>
          <w:bCs/>
        </w:rPr>
      </w:pPr>
      <w:r w:rsidRPr="00C30BE1">
        <w:rPr>
          <w:rFonts w:asciiTheme="majorHAnsi" w:hAnsiTheme="majorHAnsi"/>
          <w:b/>
          <w:bCs/>
        </w:rPr>
        <w:t>CONFERENCE PRESENTATIONS &amp; POSTERS</w:t>
      </w:r>
    </w:p>
    <w:p w14:paraId="76B04B4C" w14:textId="66E372A1" w:rsidR="00E5303D" w:rsidRDefault="00E5303D" w:rsidP="009411CD">
      <w:pPr>
        <w:pStyle w:val="Heading4"/>
        <w:keepNext w:val="0"/>
        <w:widowControl w:val="0"/>
        <w:spacing w:before="0"/>
        <w:ind w:left="1350" w:hanging="1350"/>
        <w:rPr>
          <w:rFonts w:asciiTheme="majorHAnsi" w:hAnsiTheme="majorHAnsi"/>
          <w:b w:val="0"/>
          <w:bCs/>
          <w:sz w:val="24"/>
        </w:rPr>
      </w:pPr>
      <w:r>
        <w:rPr>
          <w:rFonts w:asciiTheme="majorHAnsi" w:hAnsiTheme="majorHAnsi"/>
          <w:b w:val="0"/>
          <w:bCs/>
          <w:sz w:val="24"/>
        </w:rPr>
        <w:t>2021:</w:t>
      </w:r>
      <w:r>
        <w:rPr>
          <w:rFonts w:asciiTheme="majorHAnsi" w:hAnsiTheme="majorHAnsi"/>
          <w:b w:val="0"/>
          <w:bCs/>
          <w:sz w:val="24"/>
        </w:rPr>
        <w:tab/>
        <w:t xml:space="preserve">G. Case, K. </w:t>
      </w:r>
      <w:proofErr w:type="spellStart"/>
      <w:r>
        <w:rPr>
          <w:rFonts w:asciiTheme="majorHAnsi" w:hAnsiTheme="majorHAnsi"/>
          <w:b w:val="0"/>
          <w:bCs/>
          <w:sz w:val="24"/>
        </w:rPr>
        <w:t>Pippitt</w:t>
      </w:r>
      <w:proofErr w:type="spellEnd"/>
      <w:r>
        <w:rPr>
          <w:rFonts w:asciiTheme="majorHAnsi" w:hAnsiTheme="majorHAnsi"/>
          <w:b w:val="0"/>
          <w:bCs/>
          <w:sz w:val="24"/>
        </w:rPr>
        <w:t>, S. Cheek-O’Donnell. “Space for Collaboration,” Association for Medical Humanities Conference, University of Limerick, Ireland via Zoom.</w:t>
      </w:r>
    </w:p>
    <w:p w14:paraId="3FBC0156" w14:textId="4278B61D" w:rsidR="00C30BE1" w:rsidRPr="009411CD" w:rsidRDefault="00C30BE1" w:rsidP="009411CD">
      <w:pPr>
        <w:pStyle w:val="Heading4"/>
        <w:keepNext w:val="0"/>
        <w:widowControl w:val="0"/>
        <w:spacing w:before="0"/>
        <w:ind w:left="1350" w:hanging="1350"/>
        <w:rPr>
          <w:rFonts w:asciiTheme="majorHAnsi" w:hAnsiTheme="majorHAnsi"/>
          <w:b w:val="0"/>
          <w:bCs/>
          <w:sz w:val="24"/>
        </w:rPr>
      </w:pPr>
      <w:r w:rsidRPr="009411CD">
        <w:rPr>
          <w:rFonts w:asciiTheme="majorHAnsi" w:hAnsiTheme="majorHAnsi"/>
          <w:b w:val="0"/>
          <w:bCs/>
          <w:sz w:val="24"/>
        </w:rPr>
        <w:t>2017:</w:t>
      </w:r>
      <w:r w:rsidRPr="009411CD">
        <w:rPr>
          <w:rFonts w:asciiTheme="majorHAnsi" w:hAnsiTheme="majorHAnsi"/>
          <w:b w:val="0"/>
          <w:bCs/>
          <w:sz w:val="24"/>
        </w:rPr>
        <w:tab/>
      </w:r>
      <w:r w:rsidR="009411CD">
        <w:rPr>
          <w:rFonts w:asciiTheme="majorHAnsi" w:hAnsiTheme="majorHAnsi"/>
          <w:b w:val="0"/>
          <w:bCs/>
          <w:sz w:val="24"/>
        </w:rPr>
        <w:t xml:space="preserve">E. </w:t>
      </w:r>
      <w:r w:rsidRPr="009411CD">
        <w:rPr>
          <w:rFonts w:asciiTheme="majorHAnsi" w:hAnsiTheme="majorHAnsi"/>
          <w:b w:val="0"/>
          <w:bCs/>
          <w:sz w:val="24"/>
        </w:rPr>
        <w:t xml:space="preserve">Rothwell, </w:t>
      </w:r>
      <w:r w:rsidR="009411CD">
        <w:rPr>
          <w:rFonts w:asciiTheme="majorHAnsi" w:hAnsiTheme="majorHAnsi"/>
          <w:b w:val="0"/>
          <w:bCs/>
          <w:sz w:val="24"/>
        </w:rPr>
        <w:t xml:space="preserve">G. </w:t>
      </w:r>
      <w:r w:rsidRPr="009411CD">
        <w:rPr>
          <w:rFonts w:asciiTheme="majorHAnsi" w:hAnsiTheme="majorHAnsi"/>
          <w:b w:val="0"/>
          <w:bCs/>
          <w:sz w:val="24"/>
        </w:rPr>
        <w:t>Case,</w:t>
      </w:r>
      <w:r w:rsidR="009411CD">
        <w:rPr>
          <w:rFonts w:asciiTheme="majorHAnsi" w:hAnsiTheme="majorHAnsi"/>
          <w:b w:val="0"/>
          <w:bCs/>
          <w:sz w:val="24"/>
        </w:rPr>
        <w:t xml:space="preserve"> </w:t>
      </w:r>
      <w:r w:rsidR="009411CD" w:rsidRPr="00002FD5">
        <w:rPr>
          <w:rFonts w:asciiTheme="majorHAnsi" w:hAnsiTheme="majorHAnsi"/>
          <w:bCs/>
          <w:sz w:val="24"/>
        </w:rPr>
        <w:t>S.</w:t>
      </w:r>
      <w:r w:rsidRPr="00002FD5">
        <w:rPr>
          <w:rFonts w:asciiTheme="majorHAnsi" w:hAnsiTheme="majorHAnsi"/>
          <w:bCs/>
          <w:sz w:val="24"/>
        </w:rPr>
        <w:t xml:space="preserve"> Cheek-O’Donnell</w:t>
      </w:r>
      <w:r w:rsidRPr="009411CD">
        <w:rPr>
          <w:rFonts w:asciiTheme="majorHAnsi" w:hAnsiTheme="majorHAnsi"/>
          <w:b w:val="0"/>
          <w:bCs/>
          <w:sz w:val="24"/>
        </w:rPr>
        <w:t xml:space="preserve">, </w:t>
      </w:r>
      <w:r w:rsidR="009411CD">
        <w:rPr>
          <w:rFonts w:asciiTheme="majorHAnsi" w:hAnsiTheme="majorHAnsi"/>
          <w:b w:val="0"/>
          <w:bCs/>
          <w:sz w:val="24"/>
        </w:rPr>
        <w:t xml:space="preserve">B. </w:t>
      </w:r>
      <w:r w:rsidRPr="009411CD">
        <w:rPr>
          <w:rFonts w:asciiTheme="majorHAnsi" w:hAnsiTheme="majorHAnsi"/>
          <w:b w:val="0"/>
          <w:bCs/>
          <w:sz w:val="24"/>
        </w:rPr>
        <w:t xml:space="preserve">Wong, </w:t>
      </w:r>
      <w:r w:rsidR="009411CD">
        <w:rPr>
          <w:rFonts w:asciiTheme="majorHAnsi" w:hAnsiTheme="majorHAnsi"/>
          <w:b w:val="0"/>
          <w:bCs/>
          <w:sz w:val="24"/>
        </w:rPr>
        <w:t xml:space="preserve">E.J. </w:t>
      </w:r>
      <w:r w:rsidRPr="009411CD">
        <w:rPr>
          <w:rFonts w:asciiTheme="majorHAnsi" w:hAnsiTheme="majorHAnsi"/>
          <w:b w:val="0"/>
          <w:bCs/>
          <w:sz w:val="24"/>
        </w:rPr>
        <w:t xml:space="preserve">Johnson, </w:t>
      </w:r>
      <w:r w:rsidR="009411CD">
        <w:rPr>
          <w:rFonts w:asciiTheme="majorHAnsi" w:hAnsiTheme="majorHAnsi"/>
          <w:b w:val="0"/>
          <w:bCs/>
          <w:sz w:val="24"/>
        </w:rPr>
        <w:t xml:space="preserve">T. </w:t>
      </w:r>
      <w:r w:rsidRPr="009411CD">
        <w:rPr>
          <w:rFonts w:asciiTheme="majorHAnsi" w:hAnsiTheme="majorHAnsi"/>
          <w:b w:val="0"/>
          <w:bCs/>
          <w:sz w:val="24"/>
        </w:rPr>
        <w:t xml:space="preserve">Matheson, </w:t>
      </w:r>
      <w:r w:rsidR="009411CD">
        <w:rPr>
          <w:rFonts w:asciiTheme="majorHAnsi" w:hAnsiTheme="majorHAnsi"/>
          <w:b w:val="0"/>
          <w:bCs/>
          <w:sz w:val="24"/>
        </w:rPr>
        <w:t xml:space="preserve">A. </w:t>
      </w:r>
      <w:r w:rsidRPr="009411CD">
        <w:rPr>
          <w:rFonts w:asciiTheme="majorHAnsi" w:hAnsiTheme="majorHAnsi"/>
          <w:b w:val="0"/>
          <w:bCs/>
          <w:sz w:val="24"/>
        </w:rPr>
        <w:t>Wilson,</w:t>
      </w:r>
      <w:r w:rsidR="009411CD">
        <w:rPr>
          <w:rFonts w:asciiTheme="majorHAnsi" w:hAnsiTheme="majorHAnsi"/>
          <w:b w:val="0"/>
          <w:bCs/>
          <w:sz w:val="24"/>
        </w:rPr>
        <w:t xml:space="preserve"> N.R.</w:t>
      </w:r>
      <w:r w:rsidRPr="009411CD">
        <w:rPr>
          <w:rFonts w:asciiTheme="majorHAnsi" w:hAnsiTheme="majorHAnsi"/>
          <w:b w:val="0"/>
          <w:bCs/>
          <w:sz w:val="24"/>
        </w:rPr>
        <w:t xml:space="preserve"> Robinson, </w:t>
      </w:r>
      <w:r w:rsidR="009411CD">
        <w:rPr>
          <w:rFonts w:asciiTheme="majorHAnsi" w:hAnsiTheme="majorHAnsi"/>
          <w:b w:val="0"/>
          <w:bCs/>
          <w:sz w:val="24"/>
        </w:rPr>
        <w:t xml:space="preserve">J. </w:t>
      </w:r>
      <w:r w:rsidRPr="009411CD">
        <w:rPr>
          <w:rFonts w:asciiTheme="majorHAnsi" w:hAnsiTheme="majorHAnsi"/>
          <w:b w:val="0"/>
          <w:bCs/>
          <w:sz w:val="24"/>
        </w:rPr>
        <w:t xml:space="preserve">Rawlings, </w:t>
      </w:r>
      <w:r w:rsidR="009411CD">
        <w:rPr>
          <w:rFonts w:asciiTheme="majorHAnsi" w:hAnsiTheme="majorHAnsi"/>
          <w:b w:val="0"/>
          <w:bCs/>
          <w:sz w:val="24"/>
        </w:rPr>
        <w:t xml:space="preserve">B. </w:t>
      </w:r>
      <w:proofErr w:type="spellStart"/>
      <w:r w:rsidRPr="009411CD">
        <w:rPr>
          <w:rFonts w:asciiTheme="majorHAnsi" w:hAnsiTheme="majorHAnsi"/>
          <w:b w:val="0"/>
          <w:bCs/>
          <w:sz w:val="24"/>
        </w:rPr>
        <w:t>Hore</w:t>
      </w:r>
      <w:r w:rsidR="0078261F">
        <w:rPr>
          <w:rFonts w:asciiTheme="majorHAnsi" w:hAnsiTheme="majorHAnsi"/>
          <w:b w:val="0"/>
          <w:bCs/>
          <w:sz w:val="24"/>
        </w:rPr>
        <w:t>js</w:t>
      </w:r>
      <w:r w:rsidRPr="009411CD">
        <w:rPr>
          <w:rFonts w:asciiTheme="majorHAnsi" w:hAnsiTheme="majorHAnsi"/>
          <w:b w:val="0"/>
          <w:bCs/>
          <w:sz w:val="24"/>
        </w:rPr>
        <w:t>i</w:t>
      </w:r>
      <w:proofErr w:type="spellEnd"/>
      <w:r w:rsidRPr="009411CD">
        <w:rPr>
          <w:rFonts w:asciiTheme="majorHAnsi" w:hAnsiTheme="majorHAnsi"/>
          <w:b w:val="0"/>
          <w:bCs/>
          <w:sz w:val="24"/>
        </w:rPr>
        <w:t xml:space="preserve">, </w:t>
      </w:r>
      <w:r w:rsidR="009411CD">
        <w:rPr>
          <w:rFonts w:asciiTheme="majorHAnsi" w:hAnsiTheme="majorHAnsi"/>
          <w:b w:val="0"/>
          <w:bCs/>
          <w:sz w:val="24"/>
        </w:rPr>
        <w:t xml:space="preserve">J.R. </w:t>
      </w:r>
      <w:r w:rsidRPr="009411CD">
        <w:rPr>
          <w:rFonts w:asciiTheme="majorHAnsi" w:hAnsiTheme="majorHAnsi"/>
          <w:b w:val="0"/>
          <w:bCs/>
          <w:sz w:val="24"/>
        </w:rPr>
        <w:t xml:space="preserve">Botkin, &amp; </w:t>
      </w:r>
      <w:r w:rsidR="009411CD">
        <w:rPr>
          <w:rFonts w:asciiTheme="majorHAnsi" w:hAnsiTheme="majorHAnsi"/>
          <w:b w:val="0"/>
          <w:bCs/>
          <w:sz w:val="24"/>
        </w:rPr>
        <w:t xml:space="preserve">C. </w:t>
      </w:r>
      <w:r w:rsidRPr="009411CD">
        <w:rPr>
          <w:rFonts w:asciiTheme="majorHAnsi" w:hAnsiTheme="majorHAnsi"/>
          <w:b w:val="0"/>
          <w:bCs/>
          <w:sz w:val="24"/>
        </w:rPr>
        <w:t>Byington</w:t>
      </w:r>
      <w:r w:rsidR="009411CD">
        <w:rPr>
          <w:rFonts w:asciiTheme="majorHAnsi" w:hAnsiTheme="majorHAnsi"/>
          <w:b w:val="0"/>
          <w:bCs/>
          <w:sz w:val="24"/>
        </w:rPr>
        <w:t>.</w:t>
      </w:r>
      <w:r w:rsidRPr="009411CD">
        <w:rPr>
          <w:rFonts w:asciiTheme="majorHAnsi" w:hAnsiTheme="majorHAnsi"/>
          <w:b w:val="0"/>
          <w:bCs/>
          <w:sz w:val="24"/>
        </w:rPr>
        <w:t xml:space="preserve"> “Empirical Assessment of a Theatrical Performance on Attitudes and Behavior Intentions Toward Research: The Informed Consent Play.” Translational Science, Association for Clinical and Translational Science, Washington, DC.</w:t>
      </w:r>
    </w:p>
    <w:p w14:paraId="2A8C0494" w14:textId="13A065B4" w:rsidR="00C30BE1" w:rsidRPr="009411CD" w:rsidRDefault="00C30BE1" w:rsidP="009411CD">
      <w:pPr>
        <w:pStyle w:val="Heading4"/>
        <w:keepNext w:val="0"/>
        <w:widowControl w:val="0"/>
        <w:spacing w:before="0"/>
        <w:ind w:left="1350" w:hanging="1350"/>
        <w:rPr>
          <w:rFonts w:asciiTheme="majorHAnsi" w:hAnsiTheme="majorHAnsi"/>
          <w:b w:val="0"/>
          <w:bCs/>
          <w:sz w:val="24"/>
        </w:rPr>
      </w:pPr>
      <w:r w:rsidRPr="009411CD">
        <w:rPr>
          <w:rFonts w:asciiTheme="majorHAnsi" w:hAnsiTheme="majorHAnsi"/>
          <w:b w:val="0"/>
          <w:bCs/>
          <w:sz w:val="24"/>
        </w:rPr>
        <w:t>2015:</w:t>
      </w:r>
      <w:r w:rsidRPr="009411CD">
        <w:rPr>
          <w:rFonts w:asciiTheme="majorHAnsi" w:hAnsiTheme="majorHAnsi"/>
          <w:b w:val="0"/>
          <w:bCs/>
          <w:sz w:val="24"/>
        </w:rPr>
        <w:tab/>
        <w:t>“I Don’t Believe in the Power of Theatre Any More: A Manifesto,” Literary Managers and Dramaturgs of the Americas’ (LMDA) Annual Conference, New York City.</w:t>
      </w:r>
    </w:p>
    <w:p w14:paraId="58986E6B" w14:textId="213BF12F" w:rsidR="00C30BE1" w:rsidRPr="009411CD" w:rsidRDefault="00C30BE1" w:rsidP="009411CD">
      <w:pPr>
        <w:pStyle w:val="Heading4"/>
        <w:keepNext w:val="0"/>
        <w:widowControl w:val="0"/>
        <w:spacing w:before="0"/>
        <w:ind w:left="1350" w:hanging="1350"/>
        <w:rPr>
          <w:rFonts w:asciiTheme="majorHAnsi" w:hAnsiTheme="majorHAnsi"/>
          <w:b w:val="0"/>
          <w:bCs/>
          <w:sz w:val="24"/>
        </w:rPr>
      </w:pPr>
      <w:r w:rsidRPr="009411CD">
        <w:rPr>
          <w:rFonts w:asciiTheme="majorHAnsi" w:hAnsiTheme="majorHAnsi"/>
          <w:b w:val="0"/>
          <w:bCs/>
          <w:sz w:val="24"/>
        </w:rPr>
        <w:t xml:space="preserve">2014: </w:t>
      </w:r>
      <w:r w:rsidRPr="009411CD">
        <w:rPr>
          <w:rFonts w:asciiTheme="majorHAnsi" w:hAnsiTheme="majorHAnsi"/>
          <w:b w:val="0"/>
          <w:bCs/>
          <w:sz w:val="24"/>
        </w:rPr>
        <w:tab/>
        <w:t xml:space="preserve">“Developing a Center for Theatre and Medicine at the University of Utah,” </w:t>
      </w:r>
      <w:r w:rsidR="009411CD" w:rsidRPr="009411CD">
        <w:rPr>
          <w:rFonts w:asciiTheme="majorHAnsi" w:hAnsiTheme="majorHAnsi"/>
          <w:b w:val="0"/>
          <w:bCs/>
          <w:sz w:val="24"/>
        </w:rPr>
        <w:t>Literary Managers and Dramaturgs of the Americas’ (LMDA) Annual Conference</w:t>
      </w:r>
      <w:r w:rsidR="009411CD">
        <w:rPr>
          <w:rFonts w:asciiTheme="majorHAnsi" w:hAnsiTheme="majorHAnsi"/>
          <w:b w:val="0"/>
          <w:bCs/>
          <w:sz w:val="24"/>
        </w:rPr>
        <w:t>,</w:t>
      </w:r>
      <w:r w:rsidR="009411CD" w:rsidRPr="009411CD">
        <w:rPr>
          <w:rFonts w:asciiTheme="majorHAnsi" w:hAnsiTheme="majorHAnsi"/>
          <w:b w:val="0"/>
          <w:bCs/>
          <w:sz w:val="24"/>
        </w:rPr>
        <w:t xml:space="preserve"> </w:t>
      </w:r>
      <w:r w:rsidRPr="009411CD">
        <w:rPr>
          <w:rFonts w:asciiTheme="majorHAnsi" w:hAnsiTheme="majorHAnsi"/>
          <w:b w:val="0"/>
          <w:bCs/>
          <w:sz w:val="24"/>
        </w:rPr>
        <w:t>Boston.</w:t>
      </w:r>
    </w:p>
    <w:p w14:paraId="6AD0D1BD" w14:textId="33B77CCF" w:rsidR="00C30BE1" w:rsidRPr="009411CD" w:rsidRDefault="00C30BE1" w:rsidP="009411CD">
      <w:pPr>
        <w:pStyle w:val="Heading4"/>
        <w:keepNext w:val="0"/>
        <w:widowControl w:val="0"/>
        <w:spacing w:before="0"/>
        <w:ind w:left="1350" w:hanging="1350"/>
        <w:rPr>
          <w:rFonts w:asciiTheme="majorHAnsi" w:hAnsiTheme="majorHAnsi"/>
          <w:b w:val="0"/>
          <w:bCs/>
          <w:sz w:val="24"/>
        </w:rPr>
      </w:pPr>
      <w:r w:rsidRPr="009411CD">
        <w:rPr>
          <w:rFonts w:asciiTheme="majorHAnsi" w:hAnsiTheme="majorHAnsi"/>
          <w:b w:val="0"/>
          <w:bCs/>
          <w:sz w:val="24"/>
        </w:rPr>
        <w:t>2013:</w:t>
      </w:r>
      <w:r w:rsidRPr="009411CD">
        <w:rPr>
          <w:rFonts w:asciiTheme="majorHAnsi" w:hAnsiTheme="majorHAnsi"/>
          <w:b w:val="0"/>
          <w:bCs/>
          <w:sz w:val="24"/>
        </w:rPr>
        <w:tab/>
        <w:t xml:space="preserve">“Undergraduate Dramaturgy Training: What can I do with that?” </w:t>
      </w:r>
      <w:r w:rsidR="009411CD" w:rsidRPr="009411CD">
        <w:rPr>
          <w:rFonts w:asciiTheme="majorHAnsi" w:hAnsiTheme="majorHAnsi"/>
          <w:b w:val="0"/>
          <w:bCs/>
          <w:sz w:val="24"/>
        </w:rPr>
        <w:t>Literary Managers and Dramaturgs of the Americas’ (LMDA) Annual Conference</w:t>
      </w:r>
      <w:r w:rsidR="009411CD">
        <w:rPr>
          <w:rFonts w:asciiTheme="majorHAnsi" w:hAnsiTheme="majorHAnsi"/>
          <w:b w:val="0"/>
          <w:bCs/>
          <w:sz w:val="24"/>
        </w:rPr>
        <w:t>,</w:t>
      </w:r>
      <w:r w:rsidR="009411CD" w:rsidRPr="009411CD">
        <w:rPr>
          <w:rFonts w:asciiTheme="majorHAnsi" w:hAnsiTheme="majorHAnsi"/>
          <w:b w:val="0"/>
          <w:bCs/>
          <w:sz w:val="24"/>
        </w:rPr>
        <w:t xml:space="preserve"> </w:t>
      </w:r>
      <w:r w:rsidRPr="009411CD">
        <w:rPr>
          <w:rFonts w:asciiTheme="majorHAnsi" w:hAnsiTheme="majorHAnsi"/>
          <w:b w:val="0"/>
          <w:bCs/>
          <w:sz w:val="24"/>
        </w:rPr>
        <w:t>Vancouver, Canada.</w:t>
      </w:r>
    </w:p>
    <w:p w14:paraId="680B3BD0" w14:textId="4A40D1A5" w:rsidR="00C30BE1" w:rsidRPr="009411CD" w:rsidRDefault="00C30BE1" w:rsidP="009411CD">
      <w:pPr>
        <w:pStyle w:val="Heading4"/>
        <w:keepNext w:val="0"/>
        <w:widowControl w:val="0"/>
        <w:spacing w:before="0"/>
        <w:ind w:left="1350" w:hanging="1350"/>
        <w:rPr>
          <w:rFonts w:asciiTheme="majorHAnsi" w:hAnsiTheme="majorHAnsi"/>
          <w:b w:val="0"/>
          <w:bCs/>
          <w:sz w:val="24"/>
        </w:rPr>
      </w:pPr>
      <w:r w:rsidRPr="009411CD">
        <w:rPr>
          <w:rFonts w:asciiTheme="majorHAnsi" w:hAnsiTheme="majorHAnsi"/>
          <w:b w:val="0"/>
          <w:bCs/>
          <w:sz w:val="24"/>
        </w:rPr>
        <w:t xml:space="preserve">2012: </w:t>
      </w:r>
      <w:r w:rsidRPr="009411CD">
        <w:rPr>
          <w:rFonts w:asciiTheme="majorHAnsi" w:hAnsiTheme="majorHAnsi"/>
          <w:b w:val="0"/>
          <w:bCs/>
          <w:sz w:val="24"/>
        </w:rPr>
        <w:tab/>
        <w:t xml:space="preserve">“Playing Doctor: Improving Pediatric Practice through Dramaturgy,” </w:t>
      </w:r>
      <w:r w:rsidR="009411CD" w:rsidRPr="009411CD">
        <w:rPr>
          <w:rFonts w:asciiTheme="majorHAnsi" w:hAnsiTheme="majorHAnsi"/>
          <w:b w:val="0"/>
          <w:bCs/>
          <w:sz w:val="24"/>
        </w:rPr>
        <w:t>Literary Managers and Dramaturgs of the Americas’ (LMDA) Annual Conference</w:t>
      </w:r>
      <w:r w:rsidRPr="009411CD">
        <w:rPr>
          <w:rFonts w:asciiTheme="majorHAnsi" w:hAnsiTheme="majorHAnsi"/>
          <w:b w:val="0"/>
          <w:bCs/>
          <w:sz w:val="24"/>
        </w:rPr>
        <w:t>, Atlanta.</w:t>
      </w:r>
    </w:p>
    <w:p w14:paraId="12029A05" w14:textId="65698061" w:rsidR="00C30BE1" w:rsidRPr="009411CD" w:rsidRDefault="00C30BE1" w:rsidP="009411CD">
      <w:pPr>
        <w:pStyle w:val="Heading4"/>
        <w:keepNext w:val="0"/>
        <w:widowControl w:val="0"/>
        <w:spacing w:before="0"/>
        <w:ind w:left="1350" w:hanging="1350"/>
        <w:rPr>
          <w:rFonts w:asciiTheme="majorHAnsi" w:hAnsiTheme="majorHAnsi"/>
          <w:b w:val="0"/>
          <w:bCs/>
          <w:sz w:val="24"/>
        </w:rPr>
      </w:pPr>
      <w:r w:rsidRPr="009411CD">
        <w:rPr>
          <w:rFonts w:asciiTheme="majorHAnsi" w:hAnsiTheme="majorHAnsi"/>
          <w:b w:val="0"/>
          <w:bCs/>
          <w:sz w:val="24"/>
        </w:rPr>
        <w:t xml:space="preserve">2011: </w:t>
      </w:r>
      <w:r w:rsidRPr="009411CD">
        <w:rPr>
          <w:rFonts w:asciiTheme="majorHAnsi" w:hAnsiTheme="majorHAnsi"/>
          <w:b w:val="0"/>
          <w:bCs/>
          <w:sz w:val="24"/>
        </w:rPr>
        <w:tab/>
        <w:t xml:space="preserve">“Educating Academic Colleagues about Dramaturgy,” </w:t>
      </w:r>
      <w:r w:rsidR="009411CD" w:rsidRPr="009411CD">
        <w:rPr>
          <w:rFonts w:asciiTheme="majorHAnsi" w:hAnsiTheme="majorHAnsi"/>
          <w:b w:val="0"/>
          <w:bCs/>
          <w:sz w:val="24"/>
        </w:rPr>
        <w:t>Literary Managers and Dramaturgs of the Americas’ (LMDA) Annual Conference</w:t>
      </w:r>
      <w:r w:rsidRPr="009411CD">
        <w:rPr>
          <w:rFonts w:asciiTheme="majorHAnsi" w:hAnsiTheme="majorHAnsi"/>
          <w:b w:val="0"/>
          <w:bCs/>
          <w:sz w:val="24"/>
        </w:rPr>
        <w:t>, Denver.</w:t>
      </w:r>
    </w:p>
    <w:p w14:paraId="08DB642C" w14:textId="67EDEA32" w:rsidR="00C30BE1" w:rsidRPr="009411CD" w:rsidRDefault="00C30BE1" w:rsidP="009411CD">
      <w:pPr>
        <w:pStyle w:val="Heading4"/>
        <w:keepNext w:val="0"/>
        <w:widowControl w:val="0"/>
        <w:spacing w:before="0"/>
        <w:ind w:left="1350" w:hanging="1350"/>
        <w:rPr>
          <w:rFonts w:asciiTheme="majorHAnsi" w:hAnsiTheme="majorHAnsi"/>
          <w:b w:val="0"/>
          <w:bCs/>
          <w:sz w:val="24"/>
        </w:rPr>
      </w:pPr>
      <w:r w:rsidRPr="009411CD">
        <w:rPr>
          <w:rFonts w:asciiTheme="majorHAnsi" w:hAnsiTheme="majorHAnsi"/>
          <w:b w:val="0"/>
          <w:bCs/>
          <w:sz w:val="24"/>
        </w:rPr>
        <w:t xml:space="preserve">2010: </w:t>
      </w:r>
      <w:r w:rsidRPr="009411CD">
        <w:rPr>
          <w:rFonts w:asciiTheme="majorHAnsi" w:hAnsiTheme="majorHAnsi"/>
          <w:b w:val="0"/>
          <w:bCs/>
          <w:sz w:val="24"/>
        </w:rPr>
        <w:tab/>
        <w:t xml:space="preserve">“Authentic Learning Experiences in the Dramaturgy Classroom,” </w:t>
      </w:r>
      <w:r w:rsidR="009411CD" w:rsidRPr="009411CD">
        <w:rPr>
          <w:rFonts w:asciiTheme="majorHAnsi" w:hAnsiTheme="majorHAnsi"/>
          <w:b w:val="0"/>
          <w:bCs/>
          <w:sz w:val="24"/>
        </w:rPr>
        <w:t>Literary Managers and Dramaturgs of the Americas’ (LMDA) Annual Conference</w:t>
      </w:r>
      <w:r w:rsidRPr="009411CD">
        <w:rPr>
          <w:rFonts w:asciiTheme="majorHAnsi" w:hAnsiTheme="majorHAnsi"/>
          <w:b w:val="0"/>
          <w:bCs/>
          <w:sz w:val="24"/>
        </w:rPr>
        <w:t>, Banff, Canada.</w:t>
      </w:r>
    </w:p>
    <w:p w14:paraId="639EA1DB" w14:textId="48CC7D40" w:rsidR="00C30BE1" w:rsidRPr="009411CD" w:rsidRDefault="00C30BE1" w:rsidP="009411CD">
      <w:pPr>
        <w:pStyle w:val="Heading4"/>
        <w:keepNext w:val="0"/>
        <w:widowControl w:val="0"/>
        <w:spacing w:before="0"/>
        <w:ind w:left="1350" w:hanging="1350"/>
        <w:rPr>
          <w:rFonts w:asciiTheme="majorHAnsi" w:hAnsiTheme="majorHAnsi"/>
          <w:b w:val="0"/>
          <w:bCs/>
          <w:sz w:val="24"/>
        </w:rPr>
      </w:pPr>
      <w:r w:rsidRPr="009411CD">
        <w:rPr>
          <w:rFonts w:asciiTheme="majorHAnsi" w:hAnsiTheme="majorHAnsi"/>
          <w:b w:val="0"/>
          <w:bCs/>
          <w:sz w:val="24"/>
        </w:rPr>
        <w:t xml:space="preserve">2009: </w:t>
      </w:r>
      <w:r w:rsidRPr="009411CD">
        <w:rPr>
          <w:rFonts w:asciiTheme="majorHAnsi" w:hAnsiTheme="majorHAnsi"/>
          <w:b w:val="0"/>
          <w:bCs/>
          <w:sz w:val="24"/>
        </w:rPr>
        <w:tab/>
        <w:t>“</w:t>
      </w:r>
      <w:proofErr w:type="spellStart"/>
      <w:r w:rsidRPr="009411CD">
        <w:rPr>
          <w:rFonts w:asciiTheme="majorHAnsi" w:hAnsiTheme="majorHAnsi"/>
          <w:b w:val="0"/>
          <w:bCs/>
          <w:sz w:val="24"/>
        </w:rPr>
        <w:t>Digiturgy</w:t>
      </w:r>
      <w:proofErr w:type="spellEnd"/>
      <w:r w:rsidRPr="009411CD">
        <w:rPr>
          <w:rFonts w:asciiTheme="majorHAnsi" w:hAnsiTheme="majorHAnsi"/>
          <w:b w:val="0"/>
          <w:bCs/>
          <w:sz w:val="24"/>
        </w:rPr>
        <w:t xml:space="preserve"> in the Dramaturgy Classroom,” </w:t>
      </w:r>
      <w:r w:rsidR="009411CD" w:rsidRPr="009411CD">
        <w:rPr>
          <w:rFonts w:asciiTheme="majorHAnsi" w:hAnsiTheme="majorHAnsi"/>
          <w:b w:val="0"/>
          <w:bCs/>
          <w:sz w:val="24"/>
        </w:rPr>
        <w:t>Literary Managers and Dramaturgs of the Americas’ (LMDA) Annual Conference</w:t>
      </w:r>
      <w:r w:rsidRPr="009411CD">
        <w:rPr>
          <w:rFonts w:asciiTheme="majorHAnsi" w:hAnsiTheme="majorHAnsi"/>
          <w:b w:val="0"/>
          <w:bCs/>
          <w:sz w:val="24"/>
        </w:rPr>
        <w:t>, Washington, D.C.</w:t>
      </w:r>
    </w:p>
    <w:p w14:paraId="57B43F66" w14:textId="48CE6E55" w:rsidR="00C30BE1" w:rsidRPr="009411CD" w:rsidRDefault="00C30BE1" w:rsidP="009411CD">
      <w:pPr>
        <w:pStyle w:val="Heading4"/>
        <w:keepNext w:val="0"/>
        <w:widowControl w:val="0"/>
        <w:spacing w:before="0"/>
        <w:ind w:left="1350" w:hanging="1350"/>
        <w:rPr>
          <w:rFonts w:asciiTheme="majorHAnsi" w:hAnsiTheme="majorHAnsi"/>
          <w:b w:val="0"/>
          <w:bCs/>
          <w:sz w:val="24"/>
        </w:rPr>
      </w:pPr>
      <w:r w:rsidRPr="009411CD">
        <w:rPr>
          <w:rFonts w:asciiTheme="majorHAnsi" w:hAnsiTheme="majorHAnsi"/>
          <w:b w:val="0"/>
          <w:bCs/>
          <w:sz w:val="24"/>
        </w:rPr>
        <w:t xml:space="preserve">2008: </w:t>
      </w:r>
      <w:r w:rsidRPr="009411CD">
        <w:rPr>
          <w:rFonts w:asciiTheme="majorHAnsi" w:hAnsiTheme="majorHAnsi"/>
          <w:b w:val="0"/>
          <w:bCs/>
          <w:sz w:val="24"/>
        </w:rPr>
        <w:tab/>
        <w:t xml:space="preserve">“The Shape of Things: An Approach to Play Analysis,” </w:t>
      </w:r>
      <w:r w:rsidR="009411CD" w:rsidRPr="009411CD">
        <w:rPr>
          <w:rFonts w:asciiTheme="majorHAnsi" w:hAnsiTheme="majorHAnsi"/>
          <w:b w:val="0"/>
          <w:bCs/>
          <w:sz w:val="24"/>
        </w:rPr>
        <w:t>Literary Managers and Dramaturgs of the Americas’ (LMDA) Annual Conference</w:t>
      </w:r>
      <w:r w:rsidRPr="009411CD">
        <w:rPr>
          <w:rFonts w:asciiTheme="majorHAnsi" w:hAnsiTheme="majorHAnsi"/>
          <w:b w:val="0"/>
          <w:bCs/>
          <w:sz w:val="24"/>
        </w:rPr>
        <w:t>, San Diego, CA.</w:t>
      </w:r>
    </w:p>
    <w:p w14:paraId="38F11B06" w14:textId="191FF1F5" w:rsidR="00C30BE1" w:rsidRPr="009411CD" w:rsidRDefault="00C30BE1" w:rsidP="009411CD">
      <w:pPr>
        <w:pStyle w:val="Heading4"/>
        <w:keepNext w:val="0"/>
        <w:widowControl w:val="0"/>
        <w:spacing w:before="0"/>
        <w:ind w:left="1350" w:hanging="1350"/>
        <w:rPr>
          <w:rFonts w:asciiTheme="majorHAnsi" w:hAnsiTheme="majorHAnsi"/>
          <w:b w:val="0"/>
          <w:bCs/>
          <w:sz w:val="24"/>
        </w:rPr>
      </w:pPr>
      <w:r w:rsidRPr="009411CD">
        <w:rPr>
          <w:rFonts w:asciiTheme="majorHAnsi" w:hAnsiTheme="majorHAnsi"/>
          <w:b w:val="0"/>
          <w:bCs/>
          <w:sz w:val="24"/>
        </w:rPr>
        <w:t xml:space="preserve">2008: </w:t>
      </w:r>
      <w:r w:rsidRPr="009411CD">
        <w:rPr>
          <w:rFonts w:asciiTheme="majorHAnsi" w:hAnsiTheme="majorHAnsi"/>
          <w:b w:val="0"/>
          <w:bCs/>
          <w:sz w:val="24"/>
        </w:rPr>
        <w:tab/>
        <w:t>“Transforming the Theatre History Classroom into a Co-intentional Learning Environment,” Pedagogy and Theatre of the Oppressed Conference, University of NE, Omaha, NE.</w:t>
      </w:r>
    </w:p>
    <w:p w14:paraId="14A68F65" w14:textId="10CB492E" w:rsidR="00C30BE1" w:rsidRPr="009411CD" w:rsidRDefault="00C26D04" w:rsidP="009411CD">
      <w:pPr>
        <w:pStyle w:val="Heading4"/>
        <w:keepNext w:val="0"/>
        <w:widowControl w:val="0"/>
        <w:spacing w:before="0"/>
        <w:ind w:left="1350" w:hanging="1350"/>
        <w:rPr>
          <w:rFonts w:asciiTheme="majorHAnsi" w:hAnsiTheme="majorHAnsi"/>
          <w:b w:val="0"/>
          <w:bCs/>
          <w:sz w:val="24"/>
        </w:rPr>
      </w:pPr>
      <w:r w:rsidRPr="009411CD">
        <w:rPr>
          <w:rFonts w:asciiTheme="majorHAnsi" w:hAnsiTheme="majorHAnsi"/>
          <w:b w:val="0"/>
          <w:bCs/>
          <w:sz w:val="24"/>
        </w:rPr>
        <w:t xml:space="preserve">2006: </w:t>
      </w:r>
      <w:r w:rsidRPr="009411CD">
        <w:rPr>
          <w:rFonts w:asciiTheme="majorHAnsi" w:hAnsiTheme="majorHAnsi"/>
          <w:b w:val="0"/>
          <w:bCs/>
          <w:sz w:val="24"/>
        </w:rPr>
        <w:tab/>
      </w:r>
      <w:r w:rsidR="00C30BE1" w:rsidRPr="009411CD">
        <w:rPr>
          <w:rFonts w:asciiTheme="majorHAnsi" w:hAnsiTheme="majorHAnsi"/>
          <w:b w:val="0"/>
          <w:bCs/>
          <w:sz w:val="24"/>
        </w:rPr>
        <w:t>“Persia on My Mind: Deconstructing Aeschylus's The Persians in Lower Manhattan,” Comparative Drama Conference, Loyola Marymount University, Los Angeles, CA.</w:t>
      </w:r>
    </w:p>
    <w:p w14:paraId="54D7E3D7" w14:textId="2D1D7374" w:rsidR="00C30BE1" w:rsidRPr="009411CD" w:rsidRDefault="00C26D04" w:rsidP="009411CD">
      <w:pPr>
        <w:pStyle w:val="Heading4"/>
        <w:keepNext w:val="0"/>
        <w:widowControl w:val="0"/>
        <w:spacing w:before="0"/>
        <w:ind w:left="1350" w:hanging="1350"/>
        <w:rPr>
          <w:rFonts w:asciiTheme="majorHAnsi" w:hAnsiTheme="majorHAnsi"/>
          <w:b w:val="0"/>
          <w:bCs/>
          <w:sz w:val="24"/>
        </w:rPr>
      </w:pPr>
      <w:r w:rsidRPr="009411CD">
        <w:rPr>
          <w:rFonts w:asciiTheme="majorHAnsi" w:hAnsiTheme="majorHAnsi"/>
          <w:b w:val="0"/>
          <w:bCs/>
          <w:sz w:val="24"/>
        </w:rPr>
        <w:t xml:space="preserve">2006: </w:t>
      </w:r>
      <w:r w:rsidRPr="009411CD">
        <w:rPr>
          <w:rFonts w:asciiTheme="majorHAnsi" w:hAnsiTheme="majorHAnsi"/>
          <w:b w:val="0"/>
          <w:bCs/>
          <w:sz w:val="24"/>
        </w:rPr>
        <w:tab/>
      </w:r>
      <w:r w:rsidR="00C30BE1" w:rsidRPr="009411CD">
        <w:rPr>
          <w:rFonts w:asciiTheme="majorHAnsi" w:hAnsiTheme="majorHAnsi"/>
          <w:b w:val="0"/>
          <w:bCs/>
          <w:sz w:val="24"/>
        </w:rPr>
        <w:t xml:space="preserve">“Persian Sex Kittens and Theban </w:t>
      </w:r>
      <w:proofErr w:type="spellStart"/>
      <w:r w:rsidR="00C30BE1" w:rsidRPr="009411CD">
        <w:rPr>
          <w:rFonts w:asciiTheme="majorHAnsi" w:hAnsiTheme="majorHAnsi"/>
          <w:b w:val="0"/>
          <w:bCs/>
          <w:sz w:val="24"/>
        </w:rPr>
        <w:t>Dominatrixes</w:t>
      </w:r>
      <w:proofErr w:type="spellEnd"/>
      <w:r w:rsidR="00C30BE1" w:rsidRPr="009411CD">
        <w:rPr>
          <w:rFonts w:asciiTheme="majorHAnsi" w:hAnsiTheme="majorHAnsi"/>
          <w:b w:val="0"/>
          <w:bCs/>
          <w:sz w:val="24"/>
        </w:rPr>
        <w:t>: Gender Stereotypes in Anti-War Rhetoric,” International Federation for Theatre Research, Helsinki, Finland.</w:t>
      </w:r>
    </w:p>
    <w:p w14:paraId="794C9A40" w14:textId="5DE2F711" w:rsidR="00C30BE1" w:rsidRPr="009411CD" w:rsidRDefault="00C26D04" w:rsidP="009411CD">
      <w:pPr>
        <w:pStyle w:val="Heading4"/>
        <w:keepNext w:val="0"/>
        <w:widowControl w:val="0"/>
        <w:spacing w:before="0"/>
        <w:ind w:left="1350" w:hanging="1350"/>
        <w:rPr>
          <w:rFonts w:asciiTheme="majorHAnsi" w:hAnsiTheme="majorHAnsi"/>
          <w:b w:val="0"/>
          <w:bCs/>
          <w:sz w:val="24"/>
        </w:rPr>
      </w:pPr>
      <w:r w:rsidRPr="009411CD">
        <w:rPr>
          <w:rFonts w:asciiTheme="majorHAnsi" w:hAnsiTheme="majorHAnsi"/>
          <w:b w:val="0"/>
          <w:bCs/>
          <w:sz w:val="24"/>
        </w:rPr>
        <w:t xml:space="preserve">2004: </w:t>
      </w:r>
      <w:r w:rsidRPr="009411CD">
        <w:rPr>
          <w:rFonts w:asciiTheme="majorHAnsi" w:hAnsiTheme="majorHAnsi"/>
          <w:b w:val="0"/>
          <w:bCs/>
          <w:sz w:val="24"/>
        </w:rPr>
        <w:tab/>
      </w:r>
      <w:r w:rsidR="00C30BE1" w:rsidRPr="009411CD">
        <w:rPr>
          <w:rFonts w:asciiTheme="majorHAnsi" w:hAnsiTheme="majorHAnsi"/>
          <w:b w:val="0"/>
          <w:bCs/>
          <w:sz w:val="24"/>
        </w:rPr>
        <w:t xml:space="preserve">“Taking the Personal Politically in Theater History: Narrating Franca </w:t>
      </w:r>
      <w:proofErr w:type="spellStart"/>
      <w:r w:rsidR="00C30BE1" w:rsidRPr="009411CD">
        <w:rPr>
          <w:rFonts w:asciiTheme="majorHAnsi" w:hAnsiTheme="majorHAnsi"/>
          <w:b w:val="0"/>
          <w:bCs/>
          <w:sz w:val="24"/>
        </w:rPr>
        <w:t>Rame</w:t>
      </w:r>
      <w:proofErr w:type="spellEnd"/>
      <w:r w:rsidR="00C30BE1" w:rsidRPr="009411CD">
        <w:rPr>
          <w:rFonts w:asciiTheme="majorHAnsi" w:hAnsiTheme="majorHAnsi"/>
          <w:b w:val="0"/>
          <w:bCs/>
          <w:sz w:val="24"/>
        </w:rPr>
        <w:t xml:space="preserve"> and Dario </w:t>
      </w:r>
      <w:proofErr w:type="spellStart"/>
      <w:r w:rsidR="00C30BE1" w:rsidRPr="009411CD">
        <w:rPr>
          <w:rFonts w:asciiTheme="majorHAnsi" w:hAnsiTheme="majorHAnsi"/>
          <w:b w:val="0"/>
          <w:bCs/>
          <w:sz w:val="24"/>
        </w:rPr>
        <w:t>Fo</w:t>
      </w:r>
      <w:proofErr w:type="spellEnd"/>
      <w:r w:rsidR="00C30BE1" w:rsidRPr="009411CD">
        <w:rPr>
          <w:rFonts w:asciiTheme="majorHAnsi" w:hAnsiTheme="majorHAnsi"/>
          <w:b w:val="0"/>
          <w:bCs/>
          <w:sz w:val="24"/>
        </w:rPr>
        <w:t>,” American Society for Theatre Research, Las Vegas, NV.</w:t>
      </w:r>
    </w:p>
    <w:p w14:paraId="0AC67FB7" w14:textId="672D1D6B" w:rsidR="00C30BE1" w:rsidRPr="009411CD" w:rsidRDefault="00C26D04" w:rsidP="009411CD">
      <w:pPr>
        <w:pStyle w:val="Heading4"/>
        <w:keepNext w:val="0"/>
        <w:widowControl w:val="0"/>
        <w:spacing w:before="0"/>
        <w:ind w:left="1350" w:hanging="1350"/>
        <w:rPr>
          <w:rFonts w:asciiTheme="majorHAnsi" w:hAnsiTheme="majorHAnsi"/>
          <w:b w:val="0"/>
          <w:bCs/>
          <w:sz w:val="24"/>
        </w:rPr>
      </w:pPr>
      <w:r w:rsidRPr="009411CD">
        <w:rPr>
          <w:rFonts w:asciiTheme="majorHAnsi" w:hAnsiTheme="majorHAnsi"/>
          <w:b w:val="0"/>
          <w:bCs/>
          <w:sz w:val="24"/>
        </w:rPr>
        <w:lastRenderedPageBreak/>
        <w:t xml:space="preserve">2002: </w:t>
      </w:r>
      <w:r w:rsidRPr="009411CD">
        <w:rPr>
          <w:rFonts w:asciiTheme="majorHAnsi" w:hAnsiTheme="majorHAnsi"/>
          <w:b w:val="0"/>
          <w:bCs/>
          <w:sz w:val="24"/>
        </w:rPr>
        <w:tab/>
      </w:r>
      <w:r w:rsidR="00C30BE1" w:rsidRPr="009411CD">
        <w:rPr>
          <w:rFonts w:asciiTheme="majorHAnsi" w:hAnsiTheme="majorHAnsi"/>
          <w:b w:val="0"/>
          <w:bCs/>
          <w:sz w:val="24"/>
        </w:rPr>
        <w:t xml:space="preserve">“Franca </w:t>
      </w:r>
      <w:proofErr w:type="spellStart"/>
      <w:r w:rsidR="00C30BE1" w:rsidRPr="009411CD">
        <w:rPr>
          <w:rFonts w:asciiTheme="majorHAnsi" w:hAnsiTheme="majorHAnsi"/>
          <w:b w:val="0"/>
          <w:bCs/>
          <w:sz w:val="24"/>
        </w:rPr>
        <w:t>Rame’s</w:t>
      </w:r>
      <w:proofErr w:type="spellEnd"/>
      <w:r w:rsidR="00C30BE1" w:rsidRPr="009411CD">
        <w:rPr>
          <w:rFonts w:asciiTheme="majorHAnsi" w:hAnsiTheme="majorHAnsi"/>
          <w:b w:val="0"/>
          <w:bCs/>
          <w:sz w:val="24"/>
        </w:rPr>
        <w:t xml:space="preserve"> Train of Memories,” </w:t>
      </w:r>
      <w:r w:rsidR="009411CD" w:rsidRPr="009411CD">
        <w:rPr>
          <w:rFonts w:asciiTheme="majorHAnsi" w:hAnsiTheme="majorHAnsi"/>
          <w:b w:val="0"/>
          <w:bCs/>
          <w:sz w:val="24"/>
        </w:rPr>
        <w:t>American Society for Theatre Research</w:t>
      </w:r>
      <w:r w:rsidR="00C30BE1" w:rsidRPr="009411CD">
        <w:rPr>
          <w:rFonts w:asciiTheme="majorHAnsi" w:hAnsiTheme="majorHAnsi"/>
          <w:b w:val="0"/>
          <w:bCs/>
          <w:sz w:val="24"/>
        </w:rPr>
        <w:t>, Philadelphia, PA.</w:t>
      </w:r>
    </w:p>
    <w:p w14:paraId="7C1E49B2" w14:textId="048FA159" w:rsidR="00C30BE1" w:rsidRPr="009411CD" w:rsidRDefault="00C26D04" w:rsidP="009411CD">
      <w:pPr>
        <w:pStyle w:val="Heading4"/>
        <w:keepNext w:val="0"/>
        <w:widowControl w:val="0"/>
        <w:spacing w:before="0"/>
        <w:ind w:left="1350" w:hanging="1350"/>
        <w:rPr>
          <w:rFonts w:asciiTheme="majorHAnsi" w:hAnsiTheme="majorHAnsi"/>
          <w:b w:val="0"/>
          <w:bCs/>
          <w:sz w:val="24"/>
        </w:rPr>
      </w:pPr>
      <w:r w:rsidRPr="009411CD">
        <w:rPr>
          <w:rFonts w:asciiTheme="majorHAnsi" w:hAnsiTheme="majorHAnsi"/>
          <w:b w:val="0"/>
          <w:bCs/>
          <w:sz w:val="24"/>
        </w:rPr>
        <w:t xml:space="preserve">2002: </w:t>
      </w:r>
      <w:r w:rsidRPr="009411CD">
        <w:rPr>
          <w:rFonts w:asciiTheme="majorHAnsi" w:hAnsiTheme="majorHAnsi"/>
          <w:b w:val="0"/>
          <w:bCs/>
          <w:sz w:val="24"/>
        </w:rPr>
        <w:tab/>
      </w:r>
      <w:r w:rsidR="00C30BE1" w:rsidRPr="009411CD">
        <w:rPr>
          <w:rFonts w:asciiTheme="majorHAnsi" w:hAnsiTheme="majorHAnsi"/>
          <w:b w:val="0"/>
          <w:bCs/>
          <w:sz w:val="24"/>
        </w:rPr>
        <w:t xml:space="preserve">“Defiling the Theater of Dionysus,” New Researchers Forum, </w:t>
      </w:r>
      <w:r w:rsidR="009411CD" w:rsidRPr="009411CD">
        <w:rPr>
          <w:rFonts w:asciiTheme="majorHAnsi" w:hAnsiTheme="majorHAnsi"/>
          <w:b w:val="0"/>
          <w:bCs/>
          <w:sz w:val="24"/>
        </w:rPr>
        <w:t>International Federation for Theatre Research</w:t>
      </w:r>
      <w:r w:rsidR="00C30BE1" w:rsidRPr="009411CD">
        <w:rPr>
          <w:rFonts w:asciiTheme="majorHAnsi" w:hAnsiTheme="majorHAnsi"/>
          <w:b w:val="0"/>
          <w:bCs/>
          <w:sz w:val="24"/>
        </w:rPr>
        <w:t>, University of Amsterdam</w:t>
      </w:r>
      <w:r w:rsidR="00361893">
        <w:rPr>
          <w:rFonts w:asciiTheme="majorHAnsi" w:hAnsiTheme="majorHAnsi"/>
          <w:b w:val="0"/>
          <w:bCs/>
          <w:sz w:val="24"/>
        </w:rPr>
        <w:t>, The Netherlands</w:t>
      </w:r>
      <w:r w:rsidR="00C30BE1" w:rsidRPr="009411CD">
        <w:rPr>
          <w:rFonts w:asciiTheme="majorHAnsi" w:hAnsiTheme="majorHAnsi"/>
          <w:b w:val="0"/>
          <w:bCs/>
          <w:sz w:val="24"/>
        </w:rPr>
        <w:t>.</w:t>
      </w:r>
    </w:p>
    <w:p w14:paraId="30FE370A" w14:textId="11BF5CAC" w:rsidR="00C30BE1" w:rsidRPr="009411CD" w:rsidRDefault="00C26D04" w:rsidP="009411CD">
      <w:pPr>
        <w:pStyle w:val="Heading4"/>
        <w:keepNext w:val="0"/>
        <w:widowControl w:val="0"/>
        <w:spacing w:before="0"/>
        <w:ind w:left="1350" w:hanging="1350"/>
        <w:rPr>
          <w:rFonts w:asciiTheme="majorHAnsi" w:hAnsiTheme="majorHAnsi"/>
          <w:b w:val="0"/>
          <w:bCs/>
          <w:sz w:val="24"/>
        </w:rPr>
      </w:pPr>
      <w:r w:rsidRPr="009411CD">
        <w:rPr>
          <w:rFonts w:asciiTheme="majorHAnsi" w:hAnsiTheme="majorHAnsi"/>
          <w:b w:val="0"/>
          <w:bCs/>
          <w:sz w:val="24"/>
        </w:rPr>
        <w:t xml:space="preserve">2001: </w:t>
      </w:r>
      <w:r w:rsidR="009411CD">
        <w:rPr>
          <w:rFonts w:asciiTheme="majorHAnsi" w:hAnsiTheme="majorHAnsi"/>
          <w:b w:val="0"/>
          <w:bCs/>
          <w:sz w:val="24"/>
        </w:rPr>
        <w:tab/>
      </w:r>
      <w:r w:rsidR="00C30BE1" w:rsidRPr="009411CD">
        <w:rPr>
          <w:rFonts w:asciiTheme="majorHAnsi" w:hAnsiTheme="majorHAnsi"/>
          <w:b w:val="0"/>
          <w:bCs/>
          <w:sz w:val="24"/>
        </w:rPr>
        <w:t xml:space="preserve">“The Creation of Memory in Theatre de </w:t>
      </w:r>
      <w:proofErr w:type="spellStart"/>
      <w:r w:rsidR="00C30BE1" w:rsidRPr="009411CD">
        <w:rPr>
          <w:rFonts w:asciiTheme="majorHAnsi" w:hAnsiTheme="majorHAnsi"/>
          <w:b w:val="0"/>
          <w:bCs/>
          <w:sz w:val="24"/>
        </w:rPr>
        <w:t>Complicite’s</w:t>
      </w:r>
      <w:proofErr w:type="spellEnd"/>
      <w:r w:rsidR="00C30BE1" w:rsidRPr="009411CD">
        <w:rPr>
          <w:rFonts w:asciiTheme="majorHAnsi" w:hAnsiTheme="majorHAnsi"/>
          <w:b w:val="0"/>
          <w:bCs/>
          <w:sz w:val="24"/>
        </w:rPr>
        <w:t xml:space="preserve"> The Street of Crocodiles,” </w:t>
      </w:r>
      <w:r w:rsidR="009411CD" w:rsidRPr="009411CD">
        <w:rPr>
          <w:rFonts w:asciiTheme="majorHAnsi" w:hAnsiTheme="majorHAnsi"/>
          <w:b w:val="0"/>
          <w:bCs/>
          <w:sz w:val="24"/>
        </w:rPr>
        <w:t>Comparative Drama Conference</w:t>
      </w:r>
      <w:r w:rsidR="00C30BE1" w:rsidRPr="009411CD">
        <w:rPr>
          <w:rFonts w:asciiTheme="majorHAnsi" w:hAnsiTheme="majorHAnsi"/>
          <w:b w:val="0"/>
          <w:bCs/>
          <w:sz w:val="24"/>
        </w:rPr>
        <w:t xml:space="preserve">, </w:t>
      </w:r>
      <w:r w:rsidR="00361893">
        <w:rPr>
          <w:rFonts w:asciiTheme="majorHAnsi" w:hAnsiTheme="majorHAnsi"/>
          <w:b w:val="0"/>
          <w:bCs/>
          <w:sz w:val="24"/>
        </w:rPr>
        <w:t xml:space="preserve">The </w:t>
      </w:r>
      <w:r w:rsidR="00C30BE1" w:rsidRPr="009411CD">
        <w:rPr>
          <w:rFonts w:asciiTheme="majorHAnsi" w:hAnsiTheme="majorHAnsi"/>
          <w:b w:val="0"/>
          <w:bCs/>
          <w:sz w:val="24"/>
        </w:rPr>
        <w:t>Ohio State University.</w:t>
      </w:r>
    </w:p>
    <w:p w14:paraId="3BD724A3" w14:textId="308DED99" w:rsidR="00C30BE1" w:rsidRPr="00C30BE1" w:rsidRDefault="00C30BE1" w:rsidP="00B479D4">
      <w:pPr>
        <w:widowControl w:val="0"/>
        <w:spacing w:after="60"/>
        <w:ind w:left="360" w:hanging="360"/>
        <w:rPr>
          <w:rFonts w:asciiTheme="majorHAnsi" w:hAnsiTheme="majorHAnsi"/>
          <w:b/>
          <w:bCs/>
        </w:rPr>
      </w:pPr>
      <w:r w:rsidRPr="00C30BE1">
        <w:rPr>
          <w:rFonts w:asciiTheme="majorHAnsi" w:hAnsiTheme="majorHAnsi"/>
          <w:b/>
          <w:bCs/>
        </w:rPr>
        <w:t>LECTURES</w:t>
      </w:r>
      <w:r w:rsidR="00A35198">
        <w:rPr>
          <w:rFonts w:asciiTheme="majorHAnsi" w:hAnsiTheme="majorHAnsi"/>
          <w:b/>
          <w:bCs/>
        </w:rPr>
        <w:t>, PANELS, INVITED TALKS</w:t>
      </w:r>
    </w:p>
    <w:p w14:paraId="7E737EE8" w14:textId="278C8F0C" w:rsidR="00A35198" w:rsidRDefault="00A35198" w:rsidP="00B479D4">
      <w:pPr>
        <w:pStyle w:val="Heading4"/>
        <w:keepNext w:val="0"/>
        <w:widowControl w:val="0"/>
        <w:spacing w:before="0"/>
        <w:ind w:left="1350" w:hanging="1350"/>
        <w:rPr>
          <w:rFonts w:asciiTheme="majorHAnsi" w:hAnsiTheme="majorHAnsi"/>
          <w:b w:val="0"/>
          <w:bCs/>
          <w:sz w:val="24"/>
        </w:rPr>
      </w:pPr>
      <w:r>
        <w:rPr>
          <w:rFonts w:asciiTheme="majorHAnsi" w:hAnsiTheme="majorHAnsi"/>
          <w:b w:val="0"/>
          <w:bCs/>
          <w:sz w:val="24"/>
        </w:rPr>
        <w:t>2022:</w:t>
      </w:r>
      <w:r>
        <w:rPr>
          <w:rFonts w:asciiTheme="majorHAnsi" w:hAnsiTheme="majorHAnsi"/>
          <w:b w:val="0"/>
          <w:bCs/>
          <w:sz w:val="24"/>
        </w:rPr>
        <w:tab/>
      </w:r>
      <w:r w:rsidR="00077DAF">
        <w:rPr>
          <w:rFonts w:asciiTheme="majorHAnsi" w:hAnsiTheme="majorHAnsi"/>
          <w:b w:val="0"/>
          <w:bCs/>
          <w:sz w:val="24"/>
        </w:rPr>
        <w:t xml:space="preserve">“Applied theatre in </w:t>
      </w:r>
      <w:proofErr w:type="spellStart"/>
      <w:r w:rsidR="00077DAF">
        <w:rPr>
          <w:rFonts w:asciiTheme="majorHAnsi" w:hAnsiTheme="majorHAnsi"/>
          <w:b w:val="0"/>
          <w:bCs/>
          <w:sz w:val="24"/>
        </w:rPr>
        <w:t>paediatrics</w:t>
      </w:r>
      <w:proofErr w:type="spellEnd"/>
      <w:r w:rsidR="00077DAF">
        <w:rPr>
          <w:rFonts w:asciiTheme="majorHAnsi" w:hAnsiTheme="majorHAnsi"/>
          <w:b w:val="0"/>
          <w:bCs/>
          <w:sz w:val="24"/>
        </w:rPr>
        <w:t xml:space="preserve">: Can participatory performance mitigate educational, emotional and social consequences of missing out school during hospitalization?”, designated academic respondent, </w:t>
      </w:r>
      <w:r w:rsidR="00077DAF" w:rsidRPr="00A35198">
        <w:rPr>
          <w:rFonts w:asciiTheme="majorHAnsi" w:hAnsiTheme="majorHAnsi"/>
          <w:b w:val="0"/>
          <w:bCs/>
          <w:sz w:val="24"/>
        </w:rPr>
        <w:t>Health Through Arts: Connecting People &amp; Communities</w:t>
      </w:r>
      <w:r w:rsidR="00077DAF">
        <w:rPr>
          <w:rFonts w:asciiTheme="majorHAnsi" w:hAnsiTheme="majorHAnsi"/>
          <w:b w:val="0"/>
          <w:bCs/>
          <w:sz w:val="24"/>
        </w:rPr>
        <w:t xml:space="preserve"> Webinar series, Sidney de </w:t>
      </w:r>
      <w:proofErr w:type="spellStart"/>
      <w:r w:rsidR="00077DAF">
        <w:rPr>
          <w:rFonts w:asciiTheme="majorHAnsi" w:hAnsiTheme="majorHAnsi"/>
          <w:b w:val="0"/>
          <w:bCs/>
          <w:sz w:val="24"/>
        </w:rPr>
        <w:t>Haan</w:t>
      </w:r>
      <w:proofErr w:type="spellEnd"/>
      <w:r w:rsidR="00077DAF">
        <w:rPr>
          <w:rFonts w:asciiTheme="majorHAnsi" w:hAnsiTheme="majorHAnsi"/>
          <w:b w:val="0"/>
          <w:bCs/>
          <w:sz w:val="24"/>
        </w:rPr>
        <w:t xml:space="preserve"> Research Centre for Arts and Health, Canterbury Christchurch University, UK.</w:t>
      </w:r>
    </w:p>
    <w:p w14:paraId="7DE4DFA9" w14:textId="492D314F" w:rsidR="00A57CF2" w:rsidRDefault="00A57CF2" w:rsidP="00A57CF2">
      <w:pPr>
        <w:pStyle w:val="Heading4"/>
        <w:keepNext w:val="0"/>
        <w:widowControl w:val="0"/>
        <w:spacing w:before="0"/>
        <w:ind w:left="1350" w:hanging="1350"/>
        <w:rPr>
          <w:rFonts w:asciiTheme="majorHAnsi" w:hAnsiTheme="majorHAnsi"/>
          <w:b w:val="0"/>
          <w:bCs/>
          <w:sz w:val="24"/>
        </w:rPr>
      </w:pPr>
      <w:r>
        <w:rPr>
          <w:rFonts w:asciiTheme="majorHAnsi" w:hAnsiTheme="majorHAnsi"/>
          <w:b w:val="0"/>
          <w:bCs/>
          <w:sz w:val="24"/>
        </w:rPr>
        <w:t>2021:</w:t>
      </w:r>
      <w:r w:rsidR="00A35198">
        <w:rPr>
          <w:rFonts w:asciiTheme="majorHAnsi" w:hAnsiTheme="majorHAnsi"/>
          <w:b w:val="0"/>
          <w:bCs/>
          <w:sz w:val="24"/>
        </w:rPr>
        <w:tab/>
      </w:r>
      <w:r>
        <w:rPr>
          <w:rFonts w:asciiTheme="majorHAnsi" w:hAnsiTheme="majorHAnsi"/>
          <w:b w:val="0"/>
          <w:bCs/>
          <w:sz w:val="24"/>
        </w:rPr>
        <w:t>“Arts for ELSI Research,” Widening the Lens: Using Arts in ELSI Research,</w:t>
      </w:r>
      <w:r w:rsidR="0095509E">
        <w:rPr>
          <w:rFonts w:asciiTheme="majorHAnsi" w:hAnsiTheme="majorHAnsi"/>
          <w:b w:val="0"/>
          <w:bCs/>
          <w:sz w:val="24"/>
        </w:rPr>
        <w:t xml:space="preserve"> invited talk,</w:t>
      </w:r>
      <w:r>
        <w:rPr>
          <w:rFonts w:asciiTheme="majorHAnsi" w:hAnsiTheme="majorHAnsi"/>
          <w:b w:val="0"/>
          <w:bCs/>
          <w:sz w:val="24"/>
        </w:rPr>
        <w:t xml:space="preserve"> ELSI Friday Forum, </w:t>
      </w:r>
      <w:r w:rsidR="0095509E">
        <w:rPr>
          <w:rFonts w:asciiTheme="majorHAnsi" w:hAnsiTheme="majorHAnsi"/>
          <w:b w:val="0"/>
          <w:bCs/>
          <w:sz w:val="24"/>
        </w:rPr>
        <w:t xml:space="preserve">ELSI Hub CERA, </w:t>
      </w:r>
      <w:r>
        <w:rPr>
          <w:rFonts w:asciiTheme="majorHAnsi" w:hAnsiTheme="majorHAnsi"/>
          <w:b w:val="0"/>
          <w:bCs/>
          <w:sz w:val="24"/>
        </w:rPr>
        <w:t>Columbia University.</w:t>
      </w:r>
    </w:p>
    <w:p w14:paraId="346EC7E0" w14:textId="5A68A72D" w:rsidR="00D97680" w:rsidRDefault="00D97680" w:rsidP="002E537B">
      <w:pPr>
        <w:spacing w:after="60"/>
        <w:ind w:left="1350" w:hanging="135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2019:</w:t>
      </w:r>
      <w:r>
        <w:rPr>
          <w:rFonts w:asciiTheme="majorHAnsi" w:hAnsiTheme="majorHAnsi"/>
          <w:bCs/>
        </w:rPr>
        <w:tab/>
        <w:t xml:space="preserve">“Assessing the Effectiveness of </w:t>
      </w:r>
      <w:proofErr w:type="spellStart"/>
      <w:r>
        <w:rPr>
          <w:rFonts w:asciiTheme="majorHAnsi" w:hAnsiTheme="majorHAnsi"/>
          <w:bCs/>
        </w:rPr>
        <w:t>CRiTICS</w:t>
      </w:r>
      <w:proofErr w:type="spellEnd"/>
      <w:r>
        <w:rPr>
          <w:rFonts w:asciiTheme="majorHAnsi" w:hAnsiTheme="majorHAnsi"/>
          <w:bCs/>
        </w:rPr>
        <w:t xml:space="preserve">, </w:t>
      </w:r>
      <w:r w:rsidRPr="00E96F49">
        <w:rPr>
          <w:rFonts w:asciiTheme="majorHAnsi" w:hAnsiTheme="majorHAnsi"/>
          <w:bCs/>
        </w:rPr>
        <w:t>a Theatre-Based Intervention to Improve Interpersonal Communication Skills Among Medical Learners,”</w:t>
      </w:r>
      <w:r>
        <w:rPr>
          <w:rFonts w:asciiTheme="majorHAnsi" w:hAnsiTheme="majorHAnsi"/>
          <w:bCs/>
        </w:rPr>
        <w:t xml:space="preserve"> with Gretchen Case, </w:t>
      </w:r>
      <w:r w:rsidR="006E181F">
        <w:rPr>
          <w:rFonts w:asciiTheme="majorHAnsi" w:hAnsiTheme="majorHAnsi"/>
          <w:bCs/>
        </w:rPr>
        <w:t>lightning talk, Arts in Health Symposium, University of Utah.</w:t>
      </w:r>
    </w:p>
    <w:p w14:paraId="0B1B7FB6" w14:textId="7BE23D6A" w:rsidR="00361893" w:rsidRDefault="00361893" w:rsidP="002E537B">
      <w:pPr>
        <w:spacing w:after="60"/>
        <w:ind w:left="1350" w:hanging="135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2019:</w:t>
      </w:r>
      <w:r>
        <w:rPr>
          <w:rFonts w:asciiTheme="majorHAnsi" w:hAnsiTheme="majorHAnsi"/>
          <w:bCs/>
        </w:rPr>
        <w:tab/>
        <w:t>“Arts in Health at the University of Utah</w:t>
      </w:r>
      <w:r w:rsidR="002E537B">
        <w:rPr>
          <w:rFonts w:asciiTheme="majorHAnsi" w:hAnsiTheme="majorHAnsi"/>
          <w:bCs/>
        </w:rPr>
        <w:t xml:space="preserve">,” </w:t>
      </w:r>
      <w:r w:rsidR="002E537B" w:rsidRPr="002E537B">
        <w:rPr>
          <w:rFonts w:asciiTheme="majorHAnsi" w:hAnsiTheme="majorHAnsi"/>
          <w:bCs/>
        </w:rPr>
        <w:t>A Continuum of Music in Healthcare: From Music Listening to Music Therapy</w:t>
      </w:r>
      <w:r w:rsidR="002E537B">
        <w:rPr>
          <w:rFonts w:asciiTheme="majorHAnsi" w:hAnsiTheme="majorHAnsi"/>
          <w:bCs/>
        </w:rPr>
        <w:t>, panelist, Generations Conference.</w:t>
      </w:r>
    </w:p>
    <w:p w14:paraId="47A542ED" w14:textId="7552F8B0" w:rsidR="00C30BE1" w:rsidRPr="00C26D04" w:rsidRDefault="00C26D04" w:rsidP="00002FD5">
      <w:pPr>
        <w:spacing w:after="60"/>
        <w:ind w:left="1350" w:hanging="135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2014: </w:t>
      </w:r>
      <w:r>
        <w:rPr>
          <w:rFonts w:asciiTheme="majorHAnsi" w:hAnsiTheme="majorHAnsi"/>
          <w:bCs/>
        </w:rPr>
        <w:tab/>
      </w:r>
      <w:r w:rsidR="00C30BE1" w:rsidRPr="00C26D04">
        <w:rPr>
          <w:rFonts w:asciiTheme="majorHAnsi" w:hAnsiTheme="majorHAnsi"/>
          <w:bCs/>
        </w:rPr>
        <w:t xml:space="preserve">“How We Perform, Understand, and Learn </w:t>
      </w:r>
      <w:proofErr w:type="gramStart"/>
      <w:r w:rsidR="00C30BE1" w:rsidRPr="00C26D04">
        <w:rPr>
          <w:rFonts w:asciiTheme="majorHAnsi" w:hAnsiTheme="majorHAnsi"/>
          <w:bCs/>
        </w:rPr>
        <w:t>From</w:t>
      </w:r>
      <w:proofErr w:type="gramEnd"/>
      <w:r w:rsidR="00C30BE1" w:rsidRPr="00C26D04">
        <w:rPr>
          <w:rFonts w:asciiTheme="majorHAnsi" w:hAnsiTheme="majorHAnsi"/>
          <w:bCs/>
        </w:rPr>
        <w:t xml:space="preserve"> Stories of Health Care in Utah: A Panel Discussion with Anna Deavere Smith,” panelist, Division of Medical Ethics and Humanities, University of Utah School of Medicine, January 16.</w:t>
      </w:r>
    </w:p>
    <w:p w14:paraId="2A056367" w14:textId="135EC97E" w:rsidR="00C30BE1" w:rsidRPr="00C26D04" w:rsidRDefault="00C26D04" w:rsidP="00002FD5">
      <w:pPr>
        <w:spacing w:after="60"/>
        <w:ind w:left="1350" w:hanging="135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2013:</w:t>
      </w:r>
      <w:r>
        <w:rPr>
          <w:rFonts w:asciiTheme="majorHAnsi" w:hAnsiTheme="majorHAnsi"/>
          <w:bCs/>
        </w:rPr>
        <w:tab/>
      </w:r>
      <w:r w:rsidR="00C30BE1" w:rsidRPr="00C26D04">
        <w:rPr>
          <w:rFonts w:asciiTheme="majorHAnsi" w:hAnsiTheme="majorHAnsi"/>
          <w:bCs/>
        </w:rPr>
        <w:t>“The Price of Change: Neighborhood Identity in Clybourne Park and Salt Lake City,” organizer and panelist, Pioneer Theatre Company, February 21.</w:t>
      </w:r>
    </w:p>
    <w:p w14:paraId="2BC33013" w14:textId="432C6BED" w:rsidR="00C30BE1" w:rsidRPr="00C26D04" w:rsidRDefault="00C26D04" w:rsidP="00002FD5">
      <w:pPr>
        <w:spacing w:after="60"/>
        <w:ind w:left="1350" w:hanging="135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2010:</w:t>
      </w:r>
      <w:r>
        <w:rPr>
          <w:rFonts w:asciiTheme="majorHAnsi" w:hAnsiTheme="majorHAnsi"/>
          <w:bCs/>
        </w:rPr>
        <w:tab/>
      </w:r>
      <w:r w:rsidR="00C30BE1" w:rsidRPr="00C26D04">
        <w:rPr>
          <w:rFonts w:asciiTheme="majorHAnsi" w:hAnsiTheme="majorHAnsi"/>
          <w:bCs/>
        </w:rPr>
        <w:t xml:space="preserve">“Feminist Dramaturgy,” roundtable moderator and panelist, </w:t>
      </w:r>
      <w:r w:rsidR="009411CD">
        <w:rPr>
          <w:rFonts w:asciiTheme="majorHAnsi" w:hAnsiTheme="majorHAnsi"/>
          <w:bCs/>
        </w:rPr>
        <w:t>Literary Managers and Dramaturgs of the Americas’</w:t>
      </w:r>
      <w:r w:rsidR="00C30BE1" w:rsidRPr="00C26D04">
        <w:rPr>
          <w:rFonts w:asciiTheme="majorHAnsi" w:hAnsiTheme="majorHAnsi"/>
          <w:bCs/>
        </w:rPr>
        <w:t xml:space="preserve"> Annual Conference, Banff, Canada, June 30.</w:t>
      </w:r>
    </w:p>
    <w:p w14:paraId="7A181194" w14:textId="54E105A6" w:rsidR="00C30BE1" w:rsidRPr="00C26D04" w:rsidRDefault="00C26D04" w:rsidP="00002FD5">
      <w:pPr>
        <w:spacing w:after="60"/>
        <w:ind w:left="1350" w:hanging="135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2010:</w:t>
      </w:r>
      <w:r>
        <w:rPr>
          <w:rFonts w:asciiTheme="majorHAnsi" w:hAnsiTheme="majorHAnsi"/>
          <w:bCs/>
        </w:rPr>
        <w:tab/>
      </w:r>
      <w:r w:rsidR="00C30BE1" w:rsidRPr="00C26D04">
        <w:rPr>
          <w:rFonts w:asciiTheme="majorHAnsi" w:hAnsiTheme="majorHAnsi"/>
          <w:bCs/>
        </w:rPr>
        <w:t>“The Margaret Fuller Problem: Women in a Man’s World,” panelist, Salt Lake Acting Company, April 25.</w:t>
      </w:r>
    </w:p>
    <w:p w14:paraId="08676251" w14:textId="6041BC48" w:rsidR="00C30BE1" w:rsidRPr="00C26D04" w:rsidRDefault="00C26D04" w:rsidP="00002FD5">
      <w:pPr>
        <w:spacing w:after="60"/>
        <w:ind w:left="1350" w:hanging="135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2009:</w:t>
      </w:r>
      <w:r>
        <w:rPr>
          <w:rFonts w:asciiTheme="majorHAnsi" w:hAnsiTheme="majorHAnsi"/>
          <w:bCs/>
        </w:rPr>
        <w:tab/>
      </w:r>
      <w:r w:rsidR="00C30BE1" w:rsidRPr="00C26D04">
        <w:rPr>
          <w:rFonts w:asciiTheme="majorHAnsi" w:hAnsiTheme="majorHAnsi"/>
          <w:bCs/>
        </w:rPr>
        <w:t>“Staging Women and War: Problems and Possibilities,” roundtable participant, ATHE’s Women and Theatre Program Conference (Association for Theatre in Higher Education), Bronx, NY, August 7.</w:t>
      </w:r>
    </w:p>
    <w:p w14:paraId="0133612C" w14:textId="222EF7D2" w:rsidR="00C30BE1" w:rsidRPr="00C26D04" w:rsidRDefault="00C26D04" w:rsidP="00002FD5">
      <w:pPr>
        <w:spacing w:after="60"/>
        <w:ind w:left="1350" w:hanging="135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2008:</w:t>
      </w:r>
      <w:r>
        <w:rPr>
          <w:rFonts w:asciiTheme="majorHAnsi" w:hAnsiTheme="majorHAnsi"/>
          <w:bCs/>
        </w:rPr>
        <w:tab/>
      </w:r>
      <w:r w:rsidR="00C30BE1" w:rsidRPr="00C26D04">
        <w:rPr>
          <w:rFonts w:asciiTheme="majorHAnsi" w:hAnsiTheme="majorHAnsi"/>
          <w:bCs/>
        </w:rPr>
        <w:t xml:space="preserve">“The Dramaturgy of Dario </w:t>
      </w:r>
      <w:proofErr w:type="spellStart"/>
      <w:r w:rsidR="00C30BE1" w:rsidRPr="00C26D04">
        <w:rPr>
          <w:rFonts w:asciiTheme="majorHAnsi" w:hAnsiTheme="majorHAnsi"/>
          <w:bCs/>
        </w:rPr>
        <w:t>Fo</w:t>
      </w:r>
      <w:proofErr w:type="spellEnd"/>
      <w:r w:rsidR="00C30BE1" w:rsidRPr="00C26D04">
        <w:rPr>
          <w:rFonts w:asciiTheme="majorHAnsi" w:hAnsiTheme="majorHAnsi"/>
          <w:bCs/>
        </w:rPr>
        <w:t xml:space="preserve"> and Franca </w:t>
      </w:r>
      <w:proofErr w:type="spellStart"/>
      <w:r w:rsidR="00C30BE1" w:rsidRPr="00C26D04">
        <w:rPr>
          <w:rFonts w:asciiTheme="majorHAnsi" w:hAnsiTheme="majorHAnsi"/>
          <w:bCs/>
        </w:rPr>
        <w:t>Rame</w:t>
      </w:r>
      <w:proofErr w:type="spellEnd"/>
      <w:r w:rsidR="00C30BE1" w:rsidRPr="00C26D04">
        <w:rPr>
          <w:rFonts w:asciiTheme="majorHAnsi" w:hAnsiTheme="majorHAnsi"/>
          <w:bCs/>
        </w:rPr>
        <w:t>,” guest lecture, Brigham Young University.</w:t>
      </w:r>
    </w:p>
    <w:p w14:paraId="2B237AC0" w14:textId="714CB697" w:rsidR="00C30BE1" w:rsidRPr="00C26D04" w:rsidRDefault="00C26D04" w:rsidP="00002FD5">
      <w:pPr>
        <w:spacing w:after="60"/>
        <w:ind w:left="1350" w:hanging="135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2006:</w:t>
      </w:r>
      <w:r>
        <w:rPr>
          <w:rFonts w:asciiTheme="majorHAnsi" w:hAnsiTheme="majorHAnsi"/>
          <w:bCs/>
        </w:rPr>
        <w:tab/>
      </w:r>
      <w:r w:rsidR="00C30BE1" w:rsidRPr="00C26D04">
        <w:rPr>
          <w:rFonts w:asciiTheme="majorHAnsi" w:hAnsiTheme="majorHAnsi"/>
          <w:bCs/>
        </w:rPr>
        <w:t xml:space="preserve">“The Play’s the Thing: </w:t>
      </w:r>
      <w:r w:rsidR="00C30BE1" w:rsidRPr="00002FD5">
        <w:rPr>
          <w:rFonts w:asciiTheme="majorHAnsi" w:hAnsiTheme="majorHAnsi"/>
          <w:bCs/>
        </w:rPr>
        <w:t>Hamlet</w:t>
      </w:r>
      <w:r w:rsidR="00C30BE1" w:rsidRPr="00C26D04">
        <w:rPr>
          <w:rFonts w:asciiTheme="majorHAnsi" w:hAnsiTheme="majorHAnsi"/>
          <w:bCs/>
        </w:rPr>
        <w:t xml:space="preserve"> on Stage,” guest lecture, Intellectual Traditions Lecture Series, Honors College, University of Utah.</w:t>
      </w:r>
    </w:p>
    <w:p w14:paraId="0B28E036" w14:textId="55D8531B" w:rsidR="00C30BE1" w:rsidRPr="00C26D04" w:rsidRDefault="00C26D04" w:rsidP="00002FD5">
      <w:pPr>
        <w:spacing w:after="60"/>
        <w:ind w:left="1350" w:hanging="135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2006:</w:t>
      </w:r>
      <w:r>
        <w:rPr>
          <w:rFonts w:asciiTheme="majorHAnsi" w:hAnsiTheme="majorHAnsi"/>
          <w:bCs/>
        </w:rPr>
        <w:tab/>
      </w:r>
      <w:r w:rsidR="00C30BE1" w:rsidRPr="00C26D04">
        <w:rPr>
          <w:rFonts w:asciiTheme="majorHAnsi" w:hAnsiTheme="majorHAnsi"/>
          <w:bCs/>
        </w:rPr>
        <w:t xml:space="preserve">Public Discussion of </w:t>
      </w:r>
      <w:r w:rsidR="00C30BE1" w:rsidRPr="00002FD5">
        <w:rPr>
          <w:rFonts w:asciiTheme="majorHAnsi" w:hAnsiTheme="majorHAnsi"/>
          <w:bCs/>
        </w:rPr>
        <w:t>Come and Go</w:t>
      </w:r>
      <w:r w:rsidR="00C30BE1" w:rsidRPr="00C26D04">
        <w:rPr>
          <w:rFonts w:asciiTheme="majorHAnsi" w:hAnsiTheme="majorHAnsi"/>
          <w:bCs/>
        </w:rPr>
        <w:t xml:space="preserve"> and </w:t>
      </w:r>
      <w:r w:rsidR="00C30BE1" w:rsidRPr="00002FD5">
        <w:rPr>
          <w:rFonts w:asciiTheme="majorHAnsi" w:hAnsiTheme="majorHAnsi"/>
          <w:bCs/>
        </w:rPr>
        <w:t>That Time</w:t>
      </w:r>
      <w:r w:rsidR="00C30BE1" w:rsidRPr="00C26D04">
        <w:rPr>
          <w:rFonts w:asciiTheme="majorHAnsi" w:hAnsiTheme="majorHAnsi"/>
          <w:bCs/>
        </w:rPr>
        <w:t xml:space="preserve"> by Samuel Beckett, facilitator, Utah Beckett Festival, Salt Lake Public Library.</w:t>
      </w:r>
    </w:p>
    <w:p w14:paraId="3F56B534" w14:textId="39460675" w:rsidR="00F52B23" w:rsidRDefault="00F52B23" w:rsidP="00F52B23">
      <w:pPr>
        <w:pStyle w:val="Header"/>
        <w:widowControl w:val="0"/>
        <w:tabs>
          <w:tab w:val="clear" w:pos="4320"/>
          <w:tab w:val="clear" w:pos="8640"/>
        </w:tabs>
        <w:spacing w:after="6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APPLIED THEATRE</w:t>
      </w:r>
      <w:r w:rsidR="00B70219">
        <w:rPr>
          <w:rFonts w:asciiTheme="majorHAnsi" w:hAnsiTheme="majorHAnsi"/>
          <w:b/>
          <w:bCs/>
        </w:rPr>
        <w:t>/ARTS</w:t>
      </w:r>
      <w:r>
        <w:rPr>
          <w:rFonts w:asciiTheme="majorHAnsi" w:hAnsiTheme="majorHAnsi"/>
          <w:b/>
          <w:bCs/>
        </w:rPr>
        <w:t xml:space="preserve"> PROJECTS</w:t>
      </w:r>
    </w:p>
    <w:p w14:paraId="312E3C10" w14:textId="224BCB66" w:rsidR="00F52B23" w:rsidRDefault="00F52B23" w:rsidP="00F52B23">
      <w:pPr>
        <w:pStyle w:val="Header"/>
        <w:widowControl w:val="0"/>
        <w:tabs>
          <w:tab w:val="clear" w:pos="4320"/>
          <w:tab w:val="clear" w:pos="8640"/>
        </w:tabs>
        <w:spacing w:after="60"/>
        <w:ind w:left="1440" w:hanging="144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2015 – </w:t>
      </w:r>
      <w:r w:rsidR="00F1563D">
        <w:rPr>
          <w:rFonts w:asciiTheme="majorHAnsi" w:hAnsiTheme="majorHAnsi"/>
          <w:bCs/>
        </w:rPr>
        <w:t>present</w:t>
      </w:r>
      <w:r>
        <w:rPr>
          <w:rFonts w:asciiTheme="majorHAnsi" w:hAnsiTheme="majorHAnsi"/>
          <w:bCs/>
        </w:rPr>
        <w:t>: Development</w:t>
      </w:r>
      <w:r w:rsidR="004A7AA2">
        <w:rPr>
          <w:rFonts w:asciiTheme="majorHAnsi" w:hAnsiTheme="majorHAnsi"/>
          <w:bCs/>
        </w:rPr>
        <w:t>, deployment, and a</w:t>
      </w:r>
      <w:r>
        <w:rPr>
          <w:rFonts w:asciiTheme="majorHAnsi" w:hAnsiTheme="majorHAnsi"/>
          <w:bCs/>
        </w:rPr>
        <w:t>ssessment of Coached Rehearsal Techniques for Interpersonal Communication Skills (</w:t>
      </w:r>
      <w:proofErr w:type="spellStart"/>
      <w:r>
        <w:rPr>
          <w:rFonts w:asciiTheme="majorHAnsi" w:hAnsiTheme="majorHAnsi"/>
          <w:bCs/>
        </w:rPr>
        <w:t>CRiTICS</w:t>
      </w:r>
      <w:proofErr w:type="spellEnd"/>
      <w:r>
        <w:rPr>
          <w:rFonts w:asciiTheme="majorHAnsi" w:hAnsiTheme="majorHAnsi"/>
          <w:bCs/>
        </w:rPr>
        <w:t>)</w:t>
      </w:r>
      <w:r w:rsidR="004A7AA2">
        <w:rPr>
          <w:rFonts w:asciiTheme="majorHAnsi" w:hAnsiTheme="majorHAnsi"/>
          <w:bCs/>
        </w:rPr>
        <w:t xml:space="preserve">, </w:t>
      </w:r>
      <w:r w:rsidR="007F0F40" w:rsidRPr="007F0F40">
        <w:rPr>
          <w:rFonts w:asciiTheme="majorHAnsi" w:hAnsiTheme="majorHAnsi"/>
          <w:b/>
          <w:bCs/>
        </w:rPr>
        <w:t>S. Cheek-O’Donnell</w:t>
      </w:r>
      <w:r w:rsidR="007F0F40">
        <w:rPr>
          <w:rFonts w:asciiTheme="majorHAnsi" w:hAnsiTheme="majorHAnsi"/>
          <w:bCs/>
        </w:rPr>
        <w:t xml:space="preserve"> and</w:t>
      </w:r>
      <w:r w:rsidR="004A7AA2">
        <w:rPr>
          <w:rFonts w:asciiTheme="majorHAnsi" w:hAnsiTheme="majorHAnsi"/>
          <w:bCs/>
        </w:rPr>
        <w:t xml:space="preserve"> G. </w:t>
      </w:r>
      <w:r w:rsidR="004A7AA2">
        <w:rPr>
          <w:rFonts w:asciiTheme="majorHAnsi" w:hAnsiTheme="majorHAnsi"/>
          <w:bCs/>
        </w:rPr>
        <w:lastRenderedPageBreak/>
        <w:t>Case (PI</w:t>
      </w:r>
      <w:r w:rsidR="007F0F40">
        <w:rPr>
          <w:rFonts w:asciiTheme="majorHAnsi" w:hAnsiTheme="majorHAnsi"/>
          <w:bCs/>
        </w:rPr>
        <w:t>s</w:t>
      </w:r>
      <w:r w:rsidR="004A7AA2">
        <w:rPr>
          <w:rFonts w:asciiTheme="majorHAnsi" w:hAnsiTheme="majorHAnsi"/>
          <w:bCs/>
        </w:rPr>
        <w:t>). This is an evidence-based, scalable approach to teaching medical learners how to break difficult news to patients and families</w:t>
      </w:r>
      <w:r w:rsidR="007E2773">
        <w:rPr>
          <w:rFonts w:asciiTheme="majorHAnsi" w:hAnsiTheme="majorHAnsi"/>
          <w:bCs/>
        </w:rPr>
        <w:t xml:space="preserve"> in a way that is empathetic and effective</w:t>
      </w:r>
      <w:r w:rsidR="005A5521">
        <w:rPr>
          <w:rFonts w:asciiTheme="majorHAnsi" w:hAnsiTheme="majorHAnsi"/>
          <w:bCs/>
        </w:rPr>
        <w:t>. It provides learners with a rehearsal framework that can be used with professional coaches or with colleagues and peers</w:t>
      </w:r>
      <w:r w:rsidR="004A7AA2">
        <w:rPr>
          <w:rFonts w:asciiTheme="majorHAnsi" w:hAnsiTheme="majorHAnsi"/>
          <w:bCs/>
        </w:rPr>
        <w:t xml:space="preserve">. </w:t>
      </w:r>
      <w:r w:rsidR="00F1563D">
        <w:rPr>
          <w:rFonts w:asciiTheme="majorHAnsi" w:hAnsiTheme="majorHAnsi"/>
          <w:bCs/>
        </w:rPr>
        <w:t>Analysis of the assessment data is currently under way with support from an NEA grant.</w:t>
      </w:r>
    </w:p>
    <w:p w14:paraId="14EAFC4C" w14:textId="5ADAB05E" w:rsidR="004A7AA2" w:rsidRDefault="004A7AA2" w:rsidP="00F52B23">
      <w:pPr>
        <w:pStyle w:val="Header"/>
        <w:widowControl w:val="0"/>
        <w:tabs>
          <w:tab w:val="clear" w:pos="4320"/>
          <w:tab w:val="clear" w:pos="8640"/>
        </w:tabs>
        <w:spacing w:after="60"/>
        <w:ind w:left="1440" w:hanging="144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2018 – </w:t>
      </w:r>
      <w:r w:rsidR="007905B7">
        <w:rPr>
          <w:rFonts w:asciiTheme="majorHAnsi" w:hAnsiTheme="majorHAnsi"/>
          <w:bCs/>
        </w:rPr>
        <w:t>20</w:t>
      </w:r>
      <w:r w:rsidR="001A4EC7">
        <w:rPr>
          <w:rFonts w:asciiTheme="majorHAnsi" w:hAnsiTheme="majorHAnsi"/>
          <w:bCs/>
        </w:rPr>
        <w:t>2</w:t>
      </w:r>
      <w:r w:rsidR="00F1563D">
        <w:rPr>
          <w:rFonts w:asciiTheme="majorHAnsi" w:hAnsiTheme="majorHAnsi"/>
          <w:bCs/>
        </w:rPr>
        <w:t>1</w:t>
      </w:r>
      <w:r>
        <w:rPr>
          <w:rFonts w:asciiTheme="majorHAnsi" w:hAnsiTheme="majorHAnsi"/>
          <w:bCs/>
        </w:rPr>
        <w:t xml:space="preserve">: What to Expect </w:t>
      </w:r>
      <w:r w:rsidR="007905B7">
        <w:rPr>
          <w:rFonts w:asciiTheme="majorHAnsi" w:hAnsiTheme="majorHAnsi"/>
          <w:bCs/>
        </w:rPr>
        <w:t xml:space="preserve">When You’re Expecting a Child with Down Syndrome </w:t>
      </w:r>
      <w:r>
        <w:rPr>
          <w:rFonts w:asciiTheme="majorHAnsi" w:hAnsiTheme="majorHAnsi"/>
          <w:bCs/>
        </w:rPr>
        <w:t>II, L. Clark (PI)</w:t>
      </w:r>
      <w:r w:rsidR="00226FFB">
        <w:rPr>
          <w:rFonts w:asciiTheme="majorHAnsi" w:hAnsiTheme="majorHAnsi"/>
          <w:bCs/>
        </w:rPr>
        <w:t>,</w:t>
      </w:r>
      <w:r>
        <w:rPr>
          <w:rFonts w:asciiTheme="majorHAnsi" w:hAnsiTheme="majorHAnsi"/>
          <w:bCs/>
        </w:rPr>
        <w:t xml:space="preserve"> J. Eaton</w:t>
      </w:r>
      <w:r w:rsidR="007F0F40">
        <w:rPr>
          <w:rFonts w:asciiTheme="majorHAnsi" w:hAnsiTheme="majorHAnsi"/>
          <w:bCs/>
        </w:rPr>
        <w:t xml:space="preserve"> and</w:t>
      </w:r>
      <w:r w:rsidR="00226FFB">
        <w:rPr>
          <w:rFonts w:asciiTheme="majorHAnsi" w:hAnsiTheme="majorHAnsi"/>
          <w:bCs/>
        </w:rPr>
        <w:t xml:space="preserve"> </w:t>
      </w:r>
      <w:r w:rsidR="00226FFB" w:rsidRPr="007F0F40">
        <w:rPr>
          <w:rFonts w:asciiTheme="majorHAnsi" w:hAnsiTheme="majorHAnsi"/>
          <w:b/>
          <w:bCs/>
        </w:rPr>
        <w:t>S. Cheek-O’Donnell</w:t>
      </w:r>
      <w:r w:rsidR="00226FFB">
        <w:rPr>
          <w:rFonts w:asciiTheme="majorHAnsi" w:hAnsiTheme="majorHAnsi"/>
          <w:bCs/>
        </w:rPr>
        <w:t xml:space="preserve"> (co-PI</w:t>
      </w:r>
      <w:r w:rsidR="007F0F40">
        <w:rPr>
          <w:rFonts w:asciiTheme="majorHAnsi" w:hAnsiTheme="majorHAnsi"/>
          <w:bCs/>
        </w:rPr>
        <w:t>s</w:t>
      </w:r>
      <w:r w:rsidR="00226FFB">
        <w:rPr>
          <w:rFonts w:asciiTheme="majorHAnsi" w:hAnsiTheme="majorHAnsi"/>
          <w:bCs/>
        </w:rPr>
        <w:t>)</w:t>
      </w:r>
      <w:r>
        <w:rPr>
          <w:rFonts w:asciiTheme="majorHAnsi" w:hAnsiTheme="majorHAnsi"/>
          <w:bCs/>
        </w:rPr>
        <w:t xml:space="preserve">. Based on a recent grounded-theory study by L. Clark and H. Canary, this project </w:t>
      </w:r>
      <w:r w:rsidR="008F1063">
        <w:rPr>
          <w:rFonts w:asciiTheme="majorHAnsi" w:hAnsiTheme="majorHAnsi"/>
          <w:bCs/>
        </w:rPr>
        <w:t>resulted</w:t>
      </w:r>
      <w:r w:rsidR="00B70219">
        <w:rPr>
          <w:rFonts w:asciiTheme="majorHAnsi" w:hAnsiTheme="majorHAnsi"/>
          <w:bCs/>
        </w:rPr>
        <w:t xml:space="preserve"> in</w:t>
      </w:r>
      <w:r>
        <w:rPr>
          <w:rFonts w:asciiTheme="majorHAnsi" w:hAnsiTheme="majorHAnsi"/>
          <w:bCs/>
        </w:rPr>
        <w:t xml:space="preserve"> several fictionalized</w:t>
      </w:r>
      <w:r w:rsidR="007F0F40">
        <w:rPr>
          <w:rFonts w:asciiTheme="majorHAnsi" w:hAnsiTheme="majorHAnsi"/>
          <w:bCs/>
        </w:rPr>
        <w:t xml:space="preserve">, filmed </w:t>
      </w:r>
      <w:r>
        <w:rPr>
          <w:rFonts w:asciiTheme="majorHAnsi" w:hAnsiTheme="majorHAnsi"/>
          <w:bCs/>
        </w:rPr>
        <w:t>vignettes illustrating the</w:t>
      </w:r>
      <w:r w:rsidR="00B70219">
        <w:rPr>
          <w:rFonts w:asciiTheme="majorHAnsi" w:hAnsiTheme="majorHAnsi"/>
          <w:bCs/>
        </w:rPr>
        <w:t xml:space="preserve"> journey on which parents go when their child is diagnosed with Down syndrome. </w:t>
      </w:r>
      <w:r w:rsidR="002E537B">
        <w:rPr>
          <w:rFonts w:asciiTheme="majorHAnsi" w:hAnsiTheme="majorHAnsi"/>
          <w:bCs/>
        </w:rPr>
        <w:t xml:space="preserve">I </w:t>
      </w:r>
      <w:r w:rsidR="006E181F">
        <w:rPr>
          <w:rFonts w:asciiTheme="majorHAnsi" w:hAnsiTheme="majorHAnsi"/>
          <w:bCs/>
        </w:rPr>
        <w:t>made significant contributions to the writing of</w:t>
      </w:r>
      <w:r w:rsidR="002E537B">
        <w:rPr>
          <w:rFonts w:asciiTheme="majorHAnsi" w:hAnsiTheme="majorHAnsi"/>
          <w:bCs/>
        </w:rPr>
        <w:t xml:space="preserve"> the vignettes</w:t>
      </w:r>
      <w:r w:rsidR="006E181F">
        <w:rPr>
          <w:rFonts w:asciiTheme="majorHAnsi" w:hAnsiTheme="majorHAnsi"/>
          <w:bCs/>
        </w:rPr>
        <w:t>, selected the production company, worked closely with the director/producer, found and hired the actors, and supervised shooting</w:t>
      </w:r>
      <w:r w:rsidR="002E537B">
        <w:rPr>
          <w:rFonts w:asciiTheme="majorHAnsi" w:hAnsiTheme="majorHAnsi"/>
          <w:bCs/>
        </w:rPr>
        <w:t xml:space="preserve"> and </w:t>
      </w:r>
      <w:r w:rsidR="006E181F">
        <w:rPr>
          <w:rFonts w:asciiTheme="majorHAnsi" w:hAnsiTheme="majorHAnsi"/>
          <w:bCs/>
        </w:rPr>
        <w:t>editing</w:t>
      </w:r>
      <w:r w:rsidR="002E537B">
        <w:rPr>
          <w:rFonts w:asciiTheme="majorHAnsi" w:hAnsiTheme="majorHAnsi"/>
          <w:bCs/>
        </w:rPr>
        <w:t xml:space="preserve">. </w:t>
      </w:r>
      <w:r w:rsidR="00B70219">
        <w:rPr>
          <w:rFonts w:asciiTheme="majorHAnsi" w:hAnsiTheme="majorHAnsi"/>
          <w:bCs/>
        </w:rPr>
        <w:t xml:space="preserve">The </w:t>
      </w:r>
      <w:r w:rsidR="00B70219" w:rsidRPr="00A003C2">
        <w:rPr>
          <w:rFonts w:asciiTheme="majorHAnsi" w:hAnsiTheme="majorHAnsi"/>
          <w:bCs/>
        </w:rPr>
        <w:t xml:space="preserve">vignettes </w:t>
      </w:r>
      <w:hyperlink r:id="rId7" w:anchor="tab-overview" w:history="1">
        <w:r w:rsidR="00A003C2" w:rsidRPr="00A003C2">
          <w:rPr>
            <w:rStyle w:val="Hyperlink"/>
            <w:rFonts w:asciiTheme="majorHAnsi" w:hAnsiTheme="majorHAnsi"/>
            <w:bCs/>
          </w:rPr>
          <w:t>are</w:t>
        </w:r>
        <w:r w:rsidR="00B70219" w:rsidRPr="00A003C2">
          <w:rPr>
            <w:rStyle w:val="Hyperlink"/>
            <w:rFonts w:asciiTheme="majorHAnsi" w:hAnsiTheme="majorHAnsi"/>
            <w:bCs/>
          </w:rPr>
          <w:t xml:space="preserve"> published to a</w:t>
        </w:r>
        <w:r w:rsidR="0092600A">
          <w:rPr>
            <w:rStyle w:val="Hyperlink"/>
            <w:rFonts w:asciiTheme="majorHAnsi" w:hAnsiTheme="majorHAnsi"/>
            <w:bCs/>
          </w:rPr>
          <w:t>n academic library</w:t>
        </w:r>
        <w:r w:rsidR="00B70219" w:rsidRPr="00A003C2">
          <w:rPr>
            <w:rStyle w:val="Hyperlink"/>
            <w:rFonts w:asciiTheme="majorHAnsi" w:hAnsiTheme="majorHAnsi"/>
            <w:bCs/>
          </w:rPr>
          <w:t xml:space="preserve"> website</w:t>
        </w:r>
      </w:hyperlink>
      <w:r w:rsidR="00B70219">
        <w:rPr>
          <w:rFonts w:asciiTheme="majorHAnsi" w:hAnsiTheme="majorHAnsi"/>
          <w:bCs/>
        </w:rPr>
        <w:t xml:space="preserve"> </w:t>
      </w:r>
      <w:r w:rsidR="0092600A">
        <w:rPr>
          <w:rFonts w:asciiTheme="majorHAnsi" w:hAnsiTheme="majorHAnsi"/>
          <w:bCs/>
        </w:rPr>
        <w:t xml:space="preserve">and offer </w:t>
      </w:r>
      <w:r w:rsidR="00B70219">
        <w:rPr>
          <w:rFonts w:asciiTheme="majorHAnsi" w:hAnsiTheme="majorHAnsi"/>
          <w:bCs/>
        </w:rPr>
        <w:t xml:space="preserve">a number of resources to families of children with </w:t>
      </w:r>
      <w:r w:rsidR="007F0F40">
        <w:rPr>
          <w:rFonts w:asciiTheme="majorHAnsi" w:hAnsiTheme="majorHAnsi"/>
          <w:bCs/>
        </w:rPr>
        <w:t>DS</w:t>
      </w:r>
      <w:r w:rsidR="00B70219">
        <w:rPr>
          <w:rFonts w:asciiTheme="majorHAnsi" w:hAnsiTheme="majorHAnsi"/>
          <w:bCs/>
        </w:rPr>
        <w:t>.</w:t>
      </w:r>
    </w:p>
    <w:p w14:paraId="74CAD8CA" w14:textId="03B52FF0" w:rsidR="00B70219" w:rsidRPr="00F52B23" w:rsidRDefault="00B70219" w:rsidP="007F0F40">
      <w:pPr>
        <w:pStyle w:val="Header"/>
        <w:widowControl w:val="0"/>
        <w:tabs>
          <w:tab w:val="clear" w:pos="4320"/>
          <w:tab w:val="clear" w:pos="8640"/>
        </w:tabs>
        <w:spacing w:after="120"/>
        <w:ind w:left="1440" w:hanging="144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2017 – 2019: </w:t>
      </w:r>
      <w:r>
        <w:rPr>
          <w:rFonts w:asciiTheme="majorHAnsi" w:hAnsiTheme="majorHAnsi"/>
          <w:bCs/>
        </w:rPr>
        <w:tab/>
        <w:t>“What Is Expanded Carrier Screening?”</w:t>
      </w:r>
      <w:r w:rsidR="00226FFB">
        <w:rPr>
          <w:rFonts w:asciiTheme="majorHAnsi" w:hAnsiTheme="majorHAnsi"/>
          <w:bCs/>
        </w:rPr>
        <w:t xml:space="preserve"> by</w:t>
      </w:r>
      <w:r>
        <w:rPr>
          <w:rFonts w:asciiTheme="majorHAnsi" w:hAnsiTheme="majorHAnsi"/>
          <w:bCs/>
        </w:rPr>
        <w:t xml:space="preserve"> S</w:t>
      </w:r>
      <w:r w:rsidR="007F0F40">
        <w:rPr>
          <w:rFonts w:asciiTheme="majorHAnsi" w:hAnsiTheme="majorHAnsi"/>
          <w:bCs/>
        </w:rPr>
        <w:t>.</w:t>
      </w:r>
      <w:r>
        <w:rPr>
          <w:rFonts w:asciiTheme="majorHAnsi" w:hAnsiTheme="majorHAnsi"/>
          <w:bCs/>
        </w:rPr>
        <w:t xml:space="preserve"> Morton</w:t>
      </w:r>
      <w:r w:rsidR="007F0F40">
        <w:rPr>
          <w:rFonts w:asciiTheme="majorHAnsi" w:hAnsiTheme="majorHAnsi"/>
          <w:bCs/>
        </w:rPr>
        <w:t xml:space="preserve">; </w:t>
      </w:r>
      <w:r w:rsidR="007F0F40" w:rsidRPr="007F0F40">
        <w:rPr>
          <w:rFonts w:asciiTheme="majorHAnsi" w:hAnsiTheme="majorHAnsi"/>
          <w:b/>
          <w:bCs/>
        </w:rPr>
        <w:t>S. Cheek-O’Donnell</w:t>
      </w:r>
      <w:r w:rsidR="007F0F40">
        <w:rPr>
          <w:rFonts w:asciiTheme="majorHAnsi" w:hAnsiTheme="majorHAnsi"/>
          <w:bCs/>
        </w:rPr>
        <w:t xml:space="preserve">, </w:t>
      </w:r>
      <w:r w:rsidR="007905B7">
        <w:rPr>
          <w:rFonts w:asciiTheme="majorHAnsi" w:hAnsiTheme="majorHAnsi"/>
          <w:bCs/>
        </w:rPr>
        <w:t>J. Botkin, E. Rothwell, N. Rose, and R. Anderson</w:t>
      </w:r>
      <w:r w:rsidR="007F0F40">
        <w:rPr>
          <w:rFonts w:asciiTheme="majorHAnsi" w:hAnsiTheme="majorHAnsi"/>
          <w:bCs/>
        </w:rPr>
        <w:t xml:space="preserve"> (co-PIs)</w:t>
      </w:r>
      <w:r>
        <w:rPr>
          <w:rFonts w:asciiTheme="majorHAnsi" w:hAnsiTheme="majorHAnsi"/>
          <w:bCs/>
        </w:rPr>
        <w:t>. Th</w:t>
      </w:r>
      <w:r w:rsidR="007F0F40">
        <w:rPr>
          <w:rFonts w:asciiTheme="majorHAnsi" w:hAnsiTheme="majorHAnsi"/>
          <w:bCs/>
        </w:rPr>
        <w:t>is</w:t>
      </w:r>
      <w:r>
        <w:rPr>
          <w:rFonts w:asciiTheme="majorHAnsi" w:hAnsiTheme="majorHAnsi"/>
          <w:bCs/>
        </w:rPr>
        <w:t xml:space="preserve"> comic book educate</w:t>
      </w:r>
      <w:r w:rsidR="007F0F40">
        <w:rPr>
          <w:rFonts w:asciiTheme="majorHAnsi" w:hAnsiTheme="majorHAnsi"/>
          <w:bCs/>
        </w:rPr>
        <w:t>s</w:t>
      </w:r>
      <w:r>
        <w:rPr>
          <w:rFonts w:asciiTheme="majorHAnsi" w:hAnsiTheme="majorHAnsi"/>
          <w:bCs/>
        </w:rPr>
        <w:t xml:space="preserve"> </w:t>
      </w:r>
      <w:r w:rsidR="007F0F40">
        <w:rPr>
          <w:rFonts w:asciiTheme="majorHAnsi" w:hAnsiTheme="majorHAnsi"/>
          <w:bCs/>
        </w:rPr>
        <w:t>readers</w:t>
      </w:r>
      <w:r>
        <w:rPr>
          <w:rFonts w:asciiTheme="majorHAnsi" w:hAnsiTheme="majorHAnsi"/>
          <w:bCs/>
        </w:rPr>
        <w:t xml:space="preserve"> about Expanded Carrier Screening</w:t>
      </w:r>
      <w:r w:rsidR="008C49B0">
        <w:rPr>
          <w:rFonts w:asciiTheme="majorHAnsi" w:hAnsiTheme="majorHAnsi"/>
          <w:bCs/>
        </w:rPr>
        <w:t>,</w:t>
      </w:r>
      <w:r w:rsidR="008C49B0" w:rsidRPr="008C49B0">
        <w:rPr>
          <w:rFonts w:asciiTheme="majorHAnsi" w:hAnsiTheme="majorHAnsi"/>
          <w:bCs/>
        </w:rPr>
        <w:t xml:space="preserve"> </w:t>
      </w:r>
      <w:r w:rsidR="008C49B0">
        <w:rPr>
          <w:rFonts w:asciiTheme="majorHAnsi" w:hAnsiTheme="majorHAnsi"/>
          <w:bCs/>
        </w:rPr>
        <w:t>a blood test that can check for various genetic mutations that can be passed on and cause diseases like Cystic Fibrosis</w:t>
      </w:r>
      <w:r>
        <w:rPr>
          <w:rFonts w:asciiTheme="majorHAnsi" w:hAnsiTheme="majorHAnsi"/>
          <w:bCs/>
        </w:rPr>
        <w:t xml:space="preserve">. </w:t>
      </w:r>
      <w:r w:rsidR="008C49B0">
        <w:rPr>
          <w:rFonts w:asciiTheme="majorHAnsi" w:hAnsiTheme="majorHAnsi"/>
          <w:bCs/>
        </w:rPr>
        <w:t xml:space="preserve">A study of the comic book’s effectiveness as a teaching tool is currently under way. </w:t>
      </w:r>
      <w:r w:rsidR="007905B7">
        <w:rPr>
          <w:rFonts w:asciiTheme="majorHAnsi" w:hAnsiTheme="majorHAnsi"/>
          <w:bCs/>
        </w:rPr>
        <w:t>Preliminary data analysis suggests that th</w:t>
      </w:r>
      <w:r w:rsidR="007F0F40">
        <w:rPr>
          <w:rFonts w:asciiTheme="majorHAnsi" w:hAnsiTheme="majorHAnsi"/>
          <w:bCs/>
        </w:rPr>
        <w:t>is</w:t>
      </w:r>
      <w:r w:rsidR="007905B7">
        <w:rPr>
          <w:rFonts w:asciiTheme="majorHAnsi" w:hAnsiTheme="majorHAnsi"/>
          <w:bCs/>
        </w:rPr>
        <w:t xml:space="preserve"> comic book is 10% more effective than </w:t>
      </w:r>
      <w:r w:rsidR="007F0F40">
        <w:rPr>
          <w:rFonts w:asciiTheme="majorHAnsi" w:hAnsiTheme="majorHAnsi"/>
          <w:bCs/>
        </w:rPr>
        <w:t>both</w:t>
      </w:r>
      <w:r w:rsidR="007905B7">
        <w:rPr>
          <w:rFonts w:asciiTheme="majorHAnsi" w:hAnsiTheme="majorHAnsi"/>
          <w:bCs/>
        </w:rPr>
        <w:t xml:space="preserve"> a short video and a brochure on the subject</w:t>
      </w:r>
      <w:r w:rsidR="007F0F40">
        <w:rPr>
          <w:rFonts w:asciiTheme="majorHAnsi" w:hAnsiTheme="majorHAnsi"/>
          <w:bCs/>
        </w:rPr>
        <w:t>.</w:t>
      </w:r>
      <w:r w:rsidR="00F1563D">
        <w:rPr>
          <w:rFonts w:asciiTheme="majorHAnsi" w:hAnsiTheme="majorHAnsi"/>
          <w:bCs/>
        </w:rPr>
        <w:t xml:space="preserve"> </w:t>
      </w:r>
    </w:p>
    <w:p w14:paraId="729C191E" w14:textId="541830C2" w:rsidR="00F52B23" w:rsidRPr="00233C77" w:rsidRDefault="00C26D04" w:rsidP="00F52B23">
      <w:pPr>
        <w:pStyle w:val="Header"/>
        <w:widowControl w:val="0"/>
        <w:tabs>
          <w:tab w:val="clear" w:pos="4320"/>
          <w:tab w:val="clear" w:pos="8640"/>
        </w:tabs>
        <w:spacing w:after="6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APPLIED THEATRE </w:t>
      </w:r>
      <w:r w:rsidR="00F52B23" w:rsidRPr="00233C77">
        <w:rPr>
          <w:rFonts w:asciiTheme="majorHAnsi" w:hAnsiTheme="majorHAnsi"/>
          <w:b/>
          <w:bCs/>
        </w:rPr>
        <w:t>WORKSHOPS</w:t>
      </w:r>
    </w:p>
    <w:p w14:paraId="3FC28B08" w14:textId="79858BAC" w:rsidR="00510C12" w:rsidRDefault="00510C12" w:rsidP="001559A3">
      <w:pPr>
        <w:spacing w:after="60"/>
        <w:ind w:left="806" w:hanging="806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2018:</w:t>
      </w:r>
      <w:r>
        <w:rPr>
          <w:rFonts w:asciiTheme="majorHAnsi" w:hAnsiTheme="majorHAnsi"/>
          <w:bCs/>
        </w:rPr>
        <w:tab/>
        <w:t>“Introduction to Applied Theatre,” Morning with the Masters, Youth Theatre at the U, Summer Conservatory, Salt Lake City, UT</w:t>
      </w:r>
    </w:p>
    <w:p w14:paraId="69E04B7C" w14:textId="357E0CEC" w:rsidR="00F52B23" w:rsidRPr="00233C77" w:rsidRDefault="001559A3" w:rsidP="001559A3">
      <w:pPr>
        <w:spacing w:after="60"/>
        <w:ind w:left="806" w:hanging="806"/>
        <w:rPr>
          <w:rFonts w:asciiTheme="majorHAnsi" w:hAnsiTheme="majorHAnsi"/>
          <w:bCs/>
        </w:rPr>
      </w:pPr>
      <w:r w:rsidRPr="001559A3">
        <w:rPr>
          <w:rFonts w:asciiTheme="majorHAnsi" w:hAnsiTheme="majorHAnsi"/>
          <w:bCs/>
        </w:rPr>
        <w:t>2016:</w:t>
      </w:r>
      <w:r w:rsidRPr="001559A3">
        <w:rPr>
          <w:rFonts w:asciiTheme="majorHAnsi" w:hAnsiTheme="majorHAnsi"/>
          <w:bCs/>
        </w:rPr>
        <w:tab/>
      </w:r>
      <w:r w:rsidR="00F52B23" w:rsidRPr="00233C77">
        <w:rPr>
          <w:rFonts w:asciiTheme="majorHAnsi" w:hAnsiTheme="majorHAnsi"/>
          <w:bCs/>
        </w:rPr>
        <w:t>Case,</w:t>
      </w:r>
      <w:r>
        <w:rPr>
          <w:rFonts w:asciiTheme="majorHAnsi" w:hAnsiTheme="majorHAnsi"/>
          <w:bCs/>
        </w:rPr>
        <w:t xml:space="preserve"> </w:t>
      </w:r>
      <w:r w:rsidRPr="001559A3">
        <w:rPr>
          <w:rFonts w:asciiTheme="majorHAnsi" w:hAnsiTheme="majorHAnsi"/>
          <w:b/>
          <w:bCs/>
        </w:rPr>
        <w:t>S. Cheek-O’Donnell</w:t>
      </w:r>
      <w:r>
        <w:rPr>
          <w:rFonts w:asciiTheme="majorHAnsi" w:hAnsiTheme="majorHAnsi"/>
          <w:bCs/>
        </w:rPr>
        <w:t>,</w:t>
      </w:r>
      <w:r w:rsidR="00F52B23" w:rsidRPr="00233C77">
        <w:rPr>
          <w:rFonts w:asciiTheme="majorHAnsi" w:hAnsiTheme="majorHAnsi"/>
          <w:bCs/>
        </w:rPr>
        <w:t xml:space="preserve"> K. </w:t>
      </w:r>
      <w:r w:rsidR="00F52B23" w:rsidRPr="001559A3">
        <w:rPr>
          <w:rFonts w:asciiTheme="majorHAnsi" w:hAnsiTheme="majorHAnsi"/>
        </w:rPr>
        <w:t>Burke</w:t>
      </w:r>
      <w:r w:rsidR="00F52B23" w:rsidRPr="00233C77">
        <w:rPr>
          <w:rFonts w:asciiTheme="majorHAnsi" w:hAnsiTheme="majorHAnsi"/>
          <w:bCs/>
        </w:rPr>
        <w:t xml:space="preserve">, J. Rian. “Not Just a Captive Audience: Creating Community-Based Theater with Communities of Patients,” </w:t>
      </w:r>
      <w:r>
        <w:rPr>
          <w:rFonts w:asciiTheme="majorHAnsi" w:hAnsiTheme="majorHAnsi"/>
          <w:bCs/>
        </w:rPr>
        <w:t xml:space="preserve">American Society for Bioethics + Humanities, </w:t>
      </w:r>
      <w:r w:rsidR="00F52B23" w:rsidRPr="00233C77">
        <w:rPr>
          <w:rFonts w:asciiTheme="majorHAnsi" w:hAnsiTheme="majorHAnsi"/>
          <w:bCs/>
        </w:rPr>
        <w:t>Washington, D.C.</w:t>
      </w:r>
    </w:p>
    <w:p w14:paraId="51756073" w14:textId="0518F330" w:rsidR="00F52B23" w:rsidRPr="001559A3" w:rsidRDefault="001559A3" w:rsidP="001559A3">
      <w:pPr>
        <w:spacing w:after="60"/>
        <w:ind w:left="806" w:hanging="806"/>
        <w:rPr>
          <w:rFonts w:asciiTheme="majorHAnsi" w:hAnsiTheme="majorHAnsi"/>
          <w:b/>
          <w:bCs/>
        </w:rPr>
      </w:pPr>
      <w:r w:rsidRPr="001559A3">
        <w:rPr>
          <w:rFonts w:asciiTheme="majorHAnsi" w:hAnsiTheme="majorHAnsi"/>
          <w:bCs/>
        </w:rPr>
        <w:t>2015:</w:t>
      </w:r>
      <w:r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  <w:bCs/>
        </w:rPr>
        <w:tab/>
      </w:r>
      <w:r w:rsidR="00F52B23" w:rsidRPr="00233C77">
        <w:rPr>
          <w:rFonts w:asciiTheme="majorHAnsi" w:hAnsiTheme="majorHAnsi"/>
          <w:bCs/>
        </w:rPr>
        <w:t>G. Case</w:t>
      </w:r>
      <w:r>
        <w:rPr>
          <w:rFonts w:asciiTheme="majorHAnsi" w:hAnsiTheme="majorHAnsi"/>
          <w:bCs/>
        </w:rPr>
        <w:t xml:space="preserve"> and </w:t>
      </w:r>
      <w:r w:rsidRPr="001559A3">
        <w:rPr>
          <w:rFonts w:asciiTheme="majorHAnsi" w:hAnsiTheme="majorHAnsi"/>
          <w:b/>
          <w:bCs/>
        </w:rPr>
        <w:t>S. Cheek-O’Donnell</w:t>
      </w:r>
      <w:r w:rsidR="00F52B23" w:rsidRPr="00233C77">
        <w:rPr>
          <w:rFonts w:asciiTheme="majorHAnsi" w:hAnsiTheme="majorHAnsi"/>
          <w:bCs/>
        </w:rPr>
        <w:t xml:space="preserve">. “A </w:t>
      </w:r>
      <w:r w:rsidR="00F52B23" w:rsidRPr="001559A3">
        <w:rPr>
          <w:rFonts w:asciiTheme="majorHAnsi" w:hAnsiTheme="majorHAnsi"/>
        </w:rPr>
        <w:t>Better</w:t>
      </w:r>
      <w:r w:rsidR="00F52B23" w:rsidRPr="00233C77">
        <w:rPr>
          <w:rFonts w:asciiTheme="majorHAnsi" w:hAnsiTheme="majorHAnsi"/>
          <w:bCs/>
        </w:rPr>
        <w:t xml:space="preserve"> Way for Role Play,” </w:t>
      </w:r>
      <w:r w:rsidRPr="001559A3">
        <w:rPr>
          <w:rFonts w:asciiTheme="majorHAnsi" w:hAnsiTheme="majorHAnsi"/>
          <w:bCs/>
        </w:rPr>
        <w:t>University of Utah Health Science Educators Symposium</w:t>
      </w:r>
      <w:r w:rsidR="00F52B23" w:rsidRPr="00233C77">
        <w:rPr>
          <w:rFonts w:asciiTheme="majorHAnsi" w:hAnsiTheme="majorHAnsi"/>
          <w:bCs/>
        </w:rPr>
        <w:t>.</w:t>
      </w:r>
    </w:p>
    <w:p w14:paraId="2A6C123C" w14:textId="181D0980" w:rsidR="00F52B23" w:rsidRPr="001559A3" w:rsidRDefault="001559A3" w:rsidP="001559A3">
      <w:pPr>
        <w:spacing w:after="60"/>
        <w:ind w:left="806" w:hanging="806"/>
        <w:rPr>
          <w:rFonts w:asciiTheme="majorHAnsi" w:hAnsiTheme="majorHAnsi"/>
        </w:rPr>
      </w:pPr>
      <w:r w:rsidRPr="001559A3">
        <w:rPr>
          <w:rFonts w:asciiTheme="majorHAnsi" w:hAnsiTheme="majorHAnsi"/>
          <w:bCs/>
        </w:rPr>
        <w:t xml:space="preserve">2013: </w:t>
      </w:r>
      <w:r w:rsidRPr="001559A3">
        <w:rPr>
          <w:rFonts w:asciiTheme="majorHAnsi" w:hAnsiTheme="majorHAnsi"/>
          <w:bCs/>
        </w:rPr>
        <w:tab/>
      </w:r>
      <w:r w:rsidR="00F52B23" w:rsidRPr="001559A3">
        <w:rPr>
          <w:rFonts w:asciiTheme="majorHAnsi" w:hAnsiTheme="majorHAnsi"/>
        </w:rPr>
        <w:t>“The Limits of a Practice,” Mental Health Problems in Children,</w:t>
      </w:r>
      <w:r w:rsidRPr="001559A3">
        <w:rPr>
          <w:rFonts w:asciiTheme="majorHAnsi" w:hAnsiTheme="majorHAnsi"/>
        </w:rPr>
        <w:t xml:space="preserve"> </w:t>
      </w:r>
      <w:r w:rsidRPr="001559A3">
        <w:rPr>
          <w:rFonts w:asciiTheme="majorHAnsi" w:hAnsiTheme="majorHAnsi"/>
          <w:bCs/>
        </w:rPr>
        <w:t>Utah Pediatric Partnership to Improve Healthcare Quality</w:t>
      </w:r>
      <w:r w:rsidR="00F52B23" w:rsidRPr="001559A3">
        <w:rPr>
          <w:rFonts w:asciiTheme="majorHAnsi" w:hAnsiTheme="majorHAnsi"/>
        </w:rPr>
        <w:t>.</w:t>
      </w:r>
    </w:p>
    <w:p w14:paraId="0F044E3C" w14:textId="286B6211" w:rsidR="00F52B23" w:rsidRPr="00233C77" w:rsidRDefault="001559A3" w:rsidP="001559A3">
      <w:pPr>
        <w:spacing w:after="60"/>
        <w:ind w:left="806" w:hanging="806"/>
        <w:rPr>
          <w:rFonts w:asciiTheme="majorHAnsi" w:hAnsiTheme="majorHAnsi"/>
        </w:rPr>
      </w:pPr>
      <w:r>
        <w:rPr>
          <w:rFonts w:asciiTheme="majorHAnsi" w:hAnsiTheme="majorHAnsi"/>
        </w:rPr>
        <w:t>2012:</w:t>
      </w:r>
      <w:r>
        <w:rPr>
          <w:rFonts w:asciiTheme="majorHAnsi" w:hAnsiTheme="majorHAnsi"/>
        </w:rPr>
        <w:tab/>
      </w:r>
      <w:r w:rsidR="00F52B23" w:rsidRPr="00233C77">
        <w:rPr>
          <w:rFonts w:asciiTheme="majorHAnsi" w:hAnsiTheme="majorHAnsi"/>
        </w:rPr>
        <w:t xml:space="preserve">“Improving Team Communication in the Medical Home,” Implementing Care and Self-Care Plans for </w:t>
      </w:r>
      <w:r w:rsidR="00F52B23" w:rsidRPr="001559A3">
        <w:rPr>
          <w:rFonts w:asciiTheme="majorHAnsi" w:hAnsiTheme="majorHAnsi"/>
          <w:bCs/>
        </w:rPr>
        <w:t>Children</w:t>
      </w:r>
      <w:r w:rsidR="00F52B23" w:rsidRPr="00233C77">
        <w:rPr>
          <w:rFonts w:asciiTheme="majorHAnsi" w:hAnsiTheme="majorHAnsi"/>
        </w:rPr>
        <w:t xml:space="preserve"> with Chronic Conditions, </w:t>
      </w:r>
      <w:r w:rsidRPr="001559A3">
        <w:rPr>
          <w:rFonts w:asciiTheme="majorHAnsi" w:hAnsiTheme="majorHAnsi"/>
          <w:bCs/>
        </w:rPr>
        <w:t>Utah Pediatric Partnership to Improve Healthcare Quality</w:t>
      </w:r>
      <w:r w:rsidR="00F52B23" w:rsidRPr="001559A3">
        <w:rPr>
          <w:rFonts w:asciiTheme="majorHAnsi" w:hAnsiTheme="majorHAnsi"/>
        </w:rPr>
        <w:t>.</w:t>
      </w:r>
    </w:p>
    <w:p w14:paraId="3339FD62" w14:textId="2FBD6E6B" w:rsidR="00F52B23" w:rsidRPr="001559A3" w:rsidRDefault="001559A3" w:rsidP="001559A3">
      <w:pPr>
        <w:spacing w:after="120"/>
        <w:ind w:left="806" w:hanging="806"/>
        <w:rPr>
          <w:rFonts w:asciiTheme="majorHAnsi" w:hAnsiTheme="majorHAnsi"/>
        </w:rPr>
      </w:pPr>
      <w:r>
        <w:rPr>
          <w:rFonts w:asciiTheme="majorHAnsi" w:hAnsiTheme="majorHAnsi"/>
        </w:rPr>
        <w:t>2012:</w:t>
      </w:r>
      <w:r>
        <w:rPr>
          <w:rFonts w:asciiTheme="majorHAnsi" w:hAnsiTheme="majorHAnsi"/>
        </w:rPr>
        <w:tab/>
      </w:r>
      <w:r w:rsidR="00F52B23" w:rsidRPr="00233C77">
        <w:rPr>
          <w:rFonts w:asciiTheme="majorHAnsi" w:hAnsiTheme="majorHAnsi"/>
        </w:rPr>
        <w:t xml:space="preserve">“Communication about Mental Health,” Mental Health Problems in Children, </w:t>
      </w:r>
      <w:r w:rsidRPr="001559A3">
        <w:rPr>
          <w:rFonts w:asciiTheme="majorHAnsi" w:hAnsiTheme="majorHAnsi"/>
          <w:bCs/>
        </w:rPr>
        <w:t>Utah Pediatric Partnership to Improve Healthcare Quality</w:t>
      </w:r>
      <w:r w:rsidR="00F52B23" w:rsidRPr="001559A3">
        <w:rPr>
          <w:rFonts w:asciiTheme="majorHAnsi" w:hAnsiTheme="majorHAnsi"/>
        </w:rPr>
        <w:t>.</w:t>
      </w:r>
    </w:p>
    <w:p w14:paraId="21EF6D29" w14:textId="68440167" w:rsidR="00FB5823" w:rsidRPr="004C5B09" w:rsidRDefault="00FB5823" w:rsidP="00FB5823">
      <w:pPr>
        <w:pStyle w:val="Header"/>
        <w:widowControl w:val="0"/>
        <w:tabs>
          <w:tab w:val="clear" w:pos="4320"/>
          <w:tab w:val="clear" w:pos="8640"/>
        </w:tabs>
        <w:spacing w:after="60"/>
        <w:rPr>
          <w:rFonts w:asciiTheme="majorHAnsi" w:hAnsiTheme="majorHAnsi"/>
          <w:bCs/>
        </w:rPr>
      </w:pPr>
      <w:r>
        <w:rPr>
          <w:rFonts w:asciiTheme="majorHAnsi" w:hAnsiTheme="majorHAnsi"/>
          <w:b/>
          <w:bCs/>
        </w:rPr>
        <w:t>PRODUCTION DRAMATURGY</w:t>
      </w:r>
    </w:p>
    <w:p w14:paraId="5B9F77FC" w14:textId="7F2FC487" w:rsidR="00353948" w:rsidRPr="00353948" w:rsidRDefault="00353948" w:rsidP="009732E2">
      <w:pPr>
        <w:spacing w:after="60"/>
        <w:ind w:left="806" w:hanging="806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2019:</w:t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  <w:i/>
        </w:rPr>
        <w:t>The Rivals</w:t>
      </w:r>
      <w:r>
        <w:rPr>
          <w:rFonts w:asciiTheme="majorHAnsi" w:hAnsiTheme="majorHAnsi"/>
          <w:bCs/>
        </w:rPr>
        <w:t xml:space="preserve"> by Richard Brinsley Sheridan, Babcock Theatre, Department of Theatre, U of U. Dir. Alexandra </w:t>
      </w:r>
      <w:proofErr w:type="spellStart"/>
      <w:r>
        <w:rPr>
          <w:rFonts w:asciiTheme="majorHAnsi" w:hAnsiTheme="majorHAnsi"/>
          <w:bCs/>
        </w:rPr>
        <w:t>Harbold</w:t>
      </w:r>
      <w:proofErr w:type="spellEnd"/>
      <w:r>
        <w:rPr>
          <w:rFonts w:asciiTheme="majorHAnsi" w:hAnsiTheme="majorHAnsi"/>
          <w:bCs/>
        </w:rPr>
        <w:t>.</w:t>
      </w:r>
    </w:p>
    <w:p w14:paraId="6EFF3E46" w14:textId="335193CA" w:rsidR="00FB5823" w:rsidRPr="009732E2" w:rsidRDefault="00FB5823" w:rsidP="009732E2">
      <w:pPr>
        <w:spacing w:after="60"/>
        <w:ind w:left="806" w:hanging="806"/>
        <w:rPr>
          <w:rFonts w:asciiTheme="majorHAnsi" w:hAnsiTheme="majorHAnsi"/>
          <w:bCs/>
        </w:rPr>
      </w:pPr>
      <w:r w:rsidRPr="009732E2">
        <w:rPr>
          <w:rFonts w:asciiTheme="majorHAnsi" w:hAnsiTheme="majorHAnsi"/>
          <w:bCs/>
        </w:rPr>
        <w:t xml:space="preserve">2016: </w:t>
      </w:r>
      <w:r w:rsidR="009732E2" w:rsidRPr="009732E2">
        <w:rPr>
          <w:rFonts w:asciiTheme="majorHAnsi" w:hAnsiTheme="majorHAnsi"/>
          <w:bCs/>
        </w:rPr>
        <w:tab/>
      </w:r>
      <w:r w:rsidRPr="00C30BE1">
        <w:rPr>
          <w:rFonts w:asciiTheme="majorHAnsi" w:hAnsiTheme="majorHAnsi"/>
          <w:bCs/>
          <w:i/>
        </w:rPr>
        <w:t>Arcadia</w:t>
      </w:r>
      <w:r w:rsidRPr="009732E2">
        <w:rPr>
          <w:rFonts w:asciiTheme="majorHAnsi" w:hAnsiTheme="majorHAnsi"/>
          <w:bCs/>
        </w:rPr>
        <w:t xml:space="preserve"> by Tom Stoppard, Babcock Theatre, Department of Theatre, U of U. Dir. Sarah </w:t>
      </w:r>
      <w:proofErr w:type="spellStart"/>
      <w:r w:rsidRPr="009732E2">
        <w:rPr>
          <w:rFonts w:asciiTheme="majorHAnsi" w:hAnsiTheme="majorHAnsi"/>
          <w:bCs/>
        </w:rPr>
        <w:t>Shippobotham</w:t>
      </w:r>
      <w:proofErr w:type="spellEnd"/>
      <w:r w:rsidRPr="009732E2">
        <w:rPr>
          <w:rFonts w:asciiTheme="majorHAnsi" w:hAnsiTheme="majorHAnsi"/>
          <w:bCs/>
        </w:rPr>
        <w:t>.</w:t>
      </w:r>
    </w:p>
    <w:p w14:paraId="5104F40C" w14:textId="2FFDF56B" w:rsidR="00FB5823" w:rsidRPr="009732E2" w:rsidRDefault="00FB5823" w:rsidP="009732E2">
      <w:pPr>
        <w:spacing w:after="60"/>
        <w:ind w:left="806" w:hanging="806"/>
        <w:rPr>
          <w:rFonts w:asciiTheme="majorHAnsi" w:hAnsiTheme="majorHAnsi"/>
          <w:bCs/>
        </w:rPr>
      </w:pPr>
      <w:r w:rsidRPr="009732E2">
        <w:rPr>
          <w:rFonts w:asciiTheme="majorHAnsi" w:hAnsiTheme="majorHAnsi"/>
          <w:bCs/>
        </w:rPr>
        <w:lastRenderedPageBreak/>
        <w:t xml:space="preserve">2015: </w:t>
      </w:r>
      <w:r w:rsidR="009732E2" w:rsidRPr="009732E2">
        <w:rPr>
          <w:rFonts w:asciiTheme="majorHAnsi" w:hAnsiTheme="majorHAnsi"/>
          <w:bCs/>
        </w:rPr>
        <w:tab/>
      </w:r>
      <w:r w:rsidRPr="00C30BE1">
        <w:rPr>
          <w:rFonts w:asciiTheme="majorHAnsi" w:hAnsiTheme="majorHAnsi"/>
          <w:bCs/>
          <w:i/>
        </w:rPr>
        <w:t>Outside Mullingar</w:t>
      </w:r>
      <w:r w:rsidRPr="009732E2">
        <w:rPr>
          <w:rFonts w:asciiTheme="majorHAnsi" w:hAnsiTheme="majorHAnsi"/>
          <w:bCs/>
        </w:rPr>
        <w:t xml:space="preserve"> by John Patrick Shanley, Pioneer Theatre Company, Salt Lake City. Dir. Julie Kramer.</w:t>
      </w:r>
    </w:p>
    <w:p w14:paraId="46134A80" w14:textId="3CBCDB78" w:rsidR="00FB5823" w:rsidRPr="009732E2" w:rsidRDefault="00FB5823" w:rsidP="009732E2">
      <w:pPr>
        <w:spacing w:after="60"/>
        <w:ind w:left="806" w:hanging="806"/>
        <w:rPr>
          <w:rFonts w:asciiTheme="majorHAnsi" w:hAnsiTheme="majorHAnsi"/>
          <w:bCs/>
        </w:rPr>
      </w:pPr>
      <w:r w:rsidRPr="009732E2">
        <w:rPr>
          <w:rFonts w:asciiTheme="majorHAnsi" w:hAnsiTheme="majorHAnsi"/>
          <w:bCs/>
        </w:rPr>
        <w:t xml:space="preserve">2015: </w:t>
      </w:r>
      <w:r w:rsidR="009732E2" w:rsidRPr="009732E2">
        <w:rPr>
          <w:rFonts w:asciiTheme="majorHAnsi" w:hAnsiTheme="majorHAnsi"/>
          <w:bCs/>
        </w:rPr>
        <w:tab/>
      </w:r>
      <w:r w:rsidRPr="00C30BE1">
        <w:rPr>
          <w:rFonts w:asciiTheme="majorHAnsi" w:hAnsiTheme="majorHAnsi"/>
          <w:bCs/>
          <w:i/>
        </w:rPr>
        <w:t>George Orwell’s Animal Farm</w:t>
      </w:r>
      <w:r w:rsidRPr="009732E2">
        <w:rPr>
          <w:rFonts w:asciiTheme="majorHAnsi" w:hAnsiTheme="majorHAnsi"/>
          <w:bCs/>
        </w:rPr>
        <w:t xml:space="preserve"> adapted by Ian Wooldridge, Babcock Theatre, Department of Theatre, U of U. Dir. Jamie Rocha Allan.</w:t>
      </w:r>
    </w:p>
    <w:p w14:paraId="6D1DD7AE" w14:textId="343C5D04" w:rsidR="00FB5823" w:rsidRPr="009732E2" w:rsidRDefault="00FB5823" w:rsidP="009732E2">
      <w:pPr>
        <w:spacing w:after="60"/>
        <w:ind w:left="806" w:hanging="806"/>
        <w:rPr>
          <w:rFonts w:asciiTheme="majorHAnsi" w:hAnsiTheme="majorHAnsi"/>
          <w:bCs/>
        </w:rPr>
      </w:pPr>
      <w:r w:rsidRPr="009732E2">
        <w:rPr>
          <w:rFonts w:asciiTheme="majorHAnsi" w:hAnsiTheme="majorHAnsi"/>
          <w:bCs/>
        </w:rPr>
        <w:t xml:space="preserve">2014: </w:t>
      </w:r>
      <w:r w:rsidR="009732E2" w:rsidRPr="009732E2">
        <w:rPr>
          <w:rFonts w:asciiTheme="majorHAnsi" w:hAnsiTheme="majorHAnsi"/>
          <w:bCs/>
        </w:rPr>
        <w:tab/>
      </w:r>
      <w:r w:rsidRPr="00C30BE1">
        <w:rPr>
          <w:rFonts w:asciiTheme="majorHAnsi" w:hAnsiTheme="majorHAnsi"/>
          <w:bCs/>
          <w:i/>
        </w:rPr>
        <w:t xml:space="preserve">The </w:t>
      </w:r>
      <w:proofErr w:type="spellStart"/>
      <w:r w:rsidRPr="00C30BE1">
        <w:rPr>
          <w:rFonts w:asciiTheme="majorHAnsi" w:hAnsiTheme="majorHAnsi"/>
          <w:bCs/>
          <w:i/>
        </w:rPr>
        <w:t>Threepenny</w:t>
      </w:r>
      <w:proofErr w:type="spellEnd"/>
      <w:r w:rsidRPr="00C30BE1">
        <w:rPr>
          <w:rFonts w:asciiTheme="majorHAnsi" w:hAnsiTheme="majorHAnsi"/>
          <w:bCs/>
          <w:i/>
        </w:rPr>
        <w:t xml:space="preserve"> Opera</w:t>
      </w:r>
      <w:r w:rsidRPr="009732E2">
        <w:rPr>
          <w:rFonts w:asciiTheme="majorHAnsi" w:hAnsiTheme="majorHAnsi"/>
          <w:bCs/>
        </w:rPr>
        <w:t xml:space="preserve"> by Bertolt Brecht, music by Kurt Weill, adapted by Marc Blitzstein, Babcock Theatre, Department of Theatre, U of U. Dir. Denny Berry.</w:t>
      </w:r>
    </w:p>
    <w:p w14:paraId="2CE81D7B" w14:textId="3D52CC20" w:rsidR="00FB5823" w:rsidRPr="009732E2" w:rsidRDefault="00FB5823" w:rsidP="009732E2">
      <w:pPr>
        <w:spacing w:after="60"/>
        <w:ind w:left="806" w:hanging="806"/>
        <w:rPr>
          <w:rFonts w:asciiTheme="majorHAnsi" w:hAnsiTheme="majorHAnsi"/>
          <w:bCs/>
        </w:rPr>
      </w:pPr>
      <w:r w:rsidRPr="009732E2">
        <w:rPr>
          <w:rFonts w:asciiTheme="majorHAnsi" w:hAnsiTheme="majorHAnsi"/>
          <w:bCs/>
        </w:rPr>
        <w:t xml:space="preserve">2014: </w:t>
      </w:r>
      <w:r w:rsidR="009732E2">
        <w:rPr>
          <w:rFonts w:asciiTheme="majorHAnsi" w:hAnsiTheme="majorHAnsi"/>
          <w:bCs/>
        </w:rPr>
        <w:tab/>
      </w:r>
      <w:r w:rsidRPr="00C30BE1">
        <w:rPr>
          <w:rFonts w:asciiTheme="majorHAnsi" w:hAnsiTheme="majorHAnsi"/>
          <w:bCs/>
          <w:i/>
        </w:rPr>
        <w:t xml:space="preserve">Deathtrap </w:t>
      </w:r>
      <w:r w:rsidRPr="009732E2">
        <w:rPr>
          <w:rFonts w:asciiTheme="majorHAnsi" w:hAnsiTheme="majorHAnsi"/>
          <w:bCs/>
        </w:rPr>
        <w:t xml:space="preserve">by Ira Levin, Pioneer Theatre Company, Salt Lake City. Dir. May </w:t>
      </w:r>
      <w:proofErr w:type="spellStart"/>
      <w:r w:rsidRPr="009732E2">
        <w:rPr>
          <w:rFonts w:asciiTheme="majorHAnsi" w:hAnsiTheme="majorHAnsi"/>
          <w:bCs/>
        </w:rPr>
        <w:t>Adrales</w:t>
      </w:r>
      <w:proofErr w:type="spellEnd"/>
      <w:r w:rsidRPr="009732E2">
        <w:rPr>
          <w:rFonts w:asciiTheme="majorHAnsi" w:hAnsiTheme="majorHAnsi"/>
          <w:bCs/>
        </w:rPr>
        <w:t>.</w:t>
      </w:r>
    </w:p>
    <w:p w14:paraId="5FBFC77B" w14:textId="2C6DB840" w:rsidR="00FB5823" w:rsidRPr="009732E2" w:rsidRDefault="00FB5823" w:rsidP="009732E2">
      <w:pPr>
        <w:spacing w:after="60"/>
        <w:ind w:left="806" w:hanging="806"/>
        <w:rPr>
          <w:rFonts w:asciiTheme="majorHAnsi" w:hAnsiTheme="majorHAnsi"/>
          <w:bCs/>
        </w:rPr>
      </w:pPr>
      <w:r w:rsidRPr="009732E2">
        <w:rPr>
          <w:rFonts w:asciiTheme="majorHAnsi" w:hAnsiTheme="majorHAnsi"/>
          <w:bCs/>
        </w:rPr>
        <w:t xml:space="preserve">2014: </w:t>
      </w:r>
      <w:r w:rsidR="009732E2">
        <w:rPr>
          <w:rFonts w:asciiTheme="majorHAnsi" w:hAnsiTheme="majorHAnsi"/>
          <w:bCs/>
        </w:rPr>
        <w:tab/>
      </w:r>
      <w:r w:rsidRPr="00C30BE1">
        <w:rPr>
          <w:rFonts w:asciiTheme="majorHAnsi" w:hAnsiTheme="majorHAnsi"/>
          <w:bCs/>
          <w:i/>
        </w:rPr>
        <w:t>A Few Good Men</w:t>
      </w:r>
      <w:r w:rsidRPr="009732E2">
        <w:rPr>
          <w:rFonts w:asciiTheme="majorHAnsi" w:hAnsiTheme="majorHAnsi"/>
          <w:bCs/>
        </w:rPr>
        <w:t xml:space="preserve"> by Aaron Sorkin, Pioneer Theatre Company, Salt Lake City. Dir. Karen </w:t>
      </w:r>
      <w:proofErr w:type="spellStart"/>
      <w:r w:rsidRPr="009732E2">
        <w:rPr>
          <w:rFonts w:asciiTheme="majorHAnsi" w:hAnsiTheme="majorHAnsi"/>
          <w:bCs/>
        </w:rPr>
        <w:t>Azenberg</w:t>
      </w:r>
      <w:proofErr w:type="spellEnd"/>
      <w:r w:rsidRPr="009732E2">
        <w:rPr>
          <w:rFonts w:asciiTheme="majorHAnsi" w:hAnsiTheme="majorHAnsi"/>
          <w:bCs/>
        </w:rPr>
        <w:t>.</w:t>
      </w:r>
    </w:p>
    <w:p w14:paraId="5B54A4AE" w14:textId="084233D0" w:rsidR="00FB5823" w:rsidRPr="009732E2" w:rsidRDefault="00FB5823" w:rsidP="009732E2">
      <w:pPr>
        <w:spacing w:after="60"/>
        <w:ind w:left="806" w:hanging="806"/>
        <w:rPr>
          <w:rFonts w:asciiTheme="majorHAnsi" w:hAnsiTheme="majorHAnsi"/>
          <w:bCs/>
        </w:rPr>
      </w:pPr>
      <w:r w:rsidRPr="009732E2">
        <w:rPr>
          <w:rFonts w:asciiTheme="majorHAnsi" w:hAnsiTheme="majorHAnsi"/>
          <w:bCs/>
        </w:rPr>
        <w:t xml:space="preserve">2013: </w:t>
      </w:r>
      <w:r w:rsidR="009732E2">
        <w:rPr>
          <w:rFonts w:asciiTheme="majorHAnsi" w:hAnsiTheme="majorHAnsi"/>
          <w:bCs/>
        </w:rPr>
        <w:tab/>
      </w:r>
      <w:r w:rsidRPr="00C30BE1">
        <w:rPr>
          <w:rFonts w:asciiTheme="majorHAnsi" w:hAnsiTheme="majorHAnsi"/>
          <w:bCs/>
          <w:i/>
        </w:rPr>
        <w:t>Love Alone</w:t>
      </w:r>
      <w:r w:rsidRPr="009732E2">
        <w:rPr>
          <w:rFonts w:asciiTheme="majorHAnsi" w:hAnsiTheme="majorHAnsi"/>
          <w:bCs/>
        </w:rPr>
        <w:t xml:space="preserve"> by Deborah Salem Smith, University of Utah. Dir. </w:t>
      </w:r>
      <w:proofErr w:type="spellStart"/>
      <w:r w:rsidRPr="009732E2">
        <w:rPr>
          <w:rFonts w:asciiTheme="majorHAnsi" w:hAnsiTheme="majorHAnsi"/>
          <w:bCs/>
        </w:rPr>
        <w:t>Andra</w:t>
      </w:r>
      <w:proofErr w:type="spellEnd"/>
      <w:r w:rsidRPr="009732E2">
        <w:rPr>
          <w:rFonts w:asciiTheme="majorHAnsi" w:hAnsiTheme="majorHAnsi"/>
          <w:bCs/>
        </w:rPr>
        <w:t xml:space="preserve"> </w:t>
      </w:r>
      <w:proofErr w:type="spellStart"/>
      <w:r w:rsidRPr="009732E2">
        <w:rPr>
          <w:rFonts w:asciiTheme="majorHAnsi" w:hAnsiTheme="majorHAnsi"/>
          <w:bCs/>
        </w:rPr>
        <w:t>Harbold</w:t>
      </w:r>
      <w:proofErr w:type="spellEnd"/>
    </w:p>
    <w:p w14:paraId="593E8FBC" w14:textId="6ECA6DC1" w:rsidR="00FB5823" w:rsidRPr="009732E2" w:rsidRDefault="00FB5823" w:rsidP="009732E2">
      <w:pPr>
        <w:spacing w:after="60"/>
        <w:ind w:left="806" w:hanging="806"/>
        <w:rPr>
          <w:rFonts w:asciiTheme="majorHAnsi" w:hAnsiTheme="majorHAnsi"/>
          <w:bCs/>
        </w:rPr>
      </w:pPr>
      <w:r w:rsidRPr="009732E2">
        <w:rPr>
          <w:rFonts w:asciiTheme="majorHAnsi" w:hAnsiTheme="majorHAnsi"/>
          <w:bCs/>
        </w:rPr>
        <w:t xml:space="preserve">2013: </w:t>
      </w:r>
      <w:r w:rsidR="009732E2">
        <w:rPr>
          <w:rFonts w:asciiTheme="majorHAnsi" w:hAnsiTheme="majorHAnsi"/>
          <w:bCs/>
        </w:rPr>
        <w:tab/>
      </w:r>
      <w:r w:rsidRPr="00C30BE1">
        <w:rPr>
          <w:rFonts w:asciiTheme="majorHAnsi" w:hAnsiTheme="majorHAnsi"/>
          <w:bCs/>
          <w:i/>
        </w:rPr>
        <w:t>Clybourne Park</w:t>
      </w:r>
      <w:r w:rsidRPr="009732E2">
        <w:rPr>
          <w:rFonts w:asciiTheme="majorHAnsi" w:hAnsiTheme="majorHAnsi"/>
          <w:bCs/>
        </w:rPr>
        <w:t xml:space="preserve"> by Bruce Norris, Pioneer Theatre Company, Salt Lake City. Dir. Timothy Douglas.</w:t>
      </w:r>
    </w:p>
    <w:p w14:paraId="501D080C" w14:textId="66E171FB" w:rsidR="00FB5823" w:rsidRPr="009732E2" w:rsidRDefault="00FB5823" w:rsidP="009732E2">
      <w:pPr>
        <w:spacing w:after="60"/>
        <w:ind w:left="806" w:hanging="806"/>
        <w:rPr>
          <w:rFonts w:asciiTheme="majorHAnsi" w:hAnsiTheme="majorHAnsi"/>
          <w:bCs/>
        </w:rPr>
      </w:pPr>
      <w:r w:rsidRPr="009732E2">
        <w:rPr>
          <w:rFonts w:asciiTheme="majorHAnsi" w:hAnsiTheme="majorHAnsi"/>
          <w:bCs/>
        </w:rPr>
        <w:t xml:space="preserve">2012: </w:t>
      </w:r>
      <w:r w:rsidR="009732E2">
        <w:rPr>
          <w:rFonts w:asciiTheme="majorHAnsi" w:hAnsiTheme="majorHAnsi"/>
          <w:bCs/>
        </w:rPr>
        <w:tab/>
      </w:r>
      <w:r w:rsidRPr="00C30BE1">
        <w:rPr>
          <w:rFonts w:asciiTheme="majorHAnsi" w:hAnsiTheme="majorHAnsi"/>
          <w:bCs/>
          <w:i/>
        </w:rPr>
        <w:t>In the Heights</w:t>
      </w:r>
      <w:r w:rsidRPr="009732E2">
        <w:rPr>
          <w:rFonts w:asciiTheme="majorHAnsi" w:hAnsiTheme="majorHAnsi"/>
          <w:bCs/>
        </w:rPr>
        <w:t xml:space="preserve"> music and lyrics by Lin-Manuel Miranda, book by </w:t>
      </w:r>
      <w:proofErr w:type="spellStart"/>
      <w:r w:rsidRPr="009732E2">
        <w:rPr>
          <w:rFonts w:asciiTheme="majorHAnsi" w:hAnsiTheme="majorHAnsi"/>
          <w:bCs/>
        </w:rPr>
        <w:t>Quiara</w:t>
      </w:r>
      <w:proofErr w:type="spellEnd"/>
      <w:r w:rsidRPr="009732E2">
        <w:rPr>
          <w:rFonts w:asciiTheme="majorHAnsi" w:hAnsiTheme="majorHAnsi"/>
          <w:bCs/>
        </w:rPr>
        <w:t xml:space="preserve"> </w:t>
      </w:r>
      <w:proofErr w:type="spellStart"/>
      <w:r w:rsidRPr="009732E2">
        <w:rPr>
          <w:rFonts w:asciiTheme="majorHAnsi" w:hAnsiTheme="majorHAnsi"/>
          <w:bCs/>
        </w:rPr>
        <w:t>Alegría</w:t>
      </w:r>
      <w:proofErr w:type="spellEnd"/>
      <w:r w:rsidRPr="009732E2">
        <w:rPr>
          <w:rFonts w:asciiTheme="majorHAnsi" w:hAnsiTheme="majorHAnsi"/>
          <w:bCs/>
        </w:rPr>
        <w:t xml:space="preserve"> </w:t>
      </w:r>
      <w:proofErr w:type="spellStart"/>
      <w:r w:rsidRPr="009732E2">
        <w:rPr>
          <w:rFonts w:asciiTheme="majorHAnsi" w:hAnsiTheme="majorHAnsi"/>
          <w:bCs/>
        </w:rPr>
        <w:t>Hudes</w:t>
      </w:r>
      <w:proofErr w:type="spellEnd"/>
      <w:r w:rsidRPr="009732E2">
        <w:rPr>
          <w:rFonts w:asciiTheme="majorHAnsi" w:hAnsiTheme="majorHAnsi"/>
          <w:bCs/>
        </w:rPr>
        <w:t>, Pioneer Theatre Company, Salt Lake City. Dir. Matthew August.</w:t>
      </w:r>
    </w:p>
    <w:p w14:paraId="04CA8BA8" w14:textId="71DEA789" w:rsidR="00FB5823" w:rsidRPr="009732E2" w:rsidRDefault="00FB5823" w:rsidP="009732E2">
      <w:pPr>
        <w:spacing w:after="60"/>
        <w:ind w:left="806" w:hanging="806"/>
        <w:rPr>
          <w:rFonts w:asciiTheme="majorHAnsi" w:hAnsiTheme="majorHAnsi"/>
          <w:bCs/>
        </w:rPr>
      </w:pPr>
      <w:r w:rsidRPr="009732E2">
        <w:rPr>
          <w:rFonts w:asciiTheme="majorHAnsi" w:hAnsiTheme="majorHAnsi"/>
          <w:bCs/>
        </w:rPr>
        <w:t xml:space="preserve">2012: </w:t>
      </w:r>
      <w:r w:rsidR="009732E2">
        <w:rPr>
          <w:rFonts w:asciiTheme="majorHAnsi" w:hAnsiTheme="majorHAnsi"/>
          <w:bCs/>
        </w:rPr>
        <w:tab/>
      </w:r>
      <w:r w:rsidRPr="00C30BE1">
        <w:rPr>
          <w:rFonts w:asciiTheme="majorHAnsi" w:hAnsiTheme="majorHAnsi"/>
          <w:bCs/>
          <w:i/>
        </w:rPr>
        <w:t>Laughing Stock</w:t>
      </w:r>
      <w:r w:rsidRPr="009732E2">
        <w:rPr>
          <w:rFonts w:asciiTheme="majorHAnsi" w:hAnsiTheme="majorHAnsi"/>
          <w:bCs/>
        </w:rPr>
        <w:t xml:space="preserve"> by Charles Morey, Pioneer Theatre Company, Salt Lake City. Dir. Charles Morey.</w:t>
      </w:r>
    </w:p>
    <w:p w14:paraId="695C5098" w14:textId="05CE2E8E" w:rsidR="00FB5823" w:rsidRPr="009732E2" w:rsidRDefault="00FB5823" w:rsidP="009732E2">
      <w:pPr>
        <w:spacing w:after="60"/>
        <w:ind w:left="806" w:hanging="806"/>
        <w:rPr>
          <w:rFonts w:asciiTheme="majorHAnsi" w:hAnsiTheme="majorHAnsi"/>
          <w:bCs/>
        </w:rPr>
      </w:pPr>
      <w:r w:rsidRPr="009732E2">
        <w:rPr>
          <w:rFonts w:asciiTheme="majorHAnsi" w:hAnsiTheme="majorHAnsi"/>
          <w:bCs/>
        </w:rPr>
        <w:t xml:space="preserve">2011: </w:t>
      </w:r>
      <w:r w:rsidR="009732E2">
        <w:rPr>
          <w:rFonts w:asciiTheme="majorHAnsi" w:hAnsiTheme="majorHAnsi"/>
          <w:bCs/>
        </w:rPr>
        <w:tab/>
      </w:r>
      <w:r w:rsidRPr="00C30BE1">
        <w:rPr>
          <w:rFonts w:asciiTheme="majorHAnsi" w:hAnsiTheme="majorHAnsi"/>
          <w:bCs/>
          <w:i/>
        </w:rPr>
        <w:t>Next to Normal</w:t>
      </w:r>
      <w:r w:rsidRPr="009732E2">
        <w:rPr>
          <w:rFonts w:asciiTheme="majorHAnsi" w:hAnsiTheme="majorHAnsi"/>
          <w:bCs/>
        </w:rPr>
        <w:t xml:space="preserve"> music by Tom Kitt, Book &amp; Lyrics by Brian </w:t>
      </w:r>
      <w:proofErr w:type="spellStart"/>
      <w:r w:rsidRPr="009732E2">
        <w:rPr>
          <w:rFonts w:asciiTheme="majorHAnsi" w:hAnsiTheme="majorHAnsi"/>
          <w:bCs/>
        </w:rPr>
        <w:t>Yorkey</w:t>
      </w:r>
      <w:proofErr w:type="spellEnd"/>
      <w:r w:rsidRPr="009732E2">
        <w:rPr>
          <w:rFonts w:asciiTheme="majorHAnsi" w:hAnsiTheme="majorHAnsi"/>
          <w:bCs/>
        </w:rPr>
        <w:t xml:space="preserve">, Pioneer Theatre Company, Salt Lake City. Dir. Karen </w:t>
      </w:r>
      <w:proofErr w:type="spellStart"/>
      <w:r w:rsidRPr="009732E2">
        <w:rPr>
          <w:rFonts w:asciiTheme="majorHAnsi" w:hAnsiTheme="majorHAnsi"/>
          <w:bCs/>
        </w:rPr>
        <w:t>Azenberg</w:t>
      </w:r>
      <w:proofErr w:type="spellEnd"/>
      <w:r w:rsidRPr="009732E2">
        <w:rPr>
          <w:rFonts w:asciiTheme="majorHAnsi" w:hAnsiTheme="majorHAnsi"/>
          <w:bCs/>
        </w:rPr>
        <w:t>.</w:t>
      </w:r>
    </w:p>
    <w:p w14:paraId="158CC9A3" w14:textId="51DCB3C2" w:rsidR="00FB5823" w:rsidRPr="009732E2" w:rsidRDefault="00FB5823" w:rsidP="009732E2">
      <w:pPr>
        <w:spacing w:after="60"/>
        <w:ind w:left="806" w:hanging="806"/>
        <w:rPr>
          <w:rFonts w:asciiTheme="majorHAnsi" w:hAnsiTheme="majorHAnsi"/>
          <w:bCs/>
        </w:rPr>
      </w:pPr>
      <w:r w:rsidRPr="009732E2">
        <w:rPr>
          <w:rFonts w:asciiTheme="majorHAnsi" w:hAnsiTheme="majorHAnsi"/>
          <w:bCs/>
        </w:rPr>
        <w:t xml:space="preserve">2010: </w:t>
      </w:r>
      <w:r w:rsidR="009732E2">
        <w:rPr>
          <w:rFonts w:asciiTheme="majorHAnsi" w:hAnsiTheme="majorHAnsi"/>
          <w:bCs/>
        </w:rPr>
        <w:tab/>
      </w:r>
      <w:r w:rsidRPr="00C30BE1">
        <w:rPr>
          <w:rFonts w:asciiTheme="majorHAnsi" w:hAnsiTheme="majorHAnsi"/>
          <w:bCs/>
          <w:i/>
        </w:rPr>
        <w:t>Bram Stoker’s Dracula</w:t>
      </w:r>
      <w:r w:rsidRPr="009732E2">
        <w:rPr>
          <w:rFonts w:asciiTheme="majorHAnsi" w:hAnsiTheme="majorHAnsi"/>
          <w:bCs/>
        </w:rPr>
        <w:t xml:space="preserve"> adapted by Charles Morey, Pioneer Theatre Company, Salt Lake City. Dir. Charles Morey.</w:t>
      </w:r>
    </w:p>
    <w:p w14:paraId="552033B4" w14:textId="1AE8FFD5" w:rsidR="00FB5823" w:rsidRPr="009732E2" w:rsidRDefault="00FB5823" w:rsidP="009732E2">
      <w:pPr>
        <w:spacing w:after="60"/>
        <w:ind w:left="806" w:hanging="806"/>
        <w:rPr>
          <w:rFonts w:asciiTheme="majorHAnsi" w:hAnsiTheme="majorHAnsi"/>
          <w:bCs/>
        </w:rPr>
      </w:pPr>
      <w:r w:rsidRPr="009732E2">
        <w:rPr>
          <w:rFonts w:asciiTheme="majorHAnsi" w:hAnsiTheme="majorHAnsi"/>
          <w:bCs/>
        </w:rPr>
        <w:t xml:space="preserve">2010: </w:t>
      </w:r>
      <w:r w:rsidR="009732E2">
        <w:rPr>
          <w:rFonts w:asciiTheme="majorHAnsi" w:hAnsiTheme="majorHAnsi"/>
          <w:bCs/>
        </w:rPr>
        <w:tab/>
      </w:r>
      <w:r w:rsidRPr="00C30BE1">
        <w:rPr>
          <w:rFonts w:asciiTheme="majorHAnsi" w:hAnsiTheme="majorHAnsi"/>
          <w:bCs/>
          <w:i/>
        </w:rPr>
        <w:t>42nd Street</w:t>
      </w:r>
      <w:r w:rsidRPr="009732E2">
        <w:rPr>
          <w:rFonts w:asciiTheme="majorHAnsi" w:hAnsiTheme="majorHAnsi"/>
          <w:bCs/>
        </w:rPr>
        <w:t xml:space="preserve"> music by Harry Warren, lyrics by Al </w:t>
      </w:r>
      <w:proofErr w:type="spellStart"/>
      <w:r w:rsidRPr="009732E2">
        <w:rPr>
          <w:rFonts w:asciiTheme="majorHAnsi" w:hAnsiTheme="majorHAnsi"/>
          <w:bCs/>
        </w:rPr>
        <w:t>Dubin</w:t>
      </w:r>
      <w:proofErr w:type="spellEnd"/>
      <w:r w:rsidRPr="009732E2">
        <w:rPr>
          <w:rFonts w:asciiTheme="majorHAnsi" w:hAnsiTheme="majorHAnsi"/>
          <w:bCs/>
        </w:rPr>
        <w:t>, book by Michael Stewart and Mark Bramble, Pioneer Theatre Company, Salt Lake City, 2010. Dir. Charles Morey</w:t>
      </w:r>
    </w:p>
    <w:p w14:paraId="4F6C50CA" w14:textId="77AB467F" w:rsidR="00FB5823" w:rsidRPr="009732E2" w:rsidRDefault="00FB5823" w:rsidP="009732E2">
      <w:pPr>
        <w:spacing w:after="60"/>
        <w:ind w:left="806" w:hanging="806"/>
        <w:rPr>
          <w:rFonts w:asciiTheme="majorHAnsi" w:hAnsiTheme="majorHAnsi"/>
          <w:bCs/>
        </w:rPr>
      </w:pPr>
      <w:r w:rsidRPr="009732E2">
        <w:rPr>
          <w:rFonts w:asciiTheme="majorHAnsi" w:hAnsiTheme="majorHAnsi"/>
          <w:bCs/>
        </w:rPr>
        <w:t xml:space="preserve">2009: </w:t>
      </w:r>
      <w:r w:rsidR="009732E2">
        <w:rPr>
          <w:rFonts w:asciiTheme="majorHAnsi" w:hAnsiTheme="majorHAnsi"/>
          <w:bCs/>
        </w:rPr>
        <w:tab/>
      </w:r>
      <w:r w:rsidRPr="00C30BE1">
        <w:rPr>
          <w:rFonts w:asciiTheme="majorHAnsi" w:hAnsiTheme="majorHAnsi"/>
          <w:bCs/>
          <w:i/>
        </w:rPr>
        <w:t>The Would-Be Gentleman</w:t>
      </w:r>
      <w:r w:rsidRPr="009732E2">
        <w:rPr>
          <w:rFonts w:asciiTheme="majorHAnsi" w:hAnsiTheme="majorHAnsi"/>
          <w:bCs/>
        </w:rPr>
        <w:t xml:space="preserve"> by Molière, adapt. Gordon Reinhart, Babcock Theatre, University of Utah</w:t>
      </w:r>
      <w:r w:rsidR="009732E2" w:rsidRPr="009732E2">
        <w:rPr>
          <w:rFonts w:asciiTheme="majorHAnsi" w:hAnsiTheme="majorHAnsi"/>
          <w:bCs/>
        </w:rPr>
        <w:t>.</w:t>
      </w:r>
      <w:r w:rsidRPr="009732E2">
        <w:rPr>
          <w:rFonts w:asciiTheme="majorHAnsi" w:hAnsiTheme="majorHAnsi"/>
          <w:bCs/>
        </w:rPr>
        <w:t xml:space="preserve"> Dir. Gordon Reinhart.</w:t>
      </w:r>
    </w:p>
    <w:p w14:paraId="09642B67" w14:textId="00BC7837" w:rsidR="00FB5823" w:rsidRPr="009732E2" w:rsidRDefault="00FB5823" w:rsidP="009732E2">
      <w:pPr>
        <w:spacing w:after="60"/>
        <w:ind w:left="806" w:hanging="806"/>
        <w:rPr>
          <w:rFonts w:asciiTheme="majorHAnsi" w:hAnsiTheme="majorHAnsi"/>
          <w:bCs/>
        </w:rPr>
      </w:pPr>
      <w:r w:rsidRPr="009732E2">
        <w:rPr>
          <w:rFonts w:asciiTheme="majorHAnsi" w:hAnsiTheme="majorHAnsi"/>
          <w:bCs/>
        </w:rPr>
        <w:t xml:space="preserve">2009: </w:t>
      </w:r>
      <w:r w:rsidR="009732E2">
        <w:rPr>
          <w:rFonts w:asciiTheme="majorHAnsi" w:hAnsiTheme="majorHAnsi"/>
          <w:bCs/>
        </w:rPr>
        <w:tab/>
      </w:r>
      <w:r w:rsidRPr="00C30BE1">
        <w:rPr>
          <w:rFonts w:asciiTheme="majorHAnsi" w:hAnsiTheme="majorHAnsi"/>
          <w:bCs/>
          <w:i/>
        </w:rPr>
        <w:t>Miss Saigon</w:t>
      </w:r>
      <w:r w:rsidRPr="009732E2">
        <w:rPr>
          <w:rFonts w:asciiTheme="majorHAnsi" w:hAnsiTheme="majorHAnsi"/>
          <w:bCs/>
        </w:rPr>
        <w:t xml:space="preserve"> by Alain </w:t>
      </w:r>
      <w:proofErr w:type="spellStart"/>
      <w:r w:rsidRPr="009732E2">
        <w:rPr>
          <w:rFonts w:asciiTheme="majorHAnsi" w:hAnsiTheme="majorHAnsi"/>
          <w:bCs/>
        </w:rPr>
        <w:t>Boubil</w:t>
      </w:r>
      <w:proofErr w:type="spellEnd"/>
      <w:r w:rsidRPr="009732E2">
        <w:rPr>
          <w:rFonts w:asciiTheme="majorHAnsi" w:hAnsiTheme="majorHAnsi"/>
          <w:bCs/>
        </w:rPr>
        <w:t xml:space="preserve"> and Claude-Michel </w:t>
      </w:r>
      <w:proofErr w:type="spellStart"/>
      <w:r w:rsidRPr="009732E2">
        <w:rPr>
          <w:rFonts w:asciiTheme="majorHAnsi" w:hAnsiTheme="majorHAnsi"/>
          <w:bCs/>
        </w:rPr>
        <w:t>Schönberg</w:t>
      </w:r>
      <w:proofErr w:type="spellEnd"/>
      <w:r w:rsidRPr="009732E2">
        <w:rPr>
          <w:rFonts w:asciiTheme="majorHAnsi" w:hAnsiTheme="majorHAnsi"/>
          <w:bCs/>
        </w:rPr>
        <w:t xml:space="preserve">, Pioneer Theatre Company, Salt Lake City. Dir. Karen </w:t>
      </w:r>
      <w:proofErr w:type="spellStart"/>
      <w:r w:rsidRPr="009732E2">
        <w:rPr>
          <w:rFonts w:asciiTheme="majorHAnsi" w:hAnsiTheme="majorHAnsi"/>
          <w:bCs/>
        </w:rPr>
        <w:t>Azenberg</w:t>
      </w:r>
      <w:proofErr w:type="spellEnd"/>
      <w:r w:rsidRPr="009732E2">
        <w:rPr>
          <w:rFonts w:asciiTheme="majorHAnsi" w:hAnsiTheme="majorHAnsi"/>
          <w:bCs/>
        </w:rPr>
        <w:t>.</w:t>
      </w:r>
    </w:p>
    <w:p w14:paraId="62E1D5F9" w14:textId="595C960B" w:rsidR="00FB5823" w:rsidRPr="009732E2" w:rsidRDefault="00FB5823" w:rsidP="009732E2">
      <w:pPr>
        <w:spacing w:after="60"/>
        <w:ind w:left="806" w:hanging="806"/>
        <w:rPr>
          <w:rFonts w:asciiTheme="majorHAnsi" w:hAnsiTheme="majorHAnsi"/>
          <w:bCs/>
        </w:rPr>
      </w:pPr>
      <w:r w:rsidRPr="009732E2">
        <w:rPr>
          <w:rFonts w:asciiTheme="majorHAnsi" w:hAnsiTheme="majorHAnsi"/>
          <w:bCs/>
        </w:rPr>
        <w:t xml:space="preserve">2008: </w:t>
      </w:r>
      <w:r w:rsidR="009732E2">
        <w:rPr>
          <w:rFonts w:asciiTheme="majorHAnsi" w:hAnsiTheme="majorHAnsi"/>
          <w:bCs/>
        </w:rPr>
        <w:tab/>
      </w:r>
      <w:r w:rsidRPr="00C30BE1">
        <w:rPr>
          <w:rFonts w:asciiTheme="majorHAnsi" w:hAnsiTheme="majorHAnsi"/>
          <w:bCs/>
          <w:i/>
        </w:rPr>
        <w:t>The Heiress</w:t>
      </w:r>
      <w:r w:rsidRPr="009732E2">
        <w:rPr>
          <w:rFonts w:asciiTheme="majorHAnsi" w:hAnsiTheme="majorHAnsi"/>
          <w:bCs/>
        </w:rPr>
        <w:t xml:space="preserve"> by Ruth and Augustus Goetz, Pioneer Theatre Company, Salt Lake City. Dir. Jack Going.</w:t>
      </w:r>
    </w:p>
    <w:p w14:paraId="0CDA9D35" w14:textId="4FF50973" w:rsidR="00FB5823" w:rsidRPr="009732E2" w:rsidRDefault="00FB5823" w:rsidP="009732E2">
      <w:pPr>
        <w:spacing w:after="60"/>
        <w:ind w:left="806" w:hanging="806"/>
        <w:rPr>
          <w:rFonts w:asciiTheme="majorHAnsi" w:hAnsiTheme="majorHAnsi"/>
          <w:bCs/>
        </w:rPr>
      </w:pPr>
      <w:r w:rsidRPr="009732E2">
        <w:rPr>
          <w:rFonts w:asciiTheme="majorHAnsi" w:hAnsiTheme="majorHAnsi"/>
          <w:bCs/>
        </w:rPr>
        <w:t xml:space="preserve">2006: </w:t>
      </w:r>
      <w:r w:rsidR="009732E2">
        <w:rPr>
          <w:rFonts w:asciiTheme="majorHAnsi" w:hAnsiTheme="majorHAnsi"/>
          <w:bCs/>
        </w:rPr>
        <w:tab/>
      </w:r>
      <w:r w:rsidRPr="00C30BE1">
        <w:rPr>
          <w:rFonts w:asciiTheme="majorHAnsi" w:hAnsiTheme="majorHAnsi"/>
          <w:bCs/>
          <w:i/>
        </w:rPr>
        <w:t>Chicago</w:t>
      </w:r>
      <w:r w:rsidRPr="009732E2">
        <w:rPr>
          <w:rFonts w:asciiTheme="majorHAnsi" w:hAnsiTheme="majorHAnsi"/>
          <w:bCs/>
        </w:rPr>
        <w:t xml:space="preserve"> music by John </w:t>
      </w:r>
      <w:proofErr w:type="spellStart"/>
      <w:r w:rsidRPr="009732E2">
        <w:rPr>
          <w:rFonts w:asciiTheme="majorHAnsi" w:hAnsiTheme="majorHAnsi"/>
          <w:bCs/>
        </w:rPr>
        <w:t>Kander</w:t>
      </w:r>
      <w:proofErr w:type="spellEnd"/>
      <w:r w:rsidRPr="009732E2">
        <w:rPr>
          <w:rFonts w:asciiTheme="majorHAnsi" w:hAnsiTheme="majorHAnsi"/>
          <w:bCs/>
        </w:rPr>
        <w:t>, lyrics by Fred Ebb, book by Fred Ebb and Bob Fosse, Pioneer Theatre Company, Salt Lake City. Dir. Charles Morey.</w:t>
      </w:r>
    </w:p>
    <w:p w14:paraId="39CDB55F" w14:textId="067863D6" w:rsidR="00FB5823" w:rsidRPr="009732E2" w:rsidRDefault="00FB5823" w:rsidP="009732E2">
      <w:pPr>
        <w:spacing w:after="60"/>
        <w:ind w:left="806" w:hanging="806"/>
        <w:rPr>
          <w:rFonts w:asciiTheme="majorHAnsi" w:hAnsiTheme="majorHAnsi"/>
          <w:bCs/>
        </w:rPr>
      </w:pPr>
      <w:r w:rsidRPr="009732E2">
        <w:rPr>
          <w:rFonts w:asciiTheme="majorHAnsi" w:hAnsiTheme="majorHAnsi"/>
          <w:bCs/>
        </w:rPr>
        <w:t xml:space="preserve">2007: </w:t>
      </w:r>
      <w:r w:rsidR="009732E2">
        <w:rPr>
          <w:rFonts w:asciiTheme="majorHAnsi" w:hAnsiTheme="majorHAnsi"/>
          <w:bCs/>
        </w:rPr>
        <w:tab/>
      </w:r>
      <w:r w:rsidRPr="00C30BE1">
        <w:rPr>
          <w:rFonts w:asciiTheme="majorHAnsi" w:hAnsiTheme="majorHAnsi"/>
          <w:bCs/>
          <w:i/>
        </w:rPr>
        <w:t>Caucasian Chalk Circle</w:t>
      </w:r>
      <w:r w:rsidRPr="009732E2">
        <w:rPr>
          <w:rFonts w:asciiTheme="majorHAnsi" w:hAnsiTheme="majorHAnsi"/>
          <w:bCs/>
        </w:rPr>
        <w:t xml:space="preserve"> by Bertolt Brecht, University of Utah. Dir. Rich Cole.</w:t>
      </w:r>
    </w:p>
    <w:p w14:paraId="23B3E36B" w14:textId="539AC12A" w:rsidR="00FB5823" w:rsidRPr="009732E2" w:rsidRDefault="00FB5823" w:rsidP="009732E2">
      <w:pPr>
        <w:spacing w:after="60"/>
        <w:ind w:left="806" w:hanging="806"/>
        <w:rPr>
          <w:rFonts w:asciiTheme="majorHAnsi" w:hAnsiTheme="majorHAnsi"/>
          <w:bCs/>
        </w:rPr>
      </w:pPr>
      <w:r w:rsidRPr="009732E2">
        <w:rPr>
          <w:rFonts w:asciiTheme="majorHAnsi" w:hAnsiTheme="majorHAnsi"/>
          <w:bCs/>
        </w:rPr>
        <w:t xml:space="preserve">2005: </w:t>
      </w:r>
      <w:r w:rsidR="009732E2">
        <w:rPr>
          <w:rFonts w:asciiTheme="majorHAnsi" w:hAnsiTheme="majorHAnsi"/>
          <w:bCs/>
        </w:rPr>
        <w:tab/>
      </w:r>
      <w:r w:rsidRPr="00C30BE1">
        <w:rPr>
          <w:rFonts w:asciiTheme="majorHAnsi" w:hAnsiTheme="majorHAnsi"/>
          <w:bCs/>
          <w:i/>
        </w:rPr>
        <w:t>Archangels Don’t Play Pinball</w:t>
      </w:r>
      <w:r w:rsidRPr="009732E2">
        <w:rPr>
          <w:rFonts w:asciiTheme="majorHAnsi" w:hAnsiTheme="majorHAnsi"/>
          <w:bCs/>
        </w:rPr>
        <w:t xml:space="preserve"> by Dario </w:t>
      </w:r>
      <w:proofErr w:type="spellStart"/>
      <w:r w:rsidRPr="009732E2">
        <w:rPr>
          <w:rFonts w:asciiTheme="majorHAnsi" w:hAnsiTheme="majorHAnsi"/>
          <w:bCs/>
        </w:rPr>
        <w:t>Fo</w:t>
      </w:r>
      <w:proofErr w:type="spellEnd"/>
      <w:r w:rsidRPr="009732E2">
        <w:rPr>
          <w:rFonts w:asciiTheme="majorHAnsi" w:hAnsiTheme="majorHAnsi"/>
          <w:bCs/>
        </w:rPr>
        <w:t xml:space="preserve">, Capitol Hill Arts Center, Seattle, WA. Dir. Matthew </w:t>
      </w:r>
      <w:proofErr w:type="spellStart"/>
      <w:r w:rsidRPr="009732E2">
        <w:rPr>
          <w:rFonts w:asciiTheme="majorHAnsi" w:hAnsiTheme="majorHAnsi"/>
          <w:bCs/>
        </w:rPr>
        <w:t>Kwatinetz</w:t>
      </w:r>
      <w:proofErr w:type="spellEnd"/>
      <w:r w:rsidRPr="009732E2">
        <w:rPr>
          <w:rFonts w:asciiTheme="majorHAnsi" w:hAnsiTheme="majorHAnsi"/>
          <w:bCs/>
        </w:rPr>
        <w:t>.</w:t>
      </w:r>
    </w:p>
    <w:p w14:paraId="4728348C" w14:textId="72F1397A" w:rsidR="00FB5823" w:rsidRPr="009732E2" w:rsidRDefault="00FB5823" w:rsidP="009732E2">
      <w:pPr>
        <w:spacing w:after="60"/>
        <w:ind w:left="806" w:hanging="806"/>
        <w:rPr>
          <w:rFonts w:asciiTheme="majorHAnsi" w:hAnsiTheme="majorHAnsi"/>
          <w:bCs/>
        </w:rPr>
      </w:pPr>
      <w:r w:rsidRPr="009732E2">
        <w:rPr>
          <w:rFonts w:asciiTheme="majorHAnsi" w:hAnsiTheme="majorHAnsi"/>
          <w:bCs/>
        </w:rPr>
        <w:t xml:space="preserve">2003: </w:t>
      </w:r>
      <w:r w:rsidR="009732E2">
        <w:rPr>
          <w:rFonts w:asciiTheme="majorHAnsi" w:hAnsiTheme="majorHAnsi"/>
          <w:bCs/>
        </w:rPr>
        <w:tab/>
      </w:r>
      <w:r w:rsidRPr="00C30BE1">
        <w:rPr>
          <w:rFonts w:asciiTheme="majorHAnsi" w:hAnsiTheme="majorHAnsi"/>
          <w:bCs/>
          <w:i/>
        </w:rPr>
        <w:t>Three Days of Rain</w:t>
      </w:r>
      <w:r w:rsidRPr="009732E2">
        <w:rPr>
          <w:rFonts w:asciiTheme="majorHAnsi" w:hAnsiTheme="majorHAnsi"/>
          <w:bCs/>
        </w:rPr>
        <w:t xml:space="preserve"> by Richard Greenberg, University of Washington. Dir. Chuck Harper.</w:t>
      </w:r>
    </w:p>
    <w:p w14:paraId="6C74ACEF" w14:textId="2B36F9A1" w:rsidR="00FB5823" w:rsidRPr="009732E2" w:rsidRDefault="00FB5823" w:rsidP="009732E2">
      <w:pPr>
        <w:spacing w:after="60"/>
        <w:ind w:left="806" w:hanging="806"/>
        <w:rPr>
          <w:rFonts w:asciiTheme="majorHAnsi" w:hAnsiTheme="majorHAnsi"/>
          <w:bCs/>
        </w:rPr>
      </w:pPr>
      <w:r w:rsidRPr="009732E2">
        <w:rPr>
          <w:rFonts w:asciiTheme="majorHAnsi" w:hAnsiTheme="majorHAnsi"/>
          <w:bCs/>
        </w:rPr>
        <w:t xml:space="preserve">2002: </w:t>
      </w:r>
      <w:r w:rsidR="009732E2">
        <w:rPr>
          <w:rFonts w:asciiTheme="majorHAnsi" w:hAnsiTheme="majorHAnsi"/>
          <w:bCs/>
        </w:rPr>
        <w:tab/>
      </w:r>
      <w:r w:rsidRPr="00C30BE1">
        <w:rPr>
          <w:rFonts w:asciiTheme="majorHAnsi" w:hAnsiTheme="majorHAnsi"/>
          <w:bCs/>
          <w:i/>
        </w:rPr>
        <w:t>Accidental Death of an Anarchist</w:t>
      </w:r>
      <w:r w:rsidRPr="009732E2">
        <w:rPr>
          <w:rFonts w:asciiTheme="majorHAnsi" w:hAnsiTheme="majorHAnsi"/>
          <w:bCs/>
        </w:rPr>
        <w:t xml:space="preserve"> by Dario </w:t>
      </w:r>
      <w:proofErr w:type="spellStart"/>
      <w:r w:rsidRPr="009732E2">
        <w:rPr>
          <w:rFonts w:asciiTheme="majorHAnsi" w:hAnsiTheme="majorHAnsi"/>
          <w:bCs/>
        </w:rPr>
        <w:t>Fo</w:t>
      </w:r>
      <w:proofErr w:type="spellEnd"/>
      <w:r w:rsidRPr="009732E2">
        <w:rPr>
          <w:rFonts w:asciiTheme="majorHAnsi" w:hAnsiTheme="majorHAnsi"/>
          <w:bCs/>
        </w:rPr>
        <w:t>, University of Washington. Dir. Chuck Harper.</w:t>
      </w:r>
    </w:p>
    <w:p w14:paraId="531B3101" w14:textId="77135626" w:rsidR="00FB5823" w:rsidRPr="009732E2" w:rsidRDefault="00FB5823" w:rsidP="009732E2">
      <w:pPr>
        <w:spacing w:after="60"/>
        <w:ind w:left="806" w:hanging="806"/>
        <w:rPr>
          <w:rFonts w:asciiTheme="majorHAnsi" w:hAnsiTheme="majorHAnsi"/>
          <w:bCs/>
        </w:rPr>
      </w:pPr>
      <w:r w:rsidRPr="009732E2">
        <w:rPr>
          <w:rFonts w:asciiTheme="majorHAnsi" w:hAnsiTheme="majorHAnsi"/>
          <w:bCs/>
        </w:rPr>
        <w:t xml:space="preserve">2002: </w:t>
      </w:r>
      <w:r w:rsidR="009732E2">
        <w:rPr>
          <w:rFonts w:asciiTheme="majorHAnsi" w:hAnsiTheme="majorHAnsi"/>
          <w:bCs/>
        </w:rPr>
        <w:tab/>
      </w:r>
      <w:r w:rsidRPr="00C30BE1">
        <w:rPr>
          <w:rFonts w:asciiTheme="majorHAnsi" w:hAnsiTheme="majorHAnsi"/>
          <w:bCs/>
          <w:i/>
        </w:rPr>
        <w:t>Enrico IV</w:t>
      </w:r>
      <w:r w:rsidRPr="009732E2">
        <w:rPr>
          <w:rFonts w:asciiTheme="majorHAnsi" w:hAnsiTheme="majorHAnsi"/>
          <w:bCs/>
        </w:rPr>
        <w:t xml:space="preserve"> by Luigi Pirandello, University of Washington. Dir. Adam </w:t>
      </w:r>
      <w:proofErr w:type="spellStart"/>
      <w:r w:rsidRPr="009732E2">
        <w:rPr>
          <w:rFonts w:asciiTheme="majorHAnsi" w:hAnsiTheme="majorHAnsi"/>
          <w:bCs/>
        </w:rPr>
        <w:t>Koplan</w:t>
      </w:r>
      <w:proofErr w:type="spellEnd"/>
      <w:r w:rsidRPr="009732E2">
        <w:rPr>
          <w:rFonts w:asciiTheme="majorHAnsi" w:hAnsiTheme="majorHAnsi"/>
          <w:bCs/>
        </w:rPr>
        <w:t>.</w:t>
      </w:r>
    </w:p>
    <w:p w14:paraId="4005D261" w14:textId="77777777" w:rsidR="0078261F" w:rsidRDefault="0078261F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br w:type="page"/>
      </w:r>
    </w:p>
    <w:p w14:paraId="5533C7A8" w14:textId="40C0D05A" w:rsidR="00FB5823" w:rsidRPr="00FB5823" w:rsidRDefault="009732E2" w:rsidP="00353948">
      <w:pPr>
        <w:pStyle w:val="Header"/>
        <w:widowControl w:val="0"/>
        <w:tabs>
          <w:tab w:val="clear" w:pos="4320"/>
          <w:tab w:val="clear" w:pos="8640"/>
        </w:tabs>
        <w:spacing w:after="6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lastRenderedPageBreak/>
        <w:t>NEW PLAY DRAMATURGY</w:t>
      </w:r>
    </w:p>
    <w:p w14:paraId="2BA7AD07" w14:textId="680B5409" w:rsidR="00002FD5" w:rsidRPr="00002FD5" w:rsidRDefault="00002FD5" w:rsidP="009732E2">
      <w:pPr>
        <w:spacing w:after="60"/>
        <w:ind w:left="806" w:hanging="806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2017:</w:t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  <w:i/>
        </w:rPr>
        <w:t>land of no mercy: un drama Americana (</w:t>
      </w:r>
      <w:proofErr w:type="spellStart"/>
      <w:r>
        <w:rPr>
          <w:rFonts w:asciiTheme="majorHAnsi" w:hAnsiTheme="majorHAnsi"/>
          <w:bCs/>
          <w:i/>
        </w:rPr>
        <w:t>en</w:t>
      </w:r>
      <w:proofErr w:type="spellEnd"/>
      <w:r>
        <w:rPr>
          <w:rFonts w:asciiTheme="majorHAnsi" w:hAnsiTheme="majorHAnsi"/>
          <w:bCs/>
          <w:i/>
        </w:rPr>
        <w:t xml:space="preserve"> </w:t>
      </w:r>
      <w:proofErr w:type="spellStart"/>
      <w:r>
        <w:rPr>
          <w:rFonts w:asciiTheme="majorHAnsi" w:hAnsiTheme="majorHAnsi"/>
          <w:bCs/>
          <w:i/>
        </w:rPr>
        <w:t>zvey</w:t>
      </w:r>
      <w:proofErr w:type="spellEnd"/>
      <w:r>
        <w:rPr>
          <w:rFonts w:asciiTheme="majorHAnsi" w:hAnsiTheme="majorHAnsi"/>
          <w:bCs/>
          <w:i/>
        </w:rPr>
        <w:t xml:space="preserve"> </w:t>
      </w:r>
      <w:proofErr w:type="spellStart"/>
      <w:r>
        <w:rPr>
          <w:rFonts w:asciiTheme="majorHAnsi" w:hAnsiTheme="majorHAnsi"/>
          <w:bCs/>
          <w:i/>
        </w:rPr>
        <w:t>aktn</w:t>
      </w:r>
      <w:proofErr w:type="spellEnd"/>
      <w:r>
        <w:rPr>
          <w:rFonts w:asciiTheme="majorHAnsi" w:hAnsiTheme="majorHAnsi"/>
          <w:bCs/>
          <w:i/>
        </w:rPr>
        <w:t>)</w:t>
      </w:r>
      <w:r>
        <w:rPr>
          <w:rFonts w:asciiTheme="majorHAnsi" w:hAnsiTheme="majorHAnsi"/>
          <w:bCs/>
        </w:rPr>
        <w:t xml:space="preserve"> by Rae </w:t>
      </w:r>
      <w:proofErr w:type="spellStart"/>
      <w:r>
        <w:rPr>
          <w:rFonts w:asciiTheme="majorHAnsi" w:hAnsiTheme="majorHAnsi"/>
          <w:bCs/>
        </w:rPr>
        <w:t>Binstock</w:t>
      </w:r>
      <w:proofErr w:type="spellEnd"/>
      <w:r>
        <w:rPr>
          <w:rFonts w:asciiTheme="majorHAnsi" w:hAnsiTheme="majorHAnsi"/>
          <w:bCs/>
        </w:rPr>
        <w:t>, Salt Lake Acting Company Davy Foundation Winner, Salt Lake City.</w:t>
      </w:r>
    </w:p>
    <w:p w14:paraId="3E7F5F22" w14:textId="312D2315" w:rsidR="00FB5823" w:rsidRPr="00FB5823" w:rsidRDefault="00FB5823" w:rsidP="009732E2">
      <w:pPr>
        <w:spacing w:after="60"/>
        <w:ind w:left="806" w:hanging="806"/>
        <w:rPr>
          <w:rFonts w:asciiTheme="majorHAnsi" w:hAnsiTheme="majorHAnsi"/>
        </w:rPr>
      </w:pPr>
      <w:r w:rsidRPr="009732E2">
        <w:rPr>
          <w:rFonts w:asciiTheme="majorHAnsi" w:hAnsiTheme="majorHAnsi"/>
          <w:bCs/>
        </w:rPr>
        <w:t>2016</w:t>
      </w:r>
      <w:r w:rsidRPr="00FB5823">
        <w:rPr>
          <w:rFonts w:asciiTheme="majorHAnsi" w:hAnsiTheme="majorHAnsi"/>
        </w:rPr>
        <w:t xml:space="preserve">: </w:t>
      </w:r>
      <w:r w:rsidR="009732E2">
        <w:rPr>
          <w:rFonts w:asciiTheme="majorHAnsi" w:hAnsiTheme="majorHAnsi"/>
        </w:rPr>
        <w:tab/>
      </w:r>
      <w:r w:rsidRPr="00FB5823">
        <w:rPr>
          <w:rFonts w:asciiTheme="majorHAnsi" w:hAnsiTheme="majorHAnsi"/>
          <w:i/>
        </w:rPr>
        <w:t>Weird Play</w:t>
      </w:r>
      <w:r w:rsidRPr="00FB5823">
        <w:rPr>
          <w:rFonts w:asciiTheme="majorHAnsi" w:hAnsiTheme="majorHAnsi"/>
        </w:rPr>
        <w:t xml:space="preserve"> (working title) by Jenifer </w:t>
      </w:r>
      <w:proofErr w:type="spellStart"/>
      <w:r w:rsidRPr="00FB5823">
        <w:rPr>
          <w:rFonts w:asciiTheme="majorHAnsi" w:hAnsiTheme="majorHAnsi"/>
        </w:rPr>
        <w:t>Nii</w:t>
      </w:r>
      <w:proofErr w:type="spellEnd"/>
      <w:r w:rsidRPr="00FB5823">
        <w:rPr>
          <w:rFonts w:asciiTheme="majorHAnsi" w:hAnsiTheme="majorHAnsi"/>
        </w:rPr>
        <w:t>, Plan-B’s Playwright’s Lab, Salt Lake City.</w:t>
      </w:r>
    </w:p>
    <w:p w14:paraId="377172CB" w14:textId="5FD6A24A" w:rsidR="00FB5823" w:rsidRPr="009732E2" w:rsidRDefault="00FB5823" w:rsidP="009732E2">
      <w:pPr>
        <w:spacing w:after="60"/>
        <w:ind w:left="806" w:hanging="806"/>
        <w:rPr>
          <w:rFonts w:asciiTheme="majorHAnsi" w:hAnsiTheme="majorHAnsi"/>
          <w:bCs/>
        </w:rPr>
      </w:pPr>
      <w:r w:rsidRPr="009732E2">
        <w:rPr>
          <w:rFonts w:asciiTheme="majorHAnsi" w:hAnsiTheme="majorHAnsi"/>
          <w:bCs/>
        </w:rPr>
        <w:t xml:space="preserve">2013: </w:t>
      </w:r>
      <w:r w:rsidR="009732E2">
        <w:rPr>
          <w:rFonts w:asciiTheme="majorHAnsi" w:hAnsiTheme="majorHAnsi"/>
          <w:bCs/>
        </w:rPr>
        <w:tab/>
      </w:r>
      <w:r w:rsidRPr="00C30BE1">
        <w:rPr>
          <w:rFonts w:asciiTheme="majorHAnsi" w:hAnsiTheme="majorHAnsi"/>
          <w:bCs/>
          <w:i/>
        </w:rPr>
        <w:t>Cotton</w:t>
      </w:r>
      <w:r w:rsidRPr="009732E2">
        <w:rPr>
          <w:rFonts w:asciiTheme="majorHAnsi" w:hAnsiTheme="majorHAnsi"/>
          <w:bCs/>
        </w:rPr>
        <w:t xml:space="preserve"> by Kathleen Cahill.</w:t>
      </w:r>
    </w:p>
    <w:p w14:paraId="164DAE9D" w14:textId="481CCAF2" w:rsidR="00FB5823" w:rsidRPr="009732E2" w:rsidRDefault="00FB5823" w:rsidP="009732E2">
      <w:pPr>
        <w:spacing w:after="60"/>
        <w:ind w:left="806" w:hanging="806"/>
        <w:rPr>
          <w:rFonts w:asciiTheme="majorHAnsi" w:hAnsiTheme="majorHAnsi"/>
          <w:bCs/>
        </w:rPr>
      </w:pPr>
      <w:r w:rsidRPr="009732E2">
        <w:rPr>
          <w:rFonts w:asciiTheme="majorHAnsi" w:hAnsiTheme="majorHAnsi"/>
          <w:bCs/>
        </w:rPr>
        <w:t xml:space="preserve">2013: </w:t>
      </w:r>
      <w:r w:rsidR="009732E2">
        <w:rPr>
          <w:rFonts w:asciiTheme="majorHAnsi" w:hAnsiTheme="majorHAnsi"/>
          <w:bCs/>
        </w:rPr>
        <w:tab/>
      </w:r>
      <w:r w:rsidRPr="00C30BE1">
        <w:rPr>
          <w:rFonts w:asciiTheme="majorHAnsi" w:hAnsiTheme="majorHAnsi"/>
          <w:bCs/>
          <w:i/>
        </w:rPr>
        <w:t>Two Stories</w:t>
      </w:r>
      <w:r w:rsidRPr="009732E2">
        <w:rPr>
          <w:rFonts w:asciiTheme="majorHAnsi" w:hAnsiTheme="majorHAnsi"/>
          <w:bCs/>
        </w:rPr>
        <w:t xml:space="preserve"> by Elaine </w:t>
      </w:r>
      <w:proofErr w:type="spellStart"/>
      <w:r w:rsidRPr="009732E2">
        <w:rPr>
          <w:rFonts w:asciiTheme="majorHAnsi" w:hAnsiTheme="majorHAnsi"/>
          <w:bCs/>
        </w:rPr>
        <w:t>Jarvik</w:t>
      </w:r>
      <w:proofErr w:type="spellEnd"/>
      <w:r w:rsidRPr="009732E2">
        <w:rPr>
          <w:rFonts w:asciiTheme="majorHAnsi" w:hAnsiTheme="majorHAnsi"/>
          <w:bCs/>
        </w:rPr>
        <w:t xml:space="preserve"> (later produced by Salt Lake Acting Company).</w:t>
      </w:r>
    </w:p>
    <w:p w14:paraId="3D3080D9" w14:textId="13A28C7E" w:rsidR="00FB5823" w:rsidRPr="009732E2" w:rsidRDefault="00FB5823" w:rsidP="009732E2">
      <w:pPr>
        <w:spacing w:after="60"/>
        <w:ind w:left="806" w:hanging="806"/>
        <w:rPr>
          <w:rFonts w:asciiTheme="majorHAnsi" w:hAnsiTheme="majorHAnsi"/>
          <w:bCs/>
        </w:rPr>
      </w:pPr>
      <w:r w:rsidRPr="009732E2">
        <w:rPr>
          <w:rFonts w:asciiTheme="majorHAnsi" w:hAnsiTheme="majorHAnsi"/>
          <w:bCs/>
        </w:rPr>
        <w:t xml:space="preserve">2012: </w:t>
      </w:r>
      <w:r w:rsidR="009732E2">
        <w:rPr>
          <w:rFonts w:asciiTheme="majorHAnsi" w:hAnsiTheme="majorHAnsi"/>
          <w:bCs/>
        </w:rPr>
        <w:tab/>
      </w:r>
      <w:proofErr w:type="spellStart"/>
      <w:r w:rsidRPr="00C30BE1">
        <w:rPr>
          <w:rFonts w:asciiTheme="majorHAnsi" w:hAnsiTheme="majorHAnsi"/>
          <w:bCs/>
          <w:i/>
        </w:rPr>
        <w:t>Monsterheart</w:t>
      </w:r>
      <w:proofErr w:type="spellEnd"/>
      <w:r w:rsidRPr="00C30BE1">
        <w:rPr>
          <w:rFonts w:asciiTheme="majorHAnsi" w:hAnsiTheme="majorHAnsi"/>
          <w:bCs/>
          <w:i/>
        </w:rPr>
        <w:t xml:space="preserve"> </w:t>
      </w:r>
      <w:r w:rsidRPr="009732E2">
        <w:rPr>
          <w:rFonts w:asciiTheme="majorHAnsi" w:hAnsiTheme="majorHAnsi"/>
          <w:bCs/>
        </w:rPr>
        <w:t>by Kathleen Cahill (reading at Salt Lake Acting Company).</w:t>
      </w:r>
    </w:p>
    <w:p w14:paraId="08CBC713" w14:textId="5DF48ACC" w:rsidR="00FB5823" w:rsidRPr="009732E2" w:rsidRDefault="00FB5823" w:rsidP="009732E2">
      <w:pPr>
        <w:spacing w:after="60"/>
        <w:ind w:left="806" w:hanging="806"/>
        <w:rPr>
          <w:rFonts w:asciiTheme="majorHAnsi" w:hAnsiTheme="majorHAnsi"/>
          <w:bCs/>
        </w:rPr>
      </w:pPr>
      <w:r w:rsidRPr="009732E2">
        <w:rPr>
          <w:rFonts w:asciiTheme="majorHAnsi" w:hAnsiTheme="majorHAnsi"/>
          <w:bCs/>
        </w:rPr>
        <w:t xml:space="preserve">2011: </w:t>
      </w:r>
      <w:r w:rsidR="009732E2">
        <w:rPr>
          <w:rFonts w:asciiTheme="majorHAnsi" w:hAnsiTheme="majorHAnsi"/>
          <w:bCs/>
        </w:rPr>
        <w:tab/>
      </w:r>
      <w:r w:rsidRPr="00C30BE1">
        <w:rPr>
          <w:rFonts w:asciiTheme="majorHAnsi" w:hAnsiTheme="majorHAnsi"/>
          <w:bCs/>
          <w:i/>
        </w:rPr>
        <w:t>Course 86B in the Catalogue</w:t>
      </w:r>
      <w:r w:rsidRPr="009732E2">
        <w:rPr>
          <w:rFonts w:asciiTheme="majorHAnsi" w:hAnsiTheme="majorHAnsi"/>
          <w:bCs/>
        </w:rPr>
        <w:t xml:space="preserve"> by Kathleen Cahill, Salt Lake Acting Company, Salt Lake City, workshop. Dir. Tracy Callahan. (later produced at Salt Lake Acting Company)</w:t>
      </w:r>
    </w:p>
    <w:p w14:paraId="0CA0C6E6" w14:textId="097DA9D3" w:rsidR="00FB5823" w:rsidRPr="009732E2" w:rsidRDefault="00FB5823" w:rsidP="009732E2">
      <w:pPr>
        <w:spacing w:after="60"/>
        <w:ind w:left="806" w:hanging="806"/>
        <w:rPr>
          <w:rFonts w:asciiTheme="majorHAnsi" w:hAnsiTheme="majorHAnsi"/>
          <w:bCs/>
        </w:rPr>
      </w:pPr>
      <w:r w:rsidRPr="009732E2">
        <w:rPr>
          <w:rFonts w:asciiTheme="majorHAnsi" w:hAnsiTheme="majorHAnsi"/>
          <w:bCs/>
        </w:rPr>
        <w:t xml:space="preserve">2011: </w:t>
      </w:r>
      <w:r w:rsidR="009732E2">
        <w:rPr>
          <w:rFonts w:asciiTheme="majorHAnsi" w:hAnsiTheme="majorHAnsi"/>
          <w:bCs/>
        </w:rPr>
        <w:tab/>
      </w:r>
      <w:r w:rsidRPr="00C30BE1">
        <w:rPr>
          <w:rFonts w:asciiTheme="majorHAnsi" w:hAnsiTheme="majorHAnsi"/>
          <w:bCs/>
          <w:i/>
        </w:rPr>
        <w:t>Fever</w:t>
      </w:r>
      <w:r w:rsidRPr="009732E2">
        <w:rPr>
          <w:rFonts w:asciiTheme="majorHAnsi" w:hAnsiTheme="majorHAnsi"/>
          <w:bCs/>
        </w:rPr>
        <w:t xml:space="preserve"> by Fae Engstrom, University of Utah. Dir. Barbara Smith.</w:t>
      </w:r>
    </w:p>
    <w:p w14:paraId="0EFB125D" w14:textId="34E8C4D7" w:rsidR="00FB5823" w:rsidRPr="009732E2" w:rsidRDefault="00FB5823" w:rsidP="009732E2">
      <w:pPr>
        <w:spacing w:after="60"/>
        <w:ind w:left="806" w:hanging="806"/>
        <w:rPr>
          <w:rFonts w:asciiTheme="majorHAnsi" w:hAnsiTheme="majorHAnsi"/>
          <w:bCs/>
        </w:rPr>
      </w:pPr>
      <w:r w:rsidRPr="009732E2">
        <w:rPr>
          <w:rFonts w:asciiTheme="majorHAnsi" w:hAnsiTheme="majorHAnsi"/>
          <w:bCs/>
        </w:rPr>
        <w:t xml:space="preserve">2010 </w:t>
      </w:r>
      <w:r w:rsidR="009732E2">
        <w:rPr>
          <w:rFonts w:asciiTheme="majorHAnsi" w:hAnsiTheme="majorHAnsi"/>
          <w:bCs/>
        </w:rPr>
        <w:tab/>
      </w:r>
      <w:r w:rsidRPr="00C30BE1">
        <w:rPr>
          <w:rFonts w:asciiTheme="majorHAnsi" w:hAnsiTheme="majorHAnsi"/>
          <w:bCs/>
          <w:i/>
        </w:rPr>
        <w:t>The Persian Quarter</w:t>
      </w:r>
      <w:r w:rsidRPr="009732E2">
        <w:rPr>
          <w:rFonts w:asciiTheme="majorHAnsi" w:hAnsiTheme="majorHAnsi"/>
          <w:bCs/>
        </w:rPr>
        <w:t xml:space="preserve"> by Kathleen Cahill. (later produced at Salt Lake Acting Company)</w:t>
      </w:r>
    </w:p>
    <w:p w14:paraId="50FC4516" w14:textId="60D446FE" w:rsidR="00FB5823" w:rsidRPr="009732E2" w:rsidRDefault="00FB5823" w:rsidP="009732E2">
      <w:pPr>
        <w:spacing w:after="60"/>
        <w:ind w:left="806" w:hanging="806"/>
        <w:rPr>
          <w:rFonts w:asciiTheme="majorHAnsi" w:hAnsiTheme="majorHAnsi"/>
          <w:bCs/>
        </w:rPr>
      </w:pPr>
      <w:r w:rsidRPr="009732E2">
        <w:rPr>
          <w:rFonts w:asciiTheme="majorHAnsi" w:hAnsiTheme="majorHAnsi"/>
          <w:bCs/>
        </w:rPr>
        <w:t xml:space="preserve">2010: </w:t>
      </w:r>
      <w:r w:rsidR="009732E2">
        <w:rPr>
          <w:rFonts w:asciiTheme="majorHAnsi" w:hAnsiTheme="majorHAnsi"/>
          <w:bCs/>
        </w:rPr>
        <w:tab/>
      </w:r>
      <w:r w:rsidRPr="00C30BE1">
        <w:rPr>
          <w:rFonts w:asciiTheme="majorHAnsi" w:hAnsiTheme="majorHAnsi"/>
          <w:bCs/>
          <w:i/>
        </w:rPr>
        <w:t>Charm</w:t>
      </w:r>
      <w:r w:rsidRPr="009732E2">
        <w:rPr>
          <w:rFonts w:asciiTheme="majorHAnsi" w:hAnsiTheme="majorHAnsi"/>
          <w:bCs/>
        </w:rPr>
        <w:t xml:space="preserve"> by Kathleen Cahill, Salt Lake Acting Company, Salt Lake City. Dir. Meg Gibson.</w:t>
      </w:r>
    </w:p>
    <w:p w14:paraId="78F34BE2" w14:textId="4AB464C6" w:rsidR="00FB5823" w:rsidRPr="009732E2" w:rsidRDefault="00FB5823" w:rsidP="009732E2">
      <w:pPr>
        <w:spacing w:after="60"/>
        <w:ind w:left="806" w:hanging="806"/>
        <w:rPr>
          <w:rFonts w:asciiTheme="majorHAnsi" w:hAnsiTheme="majorHAnsi"/>
          <w:bCs/>
        </w:rPr>
      </w:pPr>
      <w:r w:rsidRPr="009732E2">
        <w:rPr>
          <w:rFonts w:asciiTheme="majorHAnsi" w:hAnsiTheme="majorHAnsi"/>
          <w:bCs/>
        </w:rPr>
        <w:t xml:space="preserve">1998: </w:t>
      </w:r>
      <w:r w:rsidR="009732E2">
        <w:rPr>
          <w:rFonts w:asciiTheme="majorHAnsi" w:hAnsiTheme="majorHAnsi"/>
          <w:bCs/>
        </w:rPr>
        <w:tab/>
      </w:r>
      <w:r w:rsidRPr="00C30BE1">
        <w:rPr>
          <w:rFonts w:asciiTheme="majorHAnsi" w:hAnsiTheme="majorHAnsi"/>
          <w:bCs/>
          <w:i/>
        </w:rPr>
        <w:t>The Chekhov Project</w:t>
      </w:r>
      <w:r w:rsidRPr="009732E2">
        <w:rPr>
          <w:rFonts w:asciiTheme="majorHAnsi" w:hAnsiTheme="majorHAnsi"/>
          <w:bCs/>
        </w:rPr>
        <w:t xml:space="preserve"> by Anton Chekhov and Kira </w:t>
      </w:r>
      <w:proofErr w:type="spellStart"/>
      <w:r w:rsidRPr="009732E2">
        <w:rPr>
          <w:rFonts w:asciiTheme="majorHAnsi" w:hAnsiTheme="majorHAnsi"/>
          <w:bCs/>
        </w:rPr>
        <w:t>Obolenski</w:t>
      </w:r>
      <w:proofErr w:type="spellEnd"/>
      <w:r w:rsidRPr="009732E2">
        <w:rPr>
          <w:rFonts w:asciiTheme="majorHAnsi" w:hAnsiTheme="majorHAnsi"/>
          <w:bCs/>
        </w:rPr>
        <w:t>, Frank Theatre, Minneapolis. Dir. Wendy Knox.</w:t>
      </w:r>
    </w:p>
    <w:p w14:paraId="28B316B6" w14:textId="058AEC5B" w:rsidR="00FB5823" w:rsidRPr="009732E2" w:rsidRDefault="00FB5823" w:rsidP="009732E2">
      <w:pPr>
        <w:spacing w:after="60"/>
        <w:ind w:left="806" w:hanging="806"/>
        <w:rPr>
          <w:rFonts w:asciiTheme="majorHAnsi" w:hAnsiTheme="majorHAnsi"/>
          <w:bCs/>
        </w:rPr>
      </w:pPr>
      <w:r w:rsidRPr="009732E2">
        <w:rPr>
          <w:rFonts w:asciiTheme="majorHAnsi" w:hAnsiTheme="majorHAnsi"/>
          <w:bCs/>
        </w:rPr>
        <w:t xml:space="preserve">1995: </w:t>
      </w:r>
      <w:r w:rsidR="009732E2">
        <w:rPr>
          <w:rFonts w:asciiTheme="majorHAnsi" w:hAnsiTheme="majorHAnsi"/>
          <w:bCs/>
        </w:rPr>
        <w:tab/>
      </w:r>
      <w:r w:rsidRPr="00C30BE1">
        <w:rPr>
          <w:rFonts w:asciiTheme="majorHAnsi" w:hAnsiTheme="majorHAnsi"/>
          <w:bCs/>
          <w:i/>
        </w:rPr>
        <w:t>Smash</w:t>
      </w:r>
      <w:r w:rsidRPr="009732E2">
        <w:rPr>
          <w:rFonts w:asciiTheme="majorHAnsi" w:hAnsiTheme="majorHAnsi"/>
          <w:bCs/>
        </w:rPr>
        <w:t xml:space="preserve"> by Jeffrey Hatcher, Carleton College, MN. Dir. Tom </w:t>
      </w:r>
      <w:proofErr w:type="spellStart"/>
      <w:r w:rsidRPr="009732E2">
        <w:rPr>
          <w:rFonts w:asciiTheme="majorHAnsi" w:hAnsiTheme="majorHAnsi"/>
          <w:bCs/>
        </w:rPr>
        <w:t>Szentgyorgyi</w:t>
      </w:r>
      <w:proofErr w:type="spellEnd"/>
      <w:r w:rsidRPr="009732E2">
        <w:rPr>
          <w:rFonts w:asciiTheme="majorHAnsi" w:hAnsiTheme="majorHAnsi"/>
          <w:bCs/>
        </w:rPr>
        <w:t>.</w:t>
      </w:r>
    </w:p>
    <w:p w14:paraId="138794CF" w14:textId="103BCDFE" w:rsidR="00002FD5" w:rsidRPr="00002FD5" w:rsidRDefault="00002FD5" w:rsidP="00002FD5">
      <w:pPr>
        <w:pStyle w:val="Header"/>
        <w:widowControl w:val="0"/>
        <w:tabs>
          <w:tab w:val="clear" w:pos="4320"/>
          <w:tab w:val="clear" w:pos="8640"/>
        </w:tabs>
        <w:spacing w:after="60"/>
        <w:rPr>
          <w:rFonts w:asciiTheme="majorHAnsi" w:hAnsiTheme="majorHAnsi"/>
          <w:b/>
          <w:bCs/>
        </w:rPr>
      </w:pPr>
      <w:r w:rsidRPr="00002FD5">
        <w:rPr>
          <w:rFonts w:asciiTheme="majorHAnsi" w:hAnsiTheme="majorHAnsi"/>
          <w:b/>
          <w:bCs/>
        </w:rPr>
        <w:t>P</w:t>
      </w:r>
      <w:r>
        <w:rPr>
          <w:rFonts w:asciiTheme="majorHAnsi" w:hAnsiTheme="majorHAnsi"/>
          <w:b/>
          <w:bCs/>
        </w:rPr>
        <w:t>ROGRAM</w:t>
      </w:r>
      <w:r w:rsidRPr="00002FD5">
        <w:rPr>
          <w:rFonts w:asciiTheme="majorHAnsi" w:hAnsiTheme="majorHAnsi"/>
          <w:b/>
          <w:bCs/>
        </w:rPr>
        <w:t xml:space="preserve"> N</w:t>
      </w:r>
      <w:r>
        <w:rPr>
          <w:rFonts w:asciiTheme="majorHAnsi" w:hAnsiTheme="majorHAnsi"/>
          <w:b/>
          <w:bCs/>
        </w:rPr>
        <w:t>OTES</w:t>
      </w:r>
      <w:r w:rsidRPr="00002FD5">
        <w:rPr>
          <w:rFonts w:asciiTheme="majorHAnsi" w:hAnsiTheme="majorHAnsi"/>
          <w:b/>
          <w:bCs/>
        </w:rPr>
        <w:t xml:space="preserve"> &amp; E</w:t>
      </w:r>
      <w:r>
        <w:rPr>
          <w:rFonts w:asciiTheme="majorHAnsi" w:hAnsiTheme="majorHAnsi"/>
          <w:b/>
          <w:bCs/>
        </w:rPr>
        <w:t>DUCATIONAL</w:t>
      </w:r>
      <w:r w:rsidRPr="00002FD5">
        <w:rPr>
          <w:rFonts w:asciiTheme="majorHAnsi" w:hAnsiTheme="majorHAnsi"/>
          <w:b/>
          <w:bCs/>
        </w:rPr>
        <w:t xml:space="preserve"> E</w:t>
      </w:r>
      <w:r>
        <w:rPr>
          <w:rFonts w:asciiTheme="majorHAnsi" w:hAnsiTheme="majorHAnsi"/>
          <w:b/>
          <w:bCs/>
        </w:rPr>
        <w:t>SSAYS</w:t>
      </w:r>
      <w:r w:rsidRPr="00002FD5">
        <w:rPr>
          <w:rFonts w:asciiTheme="majorHAnsi" w:hAnsiTheme="majorHAnsi"/>
          <w:b/>
          <w:bCs/>
        </w:rPr>
        <w:t xml:space="preserve"> </w:t>
      </w:r>
      <w:r w:rsidRPr="00002FD5">
        <w:rPr>
          <w:rFonts w:asciiTheme="majorHAnsi" w:hAnsiTheme="majorHAnsi"/>
          <w:bCs/>
        </w:rPr>
        <w:t>(representative)</w:t>
      </w:r>
    </w:p>
    <w:p w14:paraId="53648105" w14:textId="6EAAFB11" w:rsidR="00002FD5" w:rsidRPr="00002FD5" w:rsidRDefault="00002FD5" w:rsidP="00002FD5">
      <w:pPr>
        <w:spacing w:after="60"/>
        <w:ind w:left="806" w:hanging="806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2015:</w:t>
      </w:r>
      <w:r>
        <w:rPr>
          <w:rFonts w:asciiTheme="majorHAnsi" w:hAnsiTheme="majorHAnsi"/>
          <w:bCs/>
        </w:rPr>
        <w:tab/>
      </w:r>
      <w:r w:rsidRPr="00002FD5">
        <w:rPr>
          <w:rFonts w:asciiTheme="majorHAnsi" w:hAnsiTheme="majorHAnsi"/>
          <w:bCs/>
        </w:rPr>
        <w:t xml:space="preserve">“The Importance of Land in Outside Mullingar,” </w:t>
      </w:r>
      <w:r w:rsidRPr="00002FD5">
        <w:rPr>
          <w:rFonts w:asciiTheme="majorHAnsi" w:hAnsiTheme="majorHAnsi"/>
          <w:bCs/>
          <w:i/>
        </w:rPr>
        <w:t>Outside Mullingar</w:t>
      </w:r>
      <w:r w:rsidRPr="00002FD5">
        <w:rPr>
          <w:rFonts w:asciiTheme="majorHAnsi" w:hAnsiTheme="majorHAnsi"/>
          <w:bCs/>
        </w:rPr>
        <w:t xml:space="preserve"> Program, Pioneer Theatre </w:t>
      </w:r>
      <w:r>
        <w:rPr>
          <w:rFonts w:asciiTheme="majorHAnsi" w:hAnsiTheme="majorHAnsi"/>
          <w:bCs/>
        </w:rPr>
        <w:t>C</w:t>
      </w:r>
      <w:r w:rsidRPr="00002FD5">
        <w:rPr>
          <w:rFonts w:asciiTheme="majorHAnsi" w:hAnsiTheme="majorHAnsi"/>
          <w:bCs/>
        </w:rPr>
        <w:t>ompany</w:t>
      </w:r>
      <w:r>
        <w:rPr>
          <w:rFonts w:asciiTheme="majorHAnsi" w:hAnsiTheme="majorHAnsi"/>
          <w:bCs/>
        </w:rPr>
        <w:t>.</w:t>
      </w:r>
    </w:p>
    <w:p w14:paraId="51B68305" w14:textId="5C2A469B" w:rsidR="00002FD5" w:rsidRPr="00002FD5" w:rsidRDefault="00002FD5" w:rsidP="00002FD5">
      <w:pPr>
        <w:spacing w:after="60"/>
        <w:ind w:left="806" w:hanging="806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2014: </w:t>
      </w:r>
      <w:r>
        <w:rPr>
          <w:rFonts w:asciiTheme="majorHAnsi" w:hAnsiTheme="majorHAnsi"/>
          <w:bCs/>
        </w:rPr>
        <w:tab/>
      </w:r>
      <w:r w:rsidRPr="00002FD5">
        <w:rPr>
          <w:rFonts w:asciiTheme="majorHAnsi" w:hAnsiTheme="majorHAnsi"/>
          <w:bCs/>
        </w:rPr>
        <w:t xml:space="preserve">“Whistleblower or Traitor?” </w:t>
      </w:r>
      <w:r w:rsidRPr="00002FD5">
        <w:rPr>
          <w:rFonts w:asciiTheme="majorHAnsi" w:hAnsiTheme="majorHAnsi"/>
          <w:bCs/>
          <w:i/>
        </w:rPr>
        <w:t>A Few Good Men</w:t>
      </w:r>
      <w:r w:rsidRPr="00002FD5">
        <w:rPr>
          <w:rFonts w:asciiTheme="majorHAnsi" w:hAnsiTheme="majorHAnsi"/>
          <w:bCs/>
        </w:rPr>
        <w:t xml:space="preserve"> Program, Pioneer Theatre Company.</w:t>
      </w:r>
    </w:p>
    <w:p w14:paraId="61CD275D" w14:textId="7CA54057" w:rsidR="00002FD5" w:rsidRPr="00002FD5" w:rsidRDefault="00002FD5" w:rsidP="00002FD5">
      <w:pPr>
        <w:spacing w:after="60"/>
        <w:ind w:left="806" w:hanging="806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2013: </w:t>
      </w:r>
      <w:r>
        <w:rPr>
          <w:rFonts w:asciiTheme="majorHAnsi" w:hAnsiTheme="majorHAnsi"/>
          <w:bCs/>
        </w:rPr>
        <w:tab/>
      </w:r>
      <w:r w:rsidRPr="00002FD5">
        <w:rPr>
          <w:rFonts w:asciiTheme="majorHAnsi" w:hAnsiTheme="majorHAnsi"/>
          <w:bCs/>
        </w:rPr>
        <w:t xml:space="preserve">“Parallel Plays: Clybourne Park and A Raisin in the Sun,” </w:t>
      </w:r>
      <w:r w:rsidRPr="00002FD5">
        <w:rPr>
          <w:rFonts w:asciiTheme="majorHAnsi" w:hAnsiTheme="majorHAnsi"/>
          <w:bCs/>
          <w:i/>
        </w:rPr>
        <w:t>Clybourne Park</w:t>
      </w:r>
      <w:r w:rsidRPr="00002FD5">
        <w:rPr>
          <w:rFonts w:asciiTheme="majorHAnsi" w:hAnsiTheme="majorHAnsi"/>
          <w:bCs/>
        </w:rPr>
        <w:t xml:space="preserve"> Program, Pioneer Theatre Company.</w:t>
      </w:r>
    </w:p>
    <w:p w14:paraId="166BFEBE" w14:textId="5C8D2623" w:rsidR="00002FD5" w:rsidRPr="00002FD5" w:rsidRDefault="00002FD5" w:rsidP="00002FD5">
      <w:pPr>
        <w:spacing w:after="60"/>
        <w:ind w:left="806" w:hanging="806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2011:</w:t>
      </w:r>
      <w:r>
        <w:rPr>
          <w:rFonts w:asciiTheme="majorHAnsi" w:hAnsiTheme="majorHAnsi"/>
          <w:bCs/>
        </w:rPr>
        <w:tab/>
      </w:r>
      <w:r w:rsidRPr="00002FD5">
        <w:rPr>
          <w:rFonts w:asciiTheme="majorHAnsi" w:hAnsiTheme="majorHAnsi"/>
          <w:bCs/>
        </w:rPr>
        <w:t xml:space="preserve">“From Class Project to Broadway Hit,” </w:t>
      </w:r>
      <w:r w:rsidRPr="00002FD5">
        <w:rPr>
          <w:rFonts w:asciiTheme="majorHAnsi" w:hAnsiTheme="majorHAnsi"/>
          <w:bCs/>
          <w:i/>
        </w:rPr>
        <w:t>Next to Normal</w:t>
      </w:r>
      <w:r w:rsidRPr="00002FD5">
        <w:rPr>
          <w:rFonts w:asciiTheme="majorHAnsi" w:hAnsiTheme="majorHAnsi"/>
          <w:bCs/>
        </w:rPr>
        <w:t xml:space="preserve"> Program, Pioneer Theatre Company.</w:t>
      </w:r>
    </w:p>
    <w:p w14:paraId="48187E56" w14:textId="60B6BDC0" w:rsidR="00002FD5" w:rsidRPr="00002FD5" w:rsidRDefault="00002FD5" w:rsidP="00002FD5">
      <w:pPr>
        <w:spacing w:after="60"/>
        <w:ind w:left="806" w:hanging="806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2010:</w:t>
      </w:r>
      <w:r>
        <w:rPr>
          <w:rFonts w:asciiTheme="majorHAnsi" w:hAnsiTheme="majorHAnsi"/>
          <w:bCs/>
        </w:rPr>
        <w:tab/>
      </w:r>
      <w:r w:rsidRPr="00002FD5">
        <w:rPr>
          <w:rFonts w:asciiTheme="majorHAnsi" w:hAnsiTheme="majorHAnsi"/>
          <w:bCs/>
        </w:rPr>
        <w:t xml:space="preserve">“The Remarkable Miss Fuller,” </w:t>
      </w:r>
      <w:r w:rsidRPr="00002FD5">
        <w:rPr>
          <w:rFonts w:asciiTheme="majorHAnsi" w:hAnsiTheme="majorHAnsi"/>
          <w:bCs/>
          <w:i/>
        </w:rPr>
        <w:t>Charm</w:t>
      </w:r>
      <w:r w:rsidRPr="00002FD5">
        <w:rPr>
          <w:rFonts w:asciiTheme="majorHAnsi" w:hAnsiTheme="majorHAnsi"/>
          <w:bCs/>
        </w:rPr>
        <w:t xml:space="preserve"> Program, Salt Lake Acting Company.</w:t>
      </w:r>
    </w:p>
    <w:p w14:paraId="6EB395BC" w14:textId="4AEE16A9" w:rsidR="00002FD5" w:rsidRPr="00002FD5" w:rsidRDefault="00002FD5" w:rsidP="00002FD5">
      <w:pPr>
        <w:spacing w:after="60"/>
        <w:ind w:left="806" w:hanging="806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2010:</w:t>
      </w:r>
      <w:r>
        <w:rPr>
          <w:rFonts w:asciiTheme="majorHAnsi" w:hAnsiTheme="majorHAnsi"/>
          <w:bCs/>
        </w:rPr>
        <w:tab/>
      </w:r>
      <w:r w:rsidRPr="00002FD5">
        <w:rPr>
          <w:rFonts w:asciiTheme="majorHAnsi" w:hAnsiTheme="majorHAnsi"/>
          <w:bCs/>
        </w:rPr>
        <w:t xml:space="preserve">“From Jazz Age to New Deal,” </w:t>
      </w:r>
      <w:r w:rsidRPr="00002FD5">
        <w:rPr>
          <w:rFonts w:asciiTheme="majorHAnsi" w:hAnsiTheme="majorHAnsi"/>
          <w:bCs/>
          <w:i/>
        </w:rPr>
        <w:t xml:space="preserve">42nd Street </w:t>
      </w:r>
      <w:r w:rsidRPr="00002FD5">
        <w:rPr>
          <w:rFonts w:asciiTheme="majorHAnsi" w:hAnsiTheme="majorHAnsi"/>
          <w:bCs/>
        </w:rPr>
        <w:t>Program, Pioneer Theatre Company.</w:t>
      </w:r>
    </w:p>
    <w:p w14:paraId="7A844E18" w14:textId="26DBABB3" w:rsidR="00002FD5" w:rsidRPr="00002FD5" w:rsidRDefault="00002FD5" w:rsidP="00002FD5">
      <w:pPr>
        <w:spacing w:after="60"/>
        <w:ind w:left="806" w:hanging="806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2009:</w:t>
      </w:r>
      <w:r>
        <w:rPr>
          <w:rFonts w:asciiTheme="majorHAnsi" w:hAnsiTheme="majorHAnsi"/>
          <w:bCs/>
        </w:rPr>
        <w:tab/>
      </w:r>
      <w:r w:rsidRPr="00002FD5">
        <w:rPr>
          <w:rFonts w:asciiTheme="majorHAnsi" w:hAnsiTheme="majorHAnsi"/>
          <w:bCs/>
        </w:rPr>
        <w:t xml:space="preserve">“The Fall of Saigon,” </w:t>
      </w:r>
      <w:r w:rsidRPr="00002FD5">
        <w:rPr>
          <w:rFonts w:asciiTheme="majorHAnsi" w:hAnsiTheme="majorHAnsi"/>
          <w:bCs/>
          <w:i/>
        </w:rPr>
        <w:t>Miss Saigon</w:t>
      </w:r>
      <w:r w:rsidRPr="00002FD5">
        <w:rPr>
          <w:rFonts w:asciiTheme="majorHAnsi" w:hAnsiTheme="majorHAnsi"/>
          <w:bCs/>
        </w:rPr>
        <w:t xml:space="preserve"> Program, Pioneer Theatre Company, 2009.</w:t>
      </w:r>
    </w:p>
    <w:p w14:paraId="40B4F836" w14:textId="3078290C" w:rsidR="00002FD5" w:rsidRPr="00002FD5" w:rsidRDefault="00002FD5" w:rsidP="00002FD5">
      <w:pPr>
        <w:spacing w:after="60"/>
        <w:ind w:left="806" w:hanging="806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2005:</w:t>
      </w:r>
      <w:r>
        <w:rPr>
          <w:rFonts w:asciiTheme="majorHAnsi" w:hAnsiTheme="majorHAnsi"/>
          <w:bCs/>
        </w:rPr>
        <w:tab/>
      </w:r>
      <w:r w:rsidRPr="00002FD5">
        <w:rPr>
          <w:rFonts w:asciiTheme="majorHAnsi" w:hAnsiTheme="majorHAnsi"/>
          <w:bCs/>
        </w:rPr>
        <w:t xml:space="preserve">“In Praise of </w:t>
      </w:r>
      <w:proofErr w:type="gramStart"/>
      <w:r w:rsidRPr="00002FD5">
        <w:rPr>
          <w:rFonts w:asciiTheme="majorHAnsi" w:hAnsiTheme="majorHAnsi"/>
          <w:bCs/>
        </w:rPr>
        <w:t>Modern Day</w:t>
      </w:r>
      <w:proofErr w:type="gramEnd"/>
      <w:r w:rsidRPr="00002FD5">
        <w:rPr>
          <w:rFonts w:asciiTheme="majorHAnsi" w:hAnsiTheme="majorHAnsi"/>
          <w:bCs/>
        </w:rPr>
        <w:t xml:space="preserve"> Secrets Masters,” </w:t>
      </w:r>
      <w:r w:rsidRPr="00002FD5">
        <w:rPr>
          <w:rFonts w:asciiTheme="majorHAnsi" w:hAnsiTheme="majorHAnsi"/>
          <w:bCs/>
          <w:i/>
        </w:rPr>
        <w:t>Seattle Opera Magazine</w:t>
      </w:r>
      <w:r w:rsidRPr="00002FD5">
        <w:rPr>
          <w:rFonts w:asciiTheme="majorHAnsi" w:hAnsiTheme="majorHAnsi"/>
          <w:bCs/>
        </w:rPr>
        <w:t>, Summer.</w:t>
      </w:r>
    </w:p>
    <w:p w14:paraId="797B1676" w14:textId="4FEEDADE" w:rsidR="00FB5823" w:rsidRPr="00FB5823" w:rsidRDefault="00FB5823" w:rsidP="00353948">
      <w:pPr>
        <w:pStyle w:val="Header"/>
        <w:widowControl w:val="0"/>
        <w:tabs>
          <w:tab w:val="clear" w:pos="4320"/>
          <w:tab w:val="clear" w:pos="8640"/>
        </w:tabs>
        <w:spacing w:after="60"/>
        <w:rPr>
          <w:rFonts w:asciiTheme="majorHAnsi" w:hAnsiTheme="majorHAnsi"/>
          <w:b/>
        </w:rPr>
      </w:pPr>
      <w:r w:rsidRPr="00353948">
        <w:rPr>
          <w:rFonts w:asciiTheme="majorHAnsi" w:hAnsiTheme="majorHAnsi"/>
          <w:b/>
          <w:bCs/>
        </w:rPr>
        <w:t>T</w:t>
      </w:r>
      <w:r w:rsidR="009732E2" w:rsidRPr="00353948">
        <w:rPr>
          <w:rFonts w:asciiTheme="majorHAnsi" w:hAnsiTheme="majorHAnsi"/>
          <w:b/>
          <w:bCs/>
        </w:rPr>
        <w:t>RANSLATION</w:t>
      </w:r>
    </w:p>
    <w:p w14:paraId="02199E9D" w14:textId="575216BC" w:rsidR="00FB5823" w:rsidRPr="00FB5823" w:rsidRDefault="009732E2" w:rsidP="009732E2">
      <w:pPr>
        <w:spacing w:after="60"/>
        <w:ind w:left="806" w:hanging="80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2008: </w:t>
      </w:r>
      <w:r>
        <w:rPr>
          <w:rFonts w:asciiTheme="majorHAnsi" w:hAnsiTheme="majorHAnsi"/>
        </w:rPr>
        <w:tab/>
      </w:r>
      <w:r w:rsidR="00FB5823" w:rsidRPr="00FB5823">
        <w:rPr>
          <w:rFonts w:asciiTheme="majorHAnsi" w:hAnsiTheme="majorHAnsi"/>
          <w:i/>
        </w:rPr>
        <w:t xml:space="preserve">Fat Is Beautiful! </w:t>
      </w:r>
      <w:r w:rsidR="00FB5823" w:rsidRPr="00FB5823">
        <w:rPr>
          <w:rFonts w:asciiTheme="majorHAnsi" w:hAnsiTheme="majorHAnsi"/>
        </w:rPr>
        <w:t xml:space="preserve">from </w:t>
      </w:r>
      <w:r w:rsidR="00FB5823" w:rsidRPr="00FB5823">
        <w:rPr>
          <w:rFonts w:asciiTheme="majorHAnsi" w:hAnsiTheme="majorHAnsi"/>
          <w:iCs/>
        </w:rPr>
        <w:t>the</w:t>
      </w:r>
      <w:r w:rsidR="00FB5823" w:rsidRPr="00FB5823">
        <w:rPr>
          <w:rFonts w:asciiTheme="majorHAnsi" w:hAnsiTheme="majorHAnsi"/>
        </w:rPr>
        <w:t xml:space="preserve"> Italian </w:t>
      </w:r>
      <w:r w:rsidR="00FB5823" w:rsidRPr="00FB5823">
        <w:rPr>
          <w:rFonts w:asciiTheme="majorHAnsi" w:hAnsiTheme="majorHAnsi"/>
          <w:i/>
        </w:rPr>
        <w:t xml:space="preserve">Grasso è bello! </w:t>
      </w:r>
      <w:r w:rsidR="00FB5823" w:rsidRPr="00FB5823">
        <w:rPr>
          <w:rFonts w:asciiTheme="majorHAnsi" w:hAnsiTheme="majorHAnsi"/>
        </w:rPr>
        <w:t xml:space="preserve">by Franca </w:t>
      </w:r>
      <w:proofErr w:type="spellStart"/>
      <w:r w:rsidR="00FB5823" w:rsidRPr="00FB5823">
        <w:rPr>
          <w:rFonts w:asciiTheme="majorHAnsi" w:hAnsiTheme="majorHAnsi"/>
        </w:rPr>
        <w:t>Rame</w:t>
      </w:r>
      <w:proofErr w:type="spellEnd"/>
      <w:r w:rsidR="00FB5823" w:rsidRPr="00FB5823">
        <w:rPr>
          <w:rFonts w:asciiTheme="majorHAnsi" w:hAnsiTheme="majorHAnsi"/>
        </w:rPr>
        <w:t xml:space="preserve"> and Dario </w:t>
      </w:r>
      <w:proofErr w:type="spellStart"/>
      <w:r w:rsidR="00FB5823" w:rsidRPr="00FB5823">
        <w:rPr>
          <w:rFonts w:asciiTheme="majorHAnsi" w:hAnsiTheme="majorHAnsi"/>
        </w:rPr>
        <w:t>Fo</w:t>
      </w:r>
      <w:proofErr w:type="spellEnd"/>
      <w:r w:rsidR="00FB5823" w:rsidRPr="00FB5823">
        <w:rPr>
          <w:rFonts w:asciiTheme="majorHAnsi" w:hAnsiTheme="majorHAnsi"/>
        </w:rPr>
        <w:t>, workshop at Frank Theatre in Minneapolis.</w:t>
      </w:r>
    </w:p>
    <w:p w14:paraId="2BE69652" w14:textId="15A3DA41" w:rsidR="00FB5823" w:rsidRPr="00FB5823" w:rsidRDefault="00FB5823" w:rsidP="00353948">
      <w:pPr>
        <w:pStyle w:val="Header"/>
        <w:widowControl w:val="0"/>
        <w:tabs>
          <w:tab w:val="clear" w:pos="4320"/>
          <w:tab w:val="clear" w:pos="8640"/>
        </w:tabs>
        <w:spacing w:after="60"/>
        <w:rPr>
          <w:rFonts w:asciiTheme="majorHAnsi" w:hAnsiTheme="majorHAnsi"/>
          <w:b/>
          <w:bCs/>
        </w:rPr>
      </w:pPr>
      <w:r w:rsidRPr="00FB5823">
        <w:rPr>
          <w:rFonts w:asciiTheme="majorHAnsi" w:hAnsiTheme="majorHAnsi"/>
          <w:b/>
          <w:bCs/>
        </w:rPr>
        <w:t>D</w:t>
      </w:r>
      <w:r w:rsidR="009732E2">
        <w:rPr>
          <w:rFonts w:asciiTheme="majorHAnsi" w:hAnsiTheme="majorHAnsi"/>
          <w:b/>
          <w:bCs/>
        </w:rPr>
        <w:t>IRECTING</w:t>
      </w:r>
    </w:p>
    <w:p w14:paraId="4821A4DA" w14:textId="36A90E8A" w:rsidR="00FB5823" w:rsidRPr="00FB5823" w:rsidRDefault="009732E2" w:rsidP="009732E2">
      <w:pPr>
        <w:spacing w:after="60"/>
        <w:ind w:left="806" w:hanging="80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2007: </w:t>
      </w:r>
      <w:r>
        <w:rPr>
          <w:rFonts w:asciiTheme="majorHAnsi" w:hAnsiTheme="majorHAnsi"/>
        </w:rPr>
        <w:tab/>
      </w:r>
      <w:r w:rsidR="00FB5823" w:rsidRPr="00FB5823">
        <w:rPr>
          <w:rFonts w:asciiTheme="majorHAnsi" w:hAnsiTheme="majorHAnsi"/>
          <w:i/>
        </w:rPr>
        <w:t>Accidental Death of an Anarchist</w:t>
      </w:r>
      <w:r w:rsidR="00FB5823" w:rsidRPr="00FB5823">
        <w:rPr>
          <w:rFonts w:asciiTheme="majorHAnsi" w:hAnsiTheme="majorHAnsi"/>
        </w:rPr>
        <w:t>, University of Utah, 2007.</w:t>
      </w:r>
    </w:p>
    <w:p w14:paraId="4DBE209A" w14:textId="0E9F9728" w:rsidR="00FB5823" w:rsidRPr="00FB5823" w:rsidRDefault="009732E2" w:rsidP="009732E2">
      <w:pPr>
        <w:spacing w:after="60"/>
        <w:ind w:left="806" w:hanging="80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1999: </w:t>
      </w:r>
      <w:r>
        <w:rPr>
          <w:rFonts w:asciiTheme="majorHAnsi" w:hAnsiTheme="majorHAnsi"/>
        </w:rPr>
        <w:tab/>
      </w:r>
      <w:r w:rsidR="00FB5823" w:rsidRPr="00FB5823">
        <w:rPr>
          <w:rFonts w:asciiTheme="majorHAnsi" w:hAnsiTheme="majorHAnsi"/>
          <w:i/>
        </w:rPr>
        <w:t>Lysistrata</w:t>
      </w:r>
      <w:r w:rsidR="00FB5823" w:rsidRPr="00FB5823">
        <w:rPr>
          <w:rFonts w:asciiTheme="majorHAnsi" w:hAnsiTheme="majorHAnsi"/>
        </w:rPr>
        <w:t xml:space="preserve"> by Aristophanes, Guthrie Theater, Minneapolis, 1999. (assistant to Wendy Knox)</w:t>
      </w:r>
    </w:p>
    <w:p w14:paraId="11F592E2" w14:textId="1B7696E6" w:rsidR="00FB5823" w:rsidRPr="00FB5823" w:rsidRDefault="009732E2" w:rsidP="009732E2">
      <w:pPr>
        <w:spacing w:after="60"/>
        <w:ind w:left="806" w:hanging="80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1999: </w:t>
      </w:r>
      <w:r>
        <w:rPr>
          <w:rFonts w:asciiTheme="majorHAnsi" w:hAnsiTheme="majorHAnsi"/>
        </w:rPr>
        <w:tab/>
      </w:r>
      <w:r w:rsidR="00FB5823" w:rsidRPr="00FB5823">
        <w:rPr>
          <w:rFonts w:asciiTheme="majorHAnsi" w:hAnsiTheme="majorHAnsi"/>
          <w:i/>
        </w:rPr>
        <w:t xml:space="preserve">The </w:t>
      </w:r>
      <w:proofErr w:type="spellStart"/>
      <w:r w:rsidR="00FB5823" w:rsidRPr="00FB5823">
        <w:rPr>
          <w:rFonts w:asciiTheme="majorHAnsi" w:hAnsiTheme="majorHAnsi"/>
          <w:i/>
        </w:rPr>
        <w:t>Threepenny</w:t>
      </w:r>
      <w:proofErr w:type="spellEnd"/>
      <w:r w:rsidR="00FB5823" w:rsidRPr="00FB5823">
        <w:rPr>
          <w:rFonts w:asciiTheme="majorHAnsi" w:hAnsiTheme="majorHAnsi"/>
          <w:i/>
        </w:rPr>
        <w:t xml:space="preserve"> Opera </w:t>
      </w:r>
      <w:r w:rsidR="00FB5823" w:rsidRPr="00FB5823">
        <w:rPr>
          <w:rFonts w:asciiTheme="majorHAnsi" w:hAnsiTheme="majorHAnsi"/>
        </w:rPr>
        <w:t>by Bertolt Brecht, Frank Theatre, Minneapolis, 1999. (assistant to Wendy Knox)</w:t>
      </w:r>
    </w:p>
    <w:p w14:paraId="1510A0E6" w14:textId="2F87C654" w:rsidR="00FB5823" w:rsidRPr="00FB5823" w:rsidRDefault="009732E2" w:rsidP="009732E2">
      <w:pPr>
        <w:spacing w:after="60"/>
        <w:ind w:left="806" w:hanging="80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1999: </w:t>
      </w:r>
      <w:r>
        <w:rPr>
          <w:rFonts w:asciiTheme="majorHAnsi" w:hAnsiTheme="majorHAnsi"/>
        </w:rPr>
        <w:tab/>
      </w:r>
      <w:r w:rsidR="00FB5823" w:rsidRPr="00FB5823">
        <w:rPr>
          <w:rFonts w:asciiTheme="majorHAnsi" w:hAnsiTheme="majorHAnsi"/>
          <w:i/>
        </w:rPr>
        <w:t xml:space="preserve">Lux in </w:t>
      </w:r>
      <w:proofErr w:type="spellStart"/>
      <w:r w:rsidR="00FB5823" w:rsidRPr="00FB5823">
        <w:rPr>
          <w:rFonts w:asciiTheme="majorHAnsi" w:hAnsiTheme="majorHAnsi"/>
          <w:i/>
        </w:rPr>
        <w:t>Tenebris</w:t>
      </w:r>
      <w:proofErr w:type="spellEnd"/>
      <w:r w:rsidR="00FB5823" w:rsidRPr="00FB5823">
        <w:rPr>
          <w:rFonts w:asciiTheme="majorHAnsi" w:hAnsiTheme="majorHAnsi"/>
          <w:i/>
        </w:rPr>
        <w:t xml:space="preserve">: A Brecht Primer, </w:t>
      </w:r>
      <w:r w:rsidR="00FB5823" w:rsidRPr="00FB5823">
        <w:rPr>
          <w:rFonts w:asciiTheme="majorHAnsi" w:hAnsiTheme="majorHAnsi"/>
        </w:rPr>
        <w:t>by Bertolt Brecht, Frank Theatre, Minneapolis, 1999.</w:t>
      </w:r>
    </w:p>
    <w:p w14:paraId="39F96542" w14:textId="06D05704" w:rsidR="00FB5823" w:rsidRPr="00FB5823" w:rsidRDefault="009732E2" w:rsidP="009732E2">
      <w:pPr>
        <w:spacing w:after="60"/>
        <w:ind w:left="806" w:hanging="806"/>
        <w:rPr>
          <w:rFonts w:asciiTheme="majorHAnsi" w:hAnsiTheme="majorHAnsi"/>
          <w:iCs/>
        </w:rPr>
      </w:pPr>
      <w:r>
        <w:rPr>
          <w:rFonts w:asciiTheme="majorHAnsi" w:hAnsiTheme="majorHAnsi"/>
        </w:rPr>
        <w:lastRenderedPageBreak/>
        <w:t xml:space="preserve">1998: </w:t>
      </w:r>
      <w:r>
        <w:rPr>
          <w:rFonts w:asciiTheme="majorHAnsi" w:hAnsiTheme="majorHAnsi"/>
        </w:rPr>
        <w:tab/>
      </w:r>
      <w:r w:rsidR="00FB5823" w:rsidRPr="00FB5823">
        <w:rPr>
          <w:rFonts w:asciiTheme="majorHAnsi" w:hAnsiTheme="majorHAnsi"/>
          <w:i/>
        </w:rPr>
        <w:t>The Chekhov Project</w:t>
      </w:r>
      <w:r w:rsidR="00FB5823" w:rsidRPr="00FB5823">
        <w:rPr>
          <w:rFonts w:asciiTheme="majorHAnsi" w:hAnsiTheme="majorHAnsi"/>
          <w:iCs/>
        </w:rPr>
        <w:t xml:space="preserve"> by Anton Chekhov and Kira </w:t>
      </w:r>
      <w:proofErr w:type="spellStart"/>
      <w:r w:rsidR="00FB5823" w:rsidRPr="00FB5823">
        <w:rPr>
          <w:rFonts w:asciiTheme="majorHAnsi" w:hAnsiTheme="majorHAnsi"/>
          <w:iCs/>
        </w:rPr>
        <w:t>Obolenski</w:t>
      </w:r>
      <w:proofErr w:type="spellEnd"/>
      <w:r w:rsidR="00FB5823" w:rsidRPr="00FB5823">
        <w:rPr>
          <w:rFonts w:asciiTheme="majorHAnsi" w:hAnsiTheme="majorHAnsi"/>
          <w:iCs/>
        </w:rPr>
        <w:t>, Frank Theatre, Minneapolis, 1998. (assistant to Wendy Knox)</w:t>
      </w:r>
    </w:p>
    <w:p w14:paraId="2FAE5651" w14:textId="01A6E769" w:rsidR="00FB5823" w:rsidRPr="00FB5823" w:rsidRDefault="009732E2" w:rsidP="009732E2">
      <w:pPr>
        <w:spacing w:after="60"/>
        <w:ind w:left="806" w:hanging="80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1998: </w:t>
      </w:r>
      <w:r>
        <w:rPr>
          <w:rFonts w:asciiTheme="majorHAnsi" w:hAnsiTheme="majorHAnsi"/>
        </w:rPr>
        <w:tab/>
      </w:r>
      <w:r w:rsidR="00FB5823" w:rsidRPr="00FB5823">
        <w:rPr>
          <w:rFonts w:asciiTheme="majorHAnsi" w:hAnsiTheme="majorHAnsi"/>
          <w:i/>
        </w:rPr>
        <w:t>Closer</w:t>
      </w:r>
      <w:r w:rsidR="00FB5823" w:rsidRPr="00FB5823">
        <w:rPr>
          <w:rFonts w:asciiTheme="majorHAnsi" w:hAnsiTheme="majorHAnsi"/>
        </w:rPr>
        <w:t xml:space="preserve"> by Patrick Marber, guest director, Carleton College, 1998.</w:t>
      </w:r>
    </w:p>
    <w:p w14:paraId="4E3223E3" w14:textId="7B084809" w:rsidR="00FB5823" w:rsidRPr="00FB5823" w:rsidRDefault="009732E2" w:rsidP="006773C7">
      <w:pPr>
        <w:spacing w:after="120"/>
        <w:ind w:left="806" w:hanging="806"/>
        <w:rPr>
          <w:rFonts w:asciiTheme="majorHAnsi" w:hAnsiTheme="majorHAnsi"/>
          <w:iCs/>
        </w:rPr>
      </w:pPr>
      <w:r>
        <w:rPr>
          <w:rFonts w:asciiTheme="majorHAnsi" w:hAnsiTheme="majorHAnsi"/>
        </w:rPr>
        <w:t xml:space="preserve">1997: </w:t>
      </w:r>
      <w:r>
        <w:rPr>
          <w:rFonts w:asciiTheme="majorHAnsi" w:hAnsiTheme="majorHAnsi"/>
        </w:rPr>
        <w:tab/>
      </w:r>
      <w:r w:rsidR="00FB5823" w:rsidRPr="00FB5823">
        <w:rPr>
          <w:rFonts w:asciiTheme="majorHAnsi" w:hAnsiTheme="majorHAnsi"/>
          <w:i/>
        </w:rPr>
        <w:t>A Christmas Carol</w:t>
      </w:r>
      <w:r w:rsidR="00FB5823" w:rsidRPr="00FB5823">
        <w:rPr>
          <w:rFonts w:asciiTheme="majorHAnsi" w:hAnsiTheme="majorHAnsi"/>
          <w:iCs/>
        </w:rPr>
        <w:t xml:space="preserve"> adapt. by Barbara Field, Guthrie Theater, Minneapolis, 1997. (intern)</w:t>
      </w:r>
    </w:p>
    <w:p w14:paraId="3FB228DE" w14:textId="6233198C" w:rsidR="00D16FEC" w:rsidRPr="006773C7" w:rsidRDefault="00C77328" w:rsidP="00240479">
      <w:pPr>
        <w:pStyle w:val="Heading3"/>
        <w:widowControl w:val="0"/>
        <w:spacing w:before="0"/>
        <w:jc w:val="center"/>
        <w:rPr>
          <w:rFonts w:asciiTheme="majorHAnsi" w:hAnsiTheme="majorHAnsi"/>
          <w:sz w:val="28"/>
          <w:szCs w:val="28"/>
        </w:rPr>
      </w:pPr>
      <w:r w:rsidRPr="006773C7">
        <w:rPr>
          <w:rFonts w:asciiTheme="majorHAnsi" w:hAnsiTheme="majorHAnsi"/>
          <w:sz w:val="28"/>
          <w:szCs w:val="28"/>
        </w:rPr>
        <w:t>TEACHING</w:t>
      </w:r>
    </w:p>
    <w:p w14:paraId="7C751621" w14:textId="0A3ECB35" w:rsidR="00C26D04" w:rsidRPr="00C26D04" w:rsidRDefault="00C26D04" w:rsidP="00C26D04">
      <w:pPr>
        <w:widowControl w:val="0"/>
        <w:spacing w:after="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COURSES</w:t>
      </w:r>
    </w:p>
    <w:p w14:paraId="2EB519E3" w14:textId="34CECC01" w:rsidR="00D16FEC" w:rsidRPr="00233C77" w:rsidRDefault="00D16FEC" w:rsidP="00240479">
      <w:pPr>
        <w:widowControl w:val="0"/>
        <w:spacing w:after="60"/>
        <w:ind w:left="720" w:hanging="720"/>
        <w:rPr>
          <w:rFonts w:asciiTheme="majorHAnsi" w:hAnsiTheme="majorHAnsi"/>
        </w:rPr>
      </w:pPr>
      <w:r w:rsidRPr="00233C77">
        <w:rPr>
          <w:rFonts w:asciiTheme="majorHAnsi" w:hAnsiTheme="majorHAnsi"/>
          <w:i/>
        </w:rPr>
        <w:t>Representative Courses</w:t>
      </w:r>
      <w:r w:rsidRPr="00233C77">
        <w:rPr>
          <w:rFonts w:asciiTheme="majorHAnsi" w:hAnsiTheme="majorHAnsi"/>
        </w:rPr>
        <w:t xml:space="preserve">: </w:t>
      </w:r>
      <w:r w:rsidR="00643D70" w:rsidRPr="00233C77">
        <w:rPr>
          <w:rFonts w:asciiTheme="majorHAnsi" w:hAnsiTheme="majorHAnsi"/>
        </w:rPr>
        <w:t>History of Theatre, Theatre and Theory, Gender on the Global Stage, Science on Stage,</w:t>
      </w:r>
      <w:r w:rsidR="00240479">
        <w:rPr>
          <w:rFonts w:asciiTheme="majorHAnsi" w:hAnsiTheme="majorHAnsi"/>
        </w:rPr>
        <w:t xml:space="preserve"> </w:t>
      </w:r>
      <w:r w:rsidRPr="00233C77">
        <w:rPr>
          <w:rFonts w:asciiTheme="majorHAnsi" w:hAnsiTheme="majorHAnsi"/>
        </w:rPr>
        <w:t xml:space="preserve">Beginning Stage Directing, </w:t>
      </w:r>
      <w:r w:rsidR="00240479">
        <w:rPr>
          <w:rFonts w:asciiTheme="majorHAnsi" w:hAnsiTheme="majorHAnsi"/>
        </w:rPr>
        <w:t xml:space="preserve">New Plays Workshop, </w:t>
      </w:r>
      <w:r w:rsidRPr="00233C77">
        <w:rPr>
          <w:rFonts w:asciiTheme="majorHAnsi" w:hAnsiTheme="majorHAnsi"/>
        </w:rPr>
        <w:t>Dramaturgy, U</w:t>
      </w:r>
      <w:r w:rsidR="00643D70" w:rsidRPr="00233C77">
        <w:rPr>
          <w:rFonts w:asciiTheme="majorHAnsi" w:hAnsiTheme="majorHAnsi"/>
        </w:rPr>
        <w:t xml:space="preserve">ndergraduate Research Projects, </w:t>
      </w:r>
      <w:r w:rsidR="00240479">
        <w:rPr>
          <w:rFonts w:asciiTheme="majorHAnsi" w:hAnsiTheme="majorHAnsi"/>
        </w:rPr>
        <w:t>Honors Thesis</w:t>
      </w:r>
    </w:p>
    <w:p w14:paraId="7393ED37" w14:textId="6ECCD1E2" w:rsidR="00B54007" w:rsidRPr="00233C77" w:rsidRDefault="00E244D0" w:rsidP="00240479">
      <w:pPr>
        <w:widowControl w:val="0"/>
        <w:spacing w:after="60"/>
        <w:ind w:left="720" w:hanging="720"/>
        <w:rPr>
          <w:rFonts w:asciiTheme="majorHAnsi" w:hAnsiTheme="majorHAnsi"/>
        </w:rPr>
      </w:pPr>
      <w:r w:rsidRPr="00233C77">
        <w:rPr>
          <w:rFonts w:asciiTheme="majorHAnsi" w:hAnsiTheme="majorHAnsi"/>
          <w:i/>
        </w:rPr>
        <w:t>Courses</w:t>
      </w:r>
      <w:r w:rsidR="00B54007" w:rsidRPr="00233C77">
        <w:rPr>
          <w:rFonts w:asciiTheme="majorHAnsi" w:hAnsiTheme="majorHAnsi"/>
          <w:i/>
        </w:rPr>
        <w:t xml:space="preserve"> </w:t>
      </w:r>
      <w:r w:rsidRPr="00233C77">
        <w:rPr>
          <w:rFonts w:asciiTheme="majorHAnsi" w:hAnsiTheme="majorHAnsi"/>
          <w:i/>
        </w:rPr>
        <w:t>Created</w:t>
      </w:r>
      <w:r w:rsidR="00B54007" w:rsidRPr="00233C77">
        <w:rPr>
          <w:rFonts w:asciiTheme="majorHAnsi" w:hAnsiTheme="majorHAnsi"/>
        </w:rPr>
        <w:t xml:space="preserve">: </w:t>
      </w:r>
      <w:r w:rsidR="00240479">
        <w:rPr>
          <w:rFonts w:asciiTheme="majorHAnsi" w:hAnsiTheme="majorHAnsi"/>
        </w:rPr>
        <w:t>Theatre and Theory</w:t>
      </w:r>
      <w:r w:rsidR="00B54007" w:rsidRPr="00233C77">
        <w:rPr>
          <w:rFonts w:asciiTheme="majorHAnsi" w:hAnsiTheme="majorHAnsi"/>
        </w:rPr>
        <w:t xml:space="preserve">, </w:t>
      </w:r>
      <w:r w:rsidR="00240479">
        <w:rPr>
          <w:rFonts w:asciiTheme="majorHAnsi" w:hAnsiTheme="majorHAnsi"/>
        </w:rPr>
        <w:t>Dramaturgy</w:t>
      </w:r>
      <w:r w:rsidR="00B54007" w:rsidRPr="00233C77">
        <w:rPr>
          <w:rFonts w:asciiTheme="majorHAnsi" w:hAnsiTheme="majorHAnsi"/>
        </w:rPr>
        <w:t xml:space="preserve">, </w:t>
      </w:r>
      <w:r w:rsidR="00240479">
        <w:rPr>
          <w:rFonts w:asciiTheme="majorHAnsi" w:hAnsiTheme="majorHAnsi"/>
        </w:rPr>
        <w:t>Honors Dramaturgy</w:t>
      </w:r>
      <w:r w:rsidR="00B54007" w:rsidRPr="00233C77">
        <w:rPr>
          <w:rFonts w:asciiTheme="majorHAnsi" w:hAnsiTheme="majorHAnsi"/>
        </w:rPr>
        <w:t xml:space="preserve">, </w:t>
      </w:r>
      <w:r w:rsidR="00240479">
        <w:rPr>
          <w:rFonts w:asciiTheme="majorHAnsi" w:hAnsiTheme="majorHAnsi"/>
        </w:rPr>
        <w:t>Science on Stage</w:t>
      </w:r>
      <w:r w:rsidR="00B54007" w:rsidRPr="00233C77">
        <w:rPr>
          <w:rFonts w:asciiTheme="majorHAnsi" w:hAnsiTheme="majorHAnsi"/>
        </w:rPr>
        <w:t xml:space="preserve">, </w:t>
      </w:r>
      <w:r w:rsidR="00240479">
        <w:rPr>
          <w:rFonts w:asciiTheme="majorHAnsi" w:hAnsiTheme="majorHAnsi"/>
        </w:rPr>
        <w:t>Gender on the Global Stage, Honors History of Theatre I &amp; II</w:t>
      </w:r>
    </w:p>
    <w:p w14:paraId="0D0059E2" w14:textId="00375961" w:rsidR="00B54007" w:rsidRPr="00233C77" w:rsidRDefault="00B54007" w:rsidP="00C31709">
      <w:pPr>
        <w:widowControl w:val="0"/>
        <w:spacing w:after="60"/>
        <w:ind w:left="720" w:hanging="720"/>
        <w:rPr>
          <w:rFonts w:asciiTheme="majorHAnsi" w:hAnsiTheme="majorHAnsi"/>
        </w:rPr>
      </w:pPr>
      <w:r w:rsidRPr="00233C77">
        <w:rPr>
          <w:rFonts w:asciiTheme="majorHAnsi" w:hAnsiTheme="majorHAnsi"/>
          <w:i/>
        </w:rPr>
        <w:t>Course</w:t>
      </w:r>
      <w:r w:rsidR="00E244D0" w:rsidRPr="00233C77">
        <w:rPr>
          <w:rFonts w:asciiTheme="majorHAnsi" w:hAnsiTheme="majorHAnsi"/>
          <w:i/>
        </w:rPr>
        <w:t>s</w:t>
      </w:r>
      <w:r w:rsidRPr="00233C77">
        <w:rPr>
          <w:rFonts w:asciiTheme="majorHAnsi" w:hAnsiTheme="majorHAnsi"/>
          <w:i/>
        </w:rPr>
        <w:t xml:space="preserve"> Re</w:t>
      </w:r>
      <w:r w:rsidRPr="00233C77">
        <w:rPr>
          <w:rFonts w:asciiTheme="majorHAnsi" w:hAnsiTheme="majorHAnsi"/>
        </w:rPr>
        <w:t>-</w:t>
      </w:r>
      <w:r w:rsidRPr="00233C77">
        <w:rPr>
          <w:rFonts w:asciiTheme="majorHAnsi" w:hAnsiTheme="majorHAnsi"/>
          <w:i/>
        </w:rPr>
        <w:t>Design</w:t>
      </w:r>
      <w:r w:rsidR="00E244D0" w:rsidRPr="00233C77">
        <w:rPr>
          <w:rFonts w:asciiTheme="majorHAnsi" w:hAnsiTheme="majorHAnsi"/>
          <w:i/>
        </w:rPr>
        <w:t>ed</w:t>
      </w:r>
      <w:r w:rsidRPr="00233C77">
        <w:rPr>
          <w:rFonts w:asciiTheme="majorHAnsi" w:hAnsiTheme="majorHAnsi"/>
        </w:rPr>
        <w:t xml:space="preserve">: </w:t>
      </w:r>
      <w:r w:rsidR="00240479">
        <w:rPr>
          <w:rFonts w:asciiTheme="majorHAnsi" w:hAnsiTheme="majorHAnsi"/>
        </w:rPr>
        <w:t>Beginning Stage Directing</w:t>
      </w:r>
      <w:r w:rsidRPr="00233C77">
        <w:rPr>
          <w:rFonts w:asciiTheme="majorHAnsi" w:hAnsiTheme="majorHAnsi"/>
        </w:rPr>
        <w:t xml:space="preserve">, </w:t>
      </w:r>
      <w:r w:rsidR="00240479">
        <w:rPr>
          <w:rFonts w:asciiTheme="majorHAnsi" w:hAnsiTheme="majorHAnsi"/>
        </w:rPr>
        <w:t>History of Theatre I &amp; II</w:t>
      </w:r>
      <w:r w:rsidR="004647C2">
        <w:rPr>
          <w:rFonts w:asciiTheme="majorHAnsi" w:hAnsiTheme="majorHAnsi"/>
        </w:rPr>
        <w:t>, New Plays Workshop</w:t>
      </w:r>
    </w:p>
    <w:p w14:paraId="0584BA82" w14:textId="77777777" w:rsidR="00CF6895" w:rsidRDefault="00CF6895" w:rsidP="00240479">
      <w:pPr>
        <w:widowControl w:val="0"/>
        <w:spacing w:after="60"/>
        <w:ind w:left="720" w:hanging="720"/>
        <w:rPr>
          <w:rFonts w:asciiTheme="majorHAnsi" w:hAnsiTheme="majorHAnsi"/>
          <w:b/>
        </w:rPr>
      </w:pPr>
    </w:p>
    <w:p w14:paraId="06A3E2CF" w14:textId="4DDA86F2" w:rsidR="00C26D04" w:rsidRPr="00C26D04" w:rsidRDefault="00C26D04" w:rsidP="00240479">
      <w:pPr>
        <w:widowControl w:val="0"/>
        <w:spacing w:after="60"/>
        <w:ind w:left="720" w:hanging="720"/>
        <w:rPr>
          <w:rFonts w:asciiTheme="majorHAnsi" w:hAnsiTheme="majorHAnsi"/>
          <w:b/>
        </w:rPr>
      </w:pPr>
      <w:r w:rsidRPr="00C26D04">
        <w:rPr>
          <w:rFonts w:asciiTheme="majorHAnsi" w:hAnsiTheme="majorHAnsi"/>
          <w:b/>
        </w:rPr>
        <w:t>MENTORSHIP</w:t>
      </w:r>
    </w:p>
    <w:p w14:paraId="5250205B" w14:textId="58B7E5B2" w:rsidR="00D6681A" w:rsidRDefault="00D6681A" w:rsidP="00E1414D">
      <w:pPr>
        <w:widowControl w:val="0"/>
        <w:spacing w:after="60"/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2019 – 2021: </w:t>
      </w:r>
      <w:r>
        <w:rPr>
          <w:rFonts w:asciiTheme="majorHAnsi" w:hAnsiTheme="majorHAnsi"/>
        </w:rPr>
        <w:tab/>
        <w:t>Mentored undergraduate student pursuing Bachelor of University Studies degree in Interdisciplinary Performance</w:t>
      </w:r>
    </w:p>
    <w:p w14:paraId="2219CE74" w14:textId="5AD5ACB9" w:rsidR="00D6681A" w:rsidRDefault="00D6681A" w:rsidP="00E1414D">
      <w:pPr>
        <w:widowControl w:val="0"/>
        <w:spacing w:after="60"/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2019 – 2020:</w:t>
      </w:r>
      <w:r>
        <w:rPr>
          <w:rFonts w:asciiTheme="majorHAnsi" w:hAnsiTheme="majorHAnsi"/>
        </w:rPr>
        <w:tab/>
        <w:t xml:space="preserve">Research Assistant Mentor: Mentored undergraduate Research Assistant on </w:t>
      </w:r>
      <w:proofErr w:type="spellStart"/>
      <w:r>
        <w:rPr>
          <w:rFonts w:asciiTheme="majorHAnsi" w:hAnsiTheme="majorHAnsi"/>
        </w:rPr>
        <w:t>CRiTICS</w:t>
      </w:r>
      <w:proofErr w:type="spellEnd"/>
      <w:r>
        <w:rPr>
          <w:rFonts w:asciiTheme="majorHAnsi" w:hAnsiTheme="majorHAnsi"/>
        </w:rPr>
        <w:t xml:space="preserve"> project</w:t>
      </w:r>
    </w:p>
    <w:p w14:paraId="1D3A2761" w14:textId="18578CEF" w:rsidR="007F0F40" w:rsidRPr="007F0F40" w:rsidRDefault="00FB5823" w:rsidP="00E1414D">
      <w:pPr>
        <w:widowControl w:val="0"/>
        <w:spacing w:after="60"/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2018 – 20</w:t>
      </w:r>
      <w:r w:rsidR="00D6681A">
        <w:rPr>
          <w:rFonts w:asciiTheme="majorHAnsi" w:hAnsiTheme="majorHAnsi"/>
        </w:rPr>
        <w:t>20</w:t>
      </w:r>
      <w:r>
        <w:rPr>
          <w:rFonts w:asciiTheme="majorHAnsi" w:hAnsiTheme="majorHAnsi"/>
        </w:rPr>
        <w:t xml:space="preserve">: </w:t>
      </w:r>
      <w:r w:rsidR="00E1414D">
        <w:rPr>
          <w:rFonts w:asciiTheme="majorHAnsi" w:hAnsiTheme="majorHAnsi"/>
        </w:rPr>
        <w:tab/>
      </w:r>
      <w:r w:rsidR="007F0F40" w:rsidRPr="006773C7">
        <w:rPr>
          <w:rFonts w:asciiTheme="majorHAnsi" w:hAnsiTheme="majorHAnsi"/>
        </w:rPr>
        <w:t>GURU Research Assistant Mentor</w:t>
      </w:r>
      <w:r w:rsidR="007F0F40">
        <w:rPr>
          <w:rFonts w:asciiTheme="majorHAnsi" w:hAnsiTheme="majorHAnsi"/>
        </w:rPr>
        <w:t xml:space="preserve">: Mentored </w:t>
      </w:r>
      <w:r w:rsidR="00510C12">
        <w:rPr>
          <w:rFonts w:asciiTheme="majorHAnsi" w:hAnsiTheme="majorHAnsi"/>
        </w:rPr>
        <w:t xml:space="preserve">two </w:t>
      </w:r>
      <w:r w:rsidR="007F0F40">
        <w:rPr>
          <w:rFonts w:asciiTheme="majorHAnsi" w:hAnsiTheme="majorHAnsi"/>
        </w:rPr>
        <w:t>self-identified disabled undergraduate student</w:t>
      </w:r>
      <w:r w:rsidR="00D6681A">
        <w:rPr>
          <w:rFonts w:asciiTheme="majorHAnsi" w:hAnsiTheme="majorHAnsi"/>
        </w:rPr>
        <w:t>s</w:t>
      </w:r>
      <w:r w:rsidR="006773C7">
        <w:rPr>
          <w:rFonts w:asciiTheme="majorHAnsi" w:hAnsiTheme="majorHAnsi"/>
        </w:rPr>
        <w:t xml:space="preserve"> as Research Assistant</w:t>
      </w:r>
      <w:r w:rsidR="00D6681A">
        <w:rPr>
          <w:rFonts w:asciiTheme="majorHAnsi" w:hAnsiTheme="majorHAnsi"/>
        </w:rPr>
        <w:t>s</w:t>
      </w:r>
      <w:r w:rsidR="006773C7">
        <w:rPr>
          <w:rFonts w:asciiTheme="majorHAnsi" w:hAnsiTheme="majorHAnsi"/>
        </w:rPr>
        <w:t xml:space="preserve"> on the </w:t>
      </w:r>
      <w:proofErr w:type="spellStart"/>
      <w:r w:rsidR="006773C7">
        <w:rPr>
          <w:rFonts w:asciiTheme="majorHAnsi" w:hAnsiTheme="majorHAnsi"/>
        </w:rPr>
        <w:t>CRiTICS</w:t>
      </w:r>
      <w:proofErr w:type="spellEnd"/>
      <w:r w:rsidR="006773C7">
        <w:rPr>
          <w:rFonts w:asciiTheme="majorHAnsi" w:hAnsiTheme="majorHAnsi"/>
        </w:rPr>
        <w:t xml:space="preserve"> project and supervised student’s independent research project on medical student preparation for clinical skills exams (“</w:t>
      </w:r>
      <w:r w:rsidR="004647C2">
        <w:rPr>
          <w:rFonts w:asciiTheme="majorHAnsi" w:hAnsiTheme="majorHAnsi"/>
        </w:rPr>
        <w:t>S</w:t>
      </w:r>
      <w:r w:rsidR="006773C7">
        <w:rPr>
          <w:rFonts w:asciiTheme="majorHAnsi" w:hAnsiTheme="majorHAnsi"/>
        </w:rPr>
        <w:t>tep 2</w:t>
      </w:r>
      <w:r w:rsidR="004647C2">
        <w:rPr>
          <w:rFonts w:asciiTheme="majorHAnsi" w:hAnsiTheme="majorHAnsi"/>
        </w:rPr>
        <w:t xml:space="preserve"> CS</w:t>
      </w:r>
      <w:r w:rsidR="006773C7">
        <w:rPr>
          <w:rFonts w:asciiTheme="majorHAnsi" w:hAnsiTheme="majorHAnsi"/>
        </w:rPr>
        <w:t>”)</w:t>
      </w:r>
    </w:p>
    <w:p w14:paraId="209666D5" w14:textId="2062799A" w:rsidR="00D6681A" w:rsidRDefault="00D6681A" w:rsidP="00D6681A">
      <w:pPr>
        <w:widowControl w:val="0"/>
        <w:spacing w:after="60"/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2016 – 2017: </w:t>
      </w:r>
      <w:r>
        <w:rPr>
          <w:rFonts w:asciiTheme="majorHAnsi" w:hAnsiTheme="majorHAnsi"/>
        </w:rPr>
        <w:tab/>
        <w:t>Supervised undergraduate student working on a Community Engaged Learning project establishing and assessing a readers theatre program in 3 senior centers in Salt Lake County</w:t>
      </w:r>
    </w:p>
    <w:p w14:paraId="0EC4C146" w14:textId="04D954C9" w:rsidR="00D6681A" w:rsidRDefault="00D6681A" w:rsidP="00D6681A">
      <w:pPr>
        <w:widowControl w:val="0"/>
        <w:spacing w:after="60"/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2015 – 2017:</w:t>
      </w:r>
      <w:r>
        <w:rPr>
          <w:rFonts w:asciiTheme="majorHAnsi" w:hAnsiTheme="majorHAnsi"/>
        </w:rPr>
        <w:tab/>
        <w:t>Mentored undergraduate student pursuing Bachelor of University Studies degree in Human Body and Expression</w:t>
      </w:r>
    </w:p>
    <w:p w14:paraId="54350EE8" w14:textId="71C6628C" w:rsidR="00750105" w:rsidRDefault="00750105" w:rsidP="00750105">
      <w:pPr>
        <w:widowControl w:val="0"/>
        <w:spacing w:after="60"/>
        <w:ind w:left="1440" w:hanging="1440"/>
        <w:rPr>
          <w:rFonts w:asciiTheme="majorHAnsi" w:hAnsiTheme="majorHAnsi"/>
          <w:bCs/>
        </w:rPr>
      </w:pPr>
      <w:r>
        <w:rPr>
          <w:rFonts w:asciiTheme="majorHAnsi" w:hAnsiTheme="majorHAnsi"/>
        </w:rPr>
        <w:t xml:space="preserve">2013 – 2014: </w:t>
      </w:r>
      <w:r>
        <w:rPr>
          <w:rFonts w:asciiTheme="majorHAnsi" w:hAnsiTheme="majorHAnsi"/>
        </w:rPr>
        <w:tab/>
      </w:r>
      <w:r w:rsidRPr="00750105">
        <w:rPr>
          <w:rFonts w:asciiTheme="majorHAnsi" w:hAnsiTheme="majorHAnsi"/>
        </w:rPr>
        <w:t>USET Faculty Supervisor</w:t>
      </w:r>
      <w:r>
        <w:rPr>
          <w:rFonts w:asciiTheme="majorHAnsi" w:hAnsiTheme="majorHAnsi"/>
        </w:rPr>
        <w:t>:</w:t>
      </w:r>
      <w:r w:rsidRPr="00233C77">
        <w:rPr>
          <w:rFonts w:asciiTheme="majorHAnsi" w:hAnsiTheme="majorHAnsi"/>
          <w:bCs/>
        </w:rPr>
        <w:t xml:space="preserve"> “</w:t>
      </w:r>
      <w:r w:rsidRPr="00240479">
        <w:rPr>
          <w:rFonts w:asciiTheme="majorHAnsi" w:hAnsiTheme="majorHAnsi"/>
        </w:rPr>
        <w:t>Theory</w:t>
      </w:r>
      <w:r w:rsidRPr="00233C77">
        <w:rPr>
          <w:rFonts w:asciiTheme="majorHAnsi" w:hAnsiTheme="majorHAnsi"/>
          <w:bCs/>
        </w:rPr>
        <w:t xml:space="preserve"> into Practice: Visualizing and Activating the Study of Critical Theory in Theatre”</w:t>
      </w:r>
    </w:p>
    <w:p w14:paraId="7AAD6796" w14:textId="3BCD7602" w:rsidR="00D10930" w:rsidRDefault="00FB5823" w:rsidP="00750105">
      <w:pPr>
        <w:widowControl w:val="0"/>
        <w:spacing w:after="60"/>
        <w:ind w:left="1440" w:hanging="1440"/>
        <w:rPr>
          <w:rFonts w:asciiTheme="majorHAnsi" w:hAnsiTheme="majorHAnsi"/>
          <w:bCs/>
        </w:rPr>
      </w:pPr>
      <w:r>
        <w:rPr>
          <w:rFonts w:asciiTheme="majorHAnsi" w:hAnsiTheme="majorHAnsi"/>
        </w:rPr>
        <w:t xml:space="preserve">2007 – </w:t>
      </w:r>
      <w:r w:rsidR="00244013">
        <w:rPr>
          <w:rFonts w:asciiTheme="majorHAnsi" w:hAnsiTheme="majorHAnsi"/>
        </w:rPr>
        <w:t>2017</w:t>
      </w:r>
      <w:r>
        <w:rPr>
          <w:rFonts w:asciiTheme="majorHAnsi" w:hAnsiTheme="majorHAnsi"/>
        </w:rPr>
        <w:t xml:space="preserve">: </w:t>
      </w:r>
      <w:r w:rsidR="00244013">
        <w:rPr>
          <w:rFonts w:asciiTheme="majorHAnsi" w:hAnsiTheme="majorHAnsi"/>
        </w:rPr>
        <w:tab/>
      </w:r>
      <w:r w:rsidR="00D10930" w:rsidRPr="006773C7">
        <w:rPr>
          <w:rFonts w:asciiTheme="majorHAnsi" w:hAnsiTheme="majorHAnsi"/>
        </w:rPr>
        <w:t>Honors Thesis Supervisor</w:t>
      </w:r>
      <w:r w:rsidR="00240479">
        <w:rPr>
          <w:rFonts w:asciiTheme="majorHAnsi" w:hAnsiTheme="majorHAnsi"/>
        </w:rPr>
        <w:t xml:space="preserve">: </w:t>
      </w:r>
      <w:r w:rsidR="00C1202D" w:rsidRPr="00240479">
        <w:rPr>
          <w:rFonts w:asciiTheme="majorHAnsi" w:hAnsiTheme="majorHAnsi"/>
        </w:rPr>
        <w:t>supervised</w:t>
      </w:r>
      <w:r w:rsidR="00240479">
        <w:rPr>
          <w:rFonts w:asciiTheme="majorHAnsi" w:hAnsiTheme="majorHAnsi"/>
          <w:bCs/>
        </w:rPr>
        <w:t xml:space="preserve"> ~12</w:t>
      </w:r>
      <w:r w:rsidR="00C1202D" w:rsidRPr="00233C77">
        <w:rPr>
          <w:rFonts w:asciiTheme="majorHAnsi" w:hAnsiTheme="majorHAnsi"/>
          <w:bCs/>
        </w:rPr>
        <w:t xml:space="preserve"> undergraduate honors thesis projects</w:t>
      </w:r>
    </w:p>
    <w:p w14:paraId="6E557622" w14:textId="4D60863F" w:rsidR="00FB5823" w:rsidRPr="00233C77" w:rsidRDefault="00FB5823" w:rsidP="00FB5823">
      <w:pPr>
        <w:widowControl w:val="0"/>
        <w:spacing w:after="60"/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2005 – </w:t>
      </w:r>
      <w:r w:rsidR="004647C2">
        <w:rPr>
          <w:rFonts w:asciiTheme="majorHAnsi" w:hAnsiTheme="majorHAnsi"/>
        </w:rPr>
        <w:t>2016</w:t>
      </w:r>
      <w:r>
        <w:rPr>
          <w:rFonts w:asciiTheme="majorHAnsi" w:hAnsiTheme="majorHAnsi"/>
        </w:rPr>
        <w:t xml:space="preserve">: </w:t>
      </w:r>
      <w:r w:rsidR="00244013">
        <w:rPr>
          <w:rFonts w:asciiTheme="majorHAnsi" w:hAnsiTheme="majorHAnsi"/>
        </w:rPr>
        <w:tab/>
      </w:r>
      <w:r w:rsidRPr="006773C7">
        <w:rPr>
          <w:rFonts w:asciiTheme="majorHAnsi" w:hAnsiTheme="majorHAnsi"/>
        </w:rPr>
        <w:t>Dramaturgy Advisor</w:t>
      </w:r>
      <w:r>
        <w:rPr>
          <w:rFonts w:asciiTheme="majorHAnsi" w:hAnsiTheme="majorHAnsi"/>
        </w:rPr>
        <w:t xml:space="preserve">: </w:t>
      </w:r>
      <w:r w:rsidRPr="00233C77">
        <w:rPr>
          <w:rFonts w:asciiTheme="majorHAnsi" w:hAnsiTheme="majorHAnsi"/>
        </w:rPr>
        <w:t>m</w:t>
      </w:r>
      <w:r>
        <w:rPr>
          <w:rFonts w:asciiTheme="majorHAnsi" w:hAnsiTheme="majorHAnsi"/>
        </w:rPr>
        <w:t>entored student dramaturgs on ~30</w:t>
      </w:r>
      <w:r w:rsidRPr="00233C77">
        <w:rPr>
          <w:rFonts w:asciiTheme="majorHAnsi" w:hAnsiTheme="majorHAnsi"/>
        </w:rPr>
        <w:t xml:space="preserve"> productions</w:t>
      </w:r>
    </w:p>
    <w:p w14:paraId="65ABEE5D" w14:textId="4FF3BE01" w:rsidR="002E0FE4" w:rsidRPr="006773C7" w:rsidRDefault="002E0FE4" w:rsidP="00CF6895">
      <w:pPr>
        <w:widowControl w:val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6773C7">
        <w:rPr>
          <w:rFonts w:asciiTheme="majorHAnsi" w:hAnsiTheme="majorHAnsi"/>
          <w:b/>
          <w:bCs/>
          <w:sz w:val="28"/>
          <w:szCs w:val="28"/>
        </w:rPr>
        <w:t>SERVICE</w:t>
      </w:r>
    </w:p>
    <w:p w14:paraId="7E49C099" w14:textId="77777777" w:rsidR="00545914" w:rsidRPr="00233C77" w:rsidRDefault="00545914" w:rsidP="00545914">
      <w:pPr>
        <w:spacing w:after="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NATIONAL/INTERNATIONAL</w:t>
      </w:r>
    </w:p>
    <w:p w14:paraId="7504C4EA" w14:textId="3FF31565" w:rsidR="001256AF" w:rsidRDefault="001256AF" w:rsidP="001256AF">
      <w:pPr>
        <w:pStyle w:val="Heading5"/>
        <w:widowControl w:val="0"/>
        <w:tabs>
          <w:tab w:val="left" w:pos="1800"/>
        </w:tabs>
        <w:spacing w:before="0" w:after="0"/>
        <w:ind w:left="180"/>
        <w:rPr>
          <w:rFonts w:asciiTheme="majorHAnsi" w:hAnsiTheme="majorHAnsi"/>
          <w:b w:val="0"/>
          <w:bCs/>
          <w:i w:val="0"/>
          <w:sz w:val="24"/>
        </w:rPr>
      </w:pPr>
      <w:r>
        <w:rPr>
          <w:rFonts w:asciiTheme="majorHAnsi" w:hAnsiTheme="majorHAnsi"/>
          <w:b w:val="0"/>
          <w:bCs/>
          <w:i w:val="0"/>
          <w:sz w:val="24"/>
        </w:rPr>
        <w:t>2022 – present:</w:t>
      </w:r>
      <w:r>
        <w:rPr>
          <w:rFonts w:asciiTheme="majorHAnsi" w:hAnsiTheme="majorHAnsi"/>
          <w:b w:val="0"/>
          <w:bCs/>
          <w:i w:val="0"/>
          <w:sz w:val="24"/>
        </w:rPr>
        <w:tab/>
        <w:t>High School Improvisation Conference, Advisory Board Member &amp; Treasurer</w:t>
      </w:r>
    </w:p>
    <w:p w14:paraId="6E6EA23E" w14:textId="0D07884E" w:rsidR="00545914" w:rsidRDefault="00545914" w:rsidP="00545914">
      <w:pPr>
        <w:pStyle w:val="Heading5"/>
        <w:widowControl w:val="0"/>
        <w:tabs>
          <w:tab w:val="left" w:pos="1800"/>
        </w:tabs>
        <w:spacing w:before="0" w:after="0"/>
        <w:ind w:left="180"/>
        <w:rPr>
          <w:rFonts w:asciiTheme="majorHAnsi" w:hAnsiTheme="majorHAnsi"/>
          <w:b w:val="0"/>
          <w:bCs/>
          <w:i w:val="0"/>
          <w:sz w:val="24"/>
        </w:rPr>
      </w:pPr>
      <w:r>
        <w:rPr>
          <w:rFonts w:asciiTheme="majorHAnsi" w:hAnsiTheme="majorHAnsi"/>
          <w:b w:val="0"/>
          <w:bCs/>
          <w:i w:val="0"/>
          <w:sz w:val="24"/>
        </w:rPr>
        <w:t>2021:</w:t>
      </w:r>
      <w:r>
        <w:rPr>
          <w:rFonts w:asciiTheme="majorHAnsi" w:hAnsiTheme="majorHAnsi"/>
          <w:b w:val="0"/>
          <w:bCs/>
          <w:i w:val="0"/>
          <w:sz w:val="24"/>
        </w:rPr>
        <w:tab/>
        <w:t>National Endowment for the Arts, Research Labs</w:t>
      </w:r>
      <w:r w:rsidR="0092600A">
        <w:rPr>
          <w:rFonts w:asciiTheme="majorHAnsi" w:hAnsiTheme="majorHAnsi"/>
          <w:b w:val="0"/>
          <w:bCs/>
          <w:i w:val="0"/>
          <w:sz w:val="24"/>
        </w:rPr>
        <w:t xml:space="preserve"> FY22</w:t>
      </w:r>
      <w:r>
        <w:rPr>
          <w:rFonts w:asciiTheme="majorHAnsi" w:hAnsiTheme="majorHAnsi"/>
          <w:b w:val="0"/>
          <w:bCs/>
          <w:i w:val="0"/>
          <w:sz w:val="24"/>
        </w:rPr>
        <w:t>—Panel B, Panelist</w:t>
      </w:r>
    </w:p>
    <w:p w14:paraId="25531DAF" w14:textId="77777777" w:rsidR="00545914" w:rsidRPr="00241AF0" w:rsidRDefault="00545914" w:rsidP="00545914">
      <w:pPr>
        <w:pStyle w:val="Heading5"/>
        <w:widowControl w:val="0"/>
        <w:tabs>
          <w:tab w:val="left" w:pos="1800"/>
        </w:tabs>
        <w:spacing w:before="0" w:after="0"/>
        <w:ind w:left="180"/>
        <w:rPr>
          <w:rFonts w:asciiTheme="majorHAnsi" w:hAnsiTheme="majorHAnsi"/>
          <w:b w:val="0"/>
          <w:bCs/>
          <w:i w:val="0"/>
          <w:sz w:val="24"/>
        </w:rPr>
      </w:pPr>
      <w:r w:rsidRPr="00241AF0">
        <w:rPr>
          <w:rFonts w:asciiTheme="majorHAnsi" w:hAnsiTheme="majorHAnsi"/>
          <w:b w:val="0"/>
          <w:bCs/>
          <w:i w:val="0"/>
          <w:sz w:val="24"/>
        </w:rPr>
        <w:t xml:space="preserve">2012 – 2016: </w:t>
      </w:r>
      <w:r>
        <w:rPr>
          <w:rFonts w:asciiTheme="majorHAnsi" w:hAnsiTheme="majorHAnsi"/>
          <w:b w:val="0"/>
          <w:bCs/>
          <w:i w:val="0"/>
          <w:sz w:val="24"/>
        </w:rPr>
        <w:tab/>
      </w:r>
      <w:r w:rsidRPr="00241AF0">
        <w:rPr>
          <w:rFonts w:asciiTheme="majorHAnsi" w:hAnsiTheme="majorHAnsi"/>
          <w:b w:val="0"/>
          <w:bCs/>
          <w:i w:val="0"/>
          <w:sz w:val="24"/>
        </w:rPr>
        <w:t>Literary Managers and Dramaturgs of the Americas: VP of Publications</w:t>
      </w:r>
    </w:p>
    <w:p w14:paraId="00A6917A" w14:textId="77777777" w:rsidR="00545914" w:rsidRPr="00241AF0" w:rsidRDefault="00545914" w:rsidP="00545914">
      <w:pPr>
        <w:pStyle w:val="Heading5"/>
        <w:widowControl w:val="0"/>
        <w:tabs>
          <w:tab w:val="left" w:pos="1800"/>
        </w:tabs>
        <w:spacing w:before="0" w:after="0"/>
        <w:ind w:left="1800" w:hanging="1620"/>
        <w:rPr>
          <w:rFonts w:asciiTheme="majorHAnsi" w:hAnsiTheme="majorHAnsi"/>
          <w:b w:val="0"/>
          <w:bCs/>
          <w:i w:val="0"/>
          <w:sz w:val="24"/>
        </w:rPr>
      </w:pPr>
      <w:r w:rsidRPr="00241AF0">
        <w:rPr>
          <w:rFonts w:asciiTheme="majorHAnsi" w:hAnsiTheme="majorHAnsi"/>
          <w:b w:val="0"/>
          <w:bCs/>
          <w:i w:val="0"/>
          <w:sz w:val="24"/>
        </w:rPr>
        <w:t xml:space="preserve">2008 – 2011: </w:t>
      </w:r>
      <w:r>
        <w:rPr>
          <w:rFonts w:asciiTheme="majorHAnsi" w:hAnsiTheme="majorHAnsi"/>
          <w:b w:val="0"/>
          <w:bCs/>
          <w:i w:val="0"/>
          <w:sz w:val="24"/>
        </w:rPr>
        <w:tab/>
      </w:r>
      <w:r w:rsidRPr="00241AF0">
        <w:rPr>
          <w:rFonts w:asciiTheme="majorHAnsi" w:hAnsiTheme="majorHAnsi"/>
          <w:b w:val="0"/>
          <w:bCs/>
          <w:i w:val="0"/>
          <w:sz w:val="24"/>
        </w:rPr>
        <w:t>Literary Managers and Dramaturgs of the Americas: Co-VP of Rocky Mtn Region.</w:t>
      </w:r>
    </w:p>
    <w:p w14:paraId="0FE4532F" w14:textId="0F8F00A9" w:rsidR="002E0FE4" w:rsidRPr="00233C77" w:rsidRDefault="00C31709" w:rsidP="002E0FE4">
      <w:pPr>
        <w:widowControl w:val="0"/>
        <w:spacing w:after="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UNIVERSITY OF UTAH</w:t>
      </w:r>
    </w:p>
    <w:p w14:paraId="4557ED0B" w14:textId="47E1446E" w:rsidR="002E0FE4" w:rsidRPr="00661EFF" w:rsidRDefault="002E0FE4" w:rsidP="00C31709">
      <w:pPr>
        <w:widowControl w:val="0"/>
        <w:rPr>
          <w:rFonts w:asciiTheme="majorHAnsi" w:hAnsiTheme="majorHAnsi"/>
          <w:bCs/>
        </w:rPr>
      </w:pPr>
      <w:r w:rsidRPr="00586186">
        <w:rPr>
          <w:rFonts w:asciiTheme="majorHAnsi" w:hAnsiTheme="majorHAnsi"/>
          <w:bCs/>
        </w:rPr>
        <w:lastRenderedPageBreak/>
        <w:t>Department of Theatre</w:t>
      </w:r>
    </w:p>
    <w:p w14:paraId="364EF718" w14:textId="1990E4A7" w:rsidR="008F1063" w:rsidRDefault="008F1063" w:rsidP="00CF28BF">
      <w:pPr>
        <w:pStyle w:val="Heading5"/>
        <w:widowControl w:val="0"/>
        <w:tabs>
          <w:tab w:val="left" w:pos="1800"/>
        </w:tabs>
        <w:spacing w:before="0" w:after="0"/>
        <w:ind w:left="180"/>
        <w:rPr>
          <w:rFonts w:asciiTheme="majorHAnsi" w:hAnsiTheme="majorHAnsi"/>
          <w:b w:val="0"/>
          <w:bCs/>
          <w:i w:val="0"/>
          <w:sz w:val="24"/>
        </w:rPr>
      </w:pPr>
      <w:r>
        <w:rPr>
          <w:rFonts w:asciiTheme="majorHAnsi" w:hAnsiTheme="majorHAnsi"/>
          <w:b w:val="0"/>
          <w:bCs/>
          <w:i w:val="0"/>
          <w:sz w:val="24"/>
        </w:rPr>
        <w:t>2021 – present:</w:t>
      </w:r>
      <w:r>
        <w:rPr>
          <w:rFonts w:asciiTheme="majorHAnsi" w:hAnsiTheme="majorHAnsi"/>
          <w:b w:val="0"/>
          <w:bCs/>
          <w:i w:val="0"/>
          <w:sz w:val="24"/>
        </w:rPr>
        <w:tab/>
      </w:r>
      <w:r w:rsidR="00110025">
        <w:rPr>
          <w:rFonts w:asciiTheme="majorHAnsi" w:hAnsiTheme="majorHAnsi"/>
          <w:b w:val="0"/>
          <w:bCs/>
          <w:i w:val="0"/>
          <w:sz w:val="24"/>
        </w:rPr>
        <w:t>Justice, Equity, Diversity, and Inclusion Committee, ex officio member</w:t>
      </w:r>
    </w:p>
    <w:p w14:paraId="1AD34A59" w14:textId="5377CF0D" w:rsidR="00A57CF2" w:rsidRDefault="00A57CF2" w:rsidP="00CF28BF">
      <w:pPr>
        <w:pStyle w:val="Heading5"/>
        <w:widowControl w:val="0"/>
        <w:tabs>
          <w:tab w:val="left" w:pos="1800"/>
        </w:tabs>
        <w:spacing w:before="0" w:after="0"/>
        <w:ind w:left="180"/>
        <w:rPr>
          <w:rFonts w:asciiTheme="majorHAnsi" w:hAnsiTheme="majorHAnsi"/>
          <w:b w:val="0"/>
          <w:bCs/>
          <w:i w:val="0"/>
          <w:sz w:val="24"/>
        </w:rPr>
      </w:pPr>
      <w:r>
        <w:rPr>
          <w:rFonts w:asciiTheme="majorHAnsi" w:hAnsiTheme="majorHAnsi"/>
          <w:b w:val="0"/>
          <w:bCs/>
          <w:i w:val="0"/>
          <w:sz w:val="24"/>
        </w:rPr>
        <w:t>2019 – 2020:</w:t>
      </w:r>
      <w:r>
        <w:rPr>
          <w:rFonts w:asciiTheme="majorHAnsi" w:hAnsiTheme="majorHAnsi"/>
          <w:b w:val="0"/>
          <w:bCs/>
          <w:i w:val="0"/>
          <w:sz w:val="24"/>
        </w:rPr>
        <w:tab/>
        <w:t>Faculty Handbook Subcommittee, Member</w:t>
      </w:r>
    </w:p>
    <w:p w14:paraId="12DFDA79" w14:textId="24A2F665" w:rsidR="00CE0F1A" w:rsidRDefault="00CE0F1A" w:rsidP="00CF28BF">
      <w:pPr>
        <w:pStyle w:val="Heading5"/>
        <w:widowControl w:val="0"/>
        <w:tabs>
          <w:tab w:val="left" w:pos="1800"/>
        </w:tabs>
        <w:spacing w:before="0" w:after="0"/>
        <w:ind w:left="180"/>
        <w:rPr>
          <w:rFonts w:asciiTheme="majorHAnsi" w:hAnsiTheme="majorHAnsi"/>
          <w:b w:val="0"/>
          <w:bCs/>
          <w:i w:val="0"/>
          <w:sz w:val="24"/>
        </w:rPr>
      </w:pPr>
      <w:r>
        <w:rPr>
          <w:rFonts w:asciiTheme="majorHAnsi" w:hAnsiTheme="majorHAnsi"/>
          <w:b w:val="0"/>
          <w:bCs/>
          <w:i w:val="0"/>
          <w:sz w:val="24"/>
        </w:rPr>
        <w:t xml:space="preserve">2017 – 2018: </w:t>
      </w:r>
      <w:r w:rsidR="00CF28BF">
        <w:rPr>
          <w:rFonts w:asciiTheme="majorHAnsi" w:hAnsiTheme="majorHAnsi"/>
          <w:b w:val="0"/>
          <w:bCs/>
          <w:i w:val="0"/>
          <w:sz w:val="24"/>
        </w:rPr>
        <w:tab/>
      </w:r>
      <w:r>
        <w:rPr>
          <w:rFonts w:asciiTheme="majorHAnsi" w:hAnsiTheme="majorHAnsi"/>
          <w:b w:val="0"/>
          <w:bCs/>
          <w:i w:val="0"/>
          <w:sz w:val="24"/>
        </w:rPr>
        <w:t>Directing Faculty Search Committee, Member</w:t>
      </w:r>
    </w:p>
    <w:p w14:paraId="34D8984B" w14:textId="3BFEBAF9" w:rsidR="00E1414D" w:rsidRDefault="00E1414D" w:rsidP="00CF28BF">
      <w:pPr>
        <w:pStyle w:val="Heading5"/>
        <w:widowControl w:val="0"/>
        <w:tabs>
          <w:tab w:val="left" w:pos="1800"/>
        </w:tabs>
        <w:spacing w:before="0" w:after="0"/>
        <w:ind w:left="180"/>
        <w:rPr>
          <w:rFonts w:asciiTheme="majorHAnsi" w:hAnsiTheme="majorHAnsi"/>
          <w:b w:val="0"/>
          <w:bCs/>
          <w:i w:val="0"/>
          <w:sz w:val="24"/>
        </w:rPr>
      </w:pPr>
      <w:r>
        <w:rPr>
          <w:rFonts w:asciiTheme="majorHAnsi" w:hAnsiTheme="majorHAnsi"/>
          <w:b w:val="0"/>
          <w:bCs/>
          <w:i w:val="0"/>
          <w:sz w:val="24"/>
        </w:rPr>
        <w:t xml:space="preserve">2012 – 2016: </w:t>
      </w:r>
      <w:r w:rsidR="00CF28BF">
        <w:rPr>
          <w:rFonts w:asciiTheme="majorHAnsi" w:hAnsiTheme="majorHAnsi"/>
          <w:b w:val="0"/>
          <w:bCs/>
          <w:i w:val="0"/>
          <w:sz w:val="24"/>
        </w:rPr>
        <w:tab/>
      </w:r>
      <w:r>
        <w:rPr>
          <w:rFonts w:asciiTheme="majorHAnsi" w:hAnsiTheme="majorHAnsi"/>
          <w:b w:val="0"/>
          <w:bCs/>
          <w:i w:val="0"/>
          <w:sz w:val="24"/>
        </w:rPr>
        <w:t>Executive Committee, Member</w:t>
      </w:r>
    </w:p>
    <w:p w14:paraId="37172742" w14:textId="5DC2EE15" w:rsidR="002E0FE4" w:rsidRPr="00233C77" w:rsidRDefault="002E0FE4" w:rsidP="00CF28BF">
      <w:pPr>
        <w:pStyle w:val="Heading5"/>
        <w:widowControl w:val="0"/>
        <w:tabs>
          <w:tab w:val="left" w:pos="1800"/>
        </w:tabs>
        <w:spacing w:before="0" w:after="0"/>
        <w:ind w:left="180"/>
        <w:rPr>
          <w:rFonts w:asciiTheme="majorHAnsi" w:hAnsiTheme="majorHAnsi"/>
          <w:b w:val="0"/>
          <w:bCs/>
          <w:i w:val="0"/>
          <w:sz w:val="24"/>
        </w:rPr>
      </w:pPr>
      <w:r w:rsidRPr="00233C77">
        <w:rPr>
          <w:rFonts w:asciiTheme="majorHAnsi" w:hAnsiTheme="majorHAnsi"/>
          <w:b w:val="0"/>
          <w:bCs/>
          <w:i w:val="0"/>
          <w:sz w:val="24"/>
        </w:rPr>
        <w:t>2011</w:t>
      </w:r>
      <w:r w:rsidR="00661EFF">
        <w:rPr>
          <w:rFonts w:asciiTheme="majorHAnsi" w:hAnsiTheme="majorHAnsi"/>
          <w:b w:val="0"/>
          <w:bCs/>
          <w:i w:val="0"/>
          <w:sz w:val="24"/>
        </w:rPr>
        <w:t xml:space="preserve"> </w:t>
      </w:r>
      <w:r w:rsidR="00CE0F1A">
        <w:rPr>
          <w:rFonts w:asciiTheme="majorHAnsi" w:hAnsiTheme="majorHAnsi"/>
          <w:b w:val="0"/>
          <w:bCs/>
          <w:i w:val="0"/>
          <w:sz w:val="24"/>
        </w:rPr>
        <w:t>–</w:t>
      </w:r>
      <w:r w:rsidR="00661EFF">
        <w:rPr>
          <w:rFonts w:asciiTheme="majorHAnsi" w:hAnsiTheme="majorHAnsi"/>
          <w:b w:val="0"/>
          <w:bCs/>
          <w:i w:val="0"/>
          <w:sz w:val="24"/>
        </w:rPr>
        <w:t xml:space="preserve"> </w:t>
      </w:r>
      <w:r w:rsidRPr="00233C77">
        <w:rPr>
          <w:rFonts w:asciiTheme="majorHAnsi" w:hAnsiTheme="majorHAnsi"/>
          <w:b w:val="0"/>
          <w:bCs/>
          <w:i w:val="0"/>
          <w:sz w:val="24"/>
        </w:rPr>
        <w:t xml:space="preserve">2012: </w:t>
      </w:r>
      <w:r w:rsidR="00CF28BF">
        <w:rPr>
          <w:rFonts w:asciiTheme="majorHAnsi" w:hAnsiTheme="majorHAnsi"/>
          <w:b w:val="0"/>
          <w:bCs/>
          <w:i w:val="0"/>
          <w:sz w:val="24"/>
        </w:rPr>
        <w:tab/>
      </w:r>
      <w:r w:rsidRPr="00233C77">
        <w:rPr>
          <w:rFonts w:asciiTheme="majorHAnsi" w:hAnsiTheme="majorHAnsi"/>
          <w:b w:val="0"/>
          <w:bCs/>
          <w:i w:val="0"/>
          <w:sz w:val="24"/>
        </w:rPr>
        <w:t>Musical Theatre Program Faculty Sea</w:t>
      </w:r>
      <w:r w:rsidR="00661EFF">
        <w:rPr>
          <w:rFonts w:asciiTheme="majorHAnsi" w:hAnsiTheme="majorHAnsi"/>
          <w:b w:val="0"/>
          <w:bCs/>
          <w:i w:val="0"/>
          <w:sz w:val="24"/>
        </w:rPr>
        <w:t>rch Committee, Member</w:t>
      </w:r>
    </w:p>
    <w:p w14:paraId="73F5BC81" w14:textId="4AF4A540" w:rsidR="00244013" w:rsidRDefault="00244013" w:rsidP="00CF28BF">
      <w:pPr>
        <w:pStyle w:val="Heading5"/>
        <w:widowControl w:val="0"/>
        <w:tabs>
          <w:tab w:val="left" w:pos="1800"/>
        </w:tabs>
        <w:spacing w:before="0" w:after="0"/>
        <w:ind w:left="180"/>
        <w:rPr>
          <w:rFonts w:asciiTheme="majorHAnsi" w:hAnsiTheme="majorHAnsi"/>
          <w:b w:val="0"/>
          <w:bCs/>
          <w:i w:val="0"/>
          <w:sz w:val="24"/>
        </w:rPr>
      </w:pPr>
      <w:r>
        <w:rPr>
          <w:rFonts w:asciiTheme="majorHAnsi" w:hAnsiTheme="majorHAnsi"/>
          <w:b w:val="0"/>
          <w:bCs/>
          <w:i w:val="0"/>
          <w:sz w:val="24"/>
        </w:rPr>
        <w:t>2008 – 2016:</w:t>
      </w:r>
      <w:r>
        <w:rPr>
          <w:rFonts w:asciiTheme="majorHAnsi" w:hAnsiTheme="majorHAnsi"/>
          <w:b w:val="0"/>
          <w:bCs/>
          <w:i w:val="0"/>
          <w:sz w:val="24"/>
        </w:rPr>
        <w:tab/>
        <w:t>Honors Faculty Mentor</w:t>
      </w:r>
    </w:p>
    <w:p w14:paraId="0E49F256" w14:textId="50309CA1" w:rsidR="002E0FE4" w:rsidRDefault="002E0FE4" w:rsidP="00CF28BF">
      <w:pPr>
        <w:pStyle w:val="Heading5"/>
        <w:widowControl w:val="0"/>
        <w:tabs>
          <w:tab w:val="left" w:pos="1800"/>
        </w:tabs>
        <w:spacing w:before="0" w:after="0"/>
        <w:ind w:left="180"/>
        <w:rPr>
          <w:rFonts w:asciiTheme="majorHAnsi" w:hAnsiTheme="majorHAnsi"/>
          <w:b w:val="0"/>
          <w:bCs/>
          <w:i w:val="0"/>
          <w:sz w:val="24"/>
        </w:rPr>
      </w:pPr>
      <w:r w:rsidRPr="00233C77">
        <w:rPr>
          <w:rFonts w:asciiTheme="majorHAnsi" w:hAnsiTheme="majorHAnsi"/>
          <w:b w:val="0"/>
          <w:bCs/>
          <w:i w:val="0"/>
          <w:sz w:val="24"/>
        </w:rPr>
        <w:t>2007</w:t>
      </w:r>
      <w:r w:rsidR="00661EFF">
        <w:rPr>
          <w:rFonts w:asciiTheme="majorHAnsi" w:hAnsiTheme="majorHAnsi"/>
          <w:b w:val="0"/>
          <w:bCs/>
          <w:i w:val="0"/>
          <w:sz w:val="24"/>
        </w:rPr>
        <w:t xml:space="preserve"> </w:t>
      </w:r>
      <w:r w:rsidR="00CE0F1A">
        <w:rPr>
          <w:rFonts w:asciiTheme="majorHAnsi" w:hAnsiTheme="majorHAnsi"/>
          <w:b w:val="0"/>
          <w:bCs/>
          <w:i w:val="0"/>
          <w:sz w:val="24"/>
        </w:rPr>
        <w:t>–</w:t>
      </w:r>
      <w:r w:rsidR="00661EFF">
        <w:rPr>
          <w:rFonts w:asciiTheme="majorHAnsi" w:hAnsiTheme="majorHAnsi"/>
          <w:b w:val="0"/>
          <w:bCs/>
          <w:i w:val="0"/>
          <w:sz w:val="24"/>
        </w:rPr>
        <w:t xml:space="preserve"> </w:t>
      </w:r>
      <w:r w:rsidRPr="00233C77">
        <w:rPr>
          <w:rFonts w:asciiTheme="majorHAnsi" w:hAnsiTheme="majorHAnsi"/>
          <w:b w:val="0"/>
          <w:bCs/>
          <w:i w:val="0"/>
          <w:sz w:val="24"/>
        </w:rPr>
        <w:t xml:space="preserve">2008: </w:t>
      </w:r>
      <w:r w:rsidR="00CF28BF">
        <w:rPr>
          <w:rFonts w:asciiTheme="majorHAnsi" w:hAnsiTheme="majorHAnsi"/>
          <w:b w:val="0"/>
          <w:bCs/>
          <w:i w:val="0"/>
          <w:sz w:val="24"/>
        </w:rPr>
        <w:tab/>
      </w:r>
      <w:r w:rsidRPr="00233C77">
        <w:rPr>
          <w:rFonts w:asciiTheme="majorHAnsi" w:hAnsiTheme="majorHAnsi"/>
          <w:b w:val="0"/>
          <w:bCs/>
          <w:i w:val="0"/>
          <w:sz w:val="24"/>
        </w:rPr>
        <w:t>Costume Design Faculty Search Committee</w:t>
      </w:r>
    </w:p>
    <w:p w14:paraId="1BF849E8" w14:textId="77777777" w:rsidR="00CF28BF" w:rsidRPr="00233C77" w:rsidRDefault="00CF28BF" w:rsidP="00CF28BF">
      <w:pPr>
        <w:pStyle w:val="Heading5"/>
        <w:widowControl w:val="0"/>
        <w:tabs>
          <w:tab w:val="left" w:pos="1800"/>
        </w:tabs>
        <w:spacing w:before="0" w:after="0"/>
        <w:ind w:left="180"/>
        <w:rPr>
          <w:rFonts w:asciiTheme="majorHAnsi" w:hAnsiTheme="majorHAnsi"/>
          <w:b w:val="0"/>
          <w:bCs/>
          <w:i w:val="0"/>
          <w:sz w:val="24"/>
        </w:rPr>
      </w:pPr>
      <w:r w:rsidRPr="00233C77">
        <w:rPr>
          <w:rFonts w:asciiTheme="majorHAnsi" w:hAnsiTheme="majorHAnsi"/>
          <w:b w:val="0"/>
          <w:bCs/>
          <w:i w:val="0"/>
          <w:sz w:val="24"/>
        </w:rPr>
        <w:t>2006</w:t>
      </w:r>
      <w:r>
        <w:rPr>
          <w:rFonts w:asciiTheme="majorHAnsi" w:hAnsiTheme="majorHAnsi"/>
          <w:b w:val="0"/>
          <w:bCs/>
          <w:i w:val="0"/>
          <w:sz w:val="24"/>
        </w:rPr>
        <w:t xml:space="preserve"> – </w:t>
      </w:r>
      <w:r w:rsidRPr="00233C77">
        <w:rPr>
          <w:rFonts w:asciiTheme="majorHAnsi" w:hAnsiTheme="majorHAnsi"/>
          <w:b w:val="0"/>
          <w:bCs/>
          <w:i w:val="0"/>
          <w:sz w:val="24"/>
        </w:rPr>
        <w:t>2015</w:t>
      </w:r>
      <w:r>
        <w:rPr>
          <w:rFonts w:asciiTheme="majorHAnsi" w:hAnsiTheme="majorHAnsi"/>
          <w:b w:val="0"/>
          <w:bCs/>
          <w:i w:val="0"/>
          <w:sz w:val="24"/>
        </w:rPr>
        <w:t xml:space="preserve">: </w:t>
      </w:r>
      <w:r>
        <w:rPr>
          <w:rFonts w:asciiTheme="majorHAnsi" w:hAnsiTheme="majorHAnsi"/>
          <w:b w:val="0"/>
          <w:bCs/>
          <w:i w:val="0"/>
          <w:sz w:val="24"/>
        </w:rPr>
        <w:tab/>
        <w:t>Curriculum Committee, Chair</w:t>
      </w:r>
    </w:p>
    <w:p w14:paraId="773B6A86" w14:textId="6D204502" w:rsidR="00C7123D" w:rsidRDefault="00C7123D" w:rsidP="00CF28BF">
      <w:pPr>
        <w:pStyle w:val="Heading5"/>
        <w:widowControl w:val="0"/>
        <w:tabs>
          <w:tab w:val="left" w:pos="1800"/>
        </w:tabs>
        <w:spacing w:before="0" w:after="0"/>
        <w:ind w:left="180"/>
        <w:rPr>
          <w:rFonts w:asciiTheme="majorHAnsi" w:hAnsiTheme="majorHAnsi"/>
          <w:b w:val="0"/>
          <w:bCs/>
          <w:i w:val="0"/>
          <w:sz w:val="24"/>
        </w:rPr>
      </w:pPr>
      <w:r>
        <w:rPr>
          <w:rFonts w:asciiTheme="majorHAnsi" w:hAnsiTheme="majorHAnsi"/>
          <w:b w:val="0"/>
          <w:bCs/>
          <w:i w:val="0"/>
          <w:sz w:val="24"/>
        </w:rPr>
        <w:t xml:space="preserve">2006 – 2007: </w:t>
      </w:r>
      <w:r w:rsidR="00CF28BF">
        <w:rPr>
          <w:rFonts w:asciiTheme="majorHAnsi" w:hAnsiTheme="majorHAnsi"/>
          <w:b w:val="0"/>
          <w:bCs/>
          <w:i w:val="0"/>
          <w:sz w:val="24"/>
        </w:rPr>
        <w:tab/>
      </w:r>
      <w:r>
        <w:rPr>
          <w:rFonts w:asciiTheme="majorHAnsi" w:hAnsiTheme="majorHAnsi"/>
          <w:b w:val="0"/>
          <w:bCs/>
          <w:i w:val="0"/>
          <w:sz w:val="24"/>
        </w:rPr>
        <w:t>Honors Degree Committee</w:t>
      </w:r>
    </w:p>
    <w:p w14:paraId="20171FAA" w14:textId="6097723C" w:rsidR="00CF28BF" w:rsidRDefault="00CF28BF" w:rsidP="00CF28BF">
      <w:pPr>
        <w:pStyle w:val="Heading5"/>
        <w:widowControl w:val="0"/>
        <w:tabs>
          <w:tab w:val="left" w:pos="1800"/>
        </w:tabs>
        <w:spacing w:before="0" w:after="0"/>
        <w:ind w:left="180"/>
        <w:rPr>
          <w:rFonts w:asciiTheme="majorHAnsi" w:hAnsiTheme="majorHAnsi"/>
          <w:b w:val="0"/>
          <w:bCs/>
          <w:i w:val="0"/>
          <w:sz w:val="24"/>
        </w:rPr>
      </w:pPr>
      <w:r>
        <w:rPr>
          <w:rFonts w:asciiTheme="majorHAnsi" w:hAnsiTheme="majorHAnsi"/>
          <w:b w:val="0"/>
          <w:bCs/>
          <w:i w:val="0"/>
          <w:sz w:val="24"/>
        </w:rPr>
        <w:t xml:space="preserve">2005 – present: </w:t>
      </w:r>
      <w:r>
        <w:rPr>
          <w:rFonts w:asciiTheme="majorHAnsi" w:hAnsiTheme="majorHAnsi"/>
          <w:b w:val="0"/>
          <w:bCs/>
          <w:i w:val="0"/>
          <w:sz w:val="24"/>
        </w:rPr>
        <w:tab/>
        <w:t>Marriott Library Liaison</w:t>
      </w:r>
    </w:p>
    <w:p w14:paraId="2C86BBED" w14:textId="77777777" w:rsidR="00CF28BF" w:rsidRDefault="00CF28BF" w:rsidP="00CF28BF">
      <w:pPr>
        <w:pStyle w:val="Heading5"/>
        <w:widowControl w:val="0"/>
        <w:tabs>
          <w:tab w:val="left" w:pos="1800"/>
        </w:tabs>
        <w:spacing w:before="0" w:after="0"/>
        <w:ind w:left="180"/>
        <w:rPr>
          <w:rFonts w:asciiTheme="majorHAnsi" w:hAnsiTheme="majorHAnsi"/>
          <w:b w:val="0"/>
          <w:bCs/>
          <w:i w:val="0"/>
          <w:sz w:val="24"/>
        </w:rPr>
      </w:pPr>
      <w:r w:rsidRPr="00E1414D">
        <w:rPr>
          <w:rFonts w:asciiTheme="majorHAnsi" w:hAnsiTheme="majorHAnsi"/>
          <w:b w:val="0"/>
          <w:bCs/>
          <w:i w:val="0"/>
          <w:sz w:val="24"/>
        </w:rPr>
        <w:t>2005</w:t>
      </w:r>
      <w:r>
        <w:rPr>
          <w:rFonts w:asciiTheme="majorHAnsi" w:hAnsiTheme="majorHAnsi"/>
          <w:b w:val="0"/>
          <w:bCs/>
          <w:i w:val="0"/>
          <w:sz w:val="24"/>
        </w:rPr>
        <w:t xml:space="preserve"> – </w:t>
      </w:r>
      <w:r w:rsidRPr="00E1414D">
        <w:rPr>
          <w:rFonts w:asciiTheme="majorHAnsi" w:hAnsiTheme="majorHAnsi"/>
          <w:b w:val="0"/>
          <w:bCs/>
          <w:i w:val="0"/>
          <w:sz w:val="24"/>
        </w:rPr>
        <w:t xml:space="preserve">2008: </w:t>
      </w:r>
      <w:r>
        <w:rPr>
          <w:rFonts w:asciiTheme="majorHAnsi" w:hAnsiTheme="majorHAnsi"/>
          <w:b w:val="0"/>
          <w:bCs/>
          <w:i w:val="0"/>
          <w:sz w:val="24"/>
        </w:rPr>
        <w:tab/>
      </w:r>
      <w:r w:rsidRPr="00E1414D">
        <w:rPr>
          <w:rFonts w:asciiTheme="majorHAnsi" w:hAnsiTheme="majorHAnsi"/>
          <w:b w:val="0"/>
          <w:bCs/>
          <w:i w:val="0"/>
          <w:sz w:val="24"/>
        </w:rPr>
        <w:t>Season Selection Committee</w:t>
      </w:r>
    </w:p>
    <w:p w14:paraId="6CD1935A" w14:textId="62F937A0" w:rsidR="00C7123D" w:rsidRDefault="00C7123D" w:rsidP="00CF28BF">
      <w:pPr>
        <w:pStyle w:val="Heading5"/>
        <w:widowControl w:val="0"/>
        <w:tabs>
          <w:tab w:val="left" w:pos="1800"/>
        </w:tabs>
        <w:spacing w:before="0" w:after="0"/>
        <w:ind w:left="180"/>
        <w:rPr>
          <w:rFonts w:asciiTheme="majorHAnsi" w:hAnsiTheme="majorHAnsi"/>
          <w:b w:val="0"/>
          <w:bCs/>
          <w:i w:val="0"/>
          <w:sz w:val="24"/>
        </w:rPr>
      </w:pPr>
      <w:r>
        <w:rPr>
          <w:rFonts w:asciiTheme="majorHAnsi" w:hAnsiTheme="majorHAnsi"/>
          <w:b w:val="0"/>
          <w:bCs/>
          <w:i w:val="0"/>
          <w:sz w:val="24"/>
        </w:rPr>
        <w:t xml:space="preserve">2005 – 2007: </w:t>
      </w:r>
      <w:r w:rsidR="00CF28BF">
        <w:rPr>
          <w:rFonts w:asciiTheme="majorHAnsi" w:hAnsiTheme="majorHAnsi"/>
          <w:b w:val="0"/>
          <w:bCs/>
          <w:i w:val="0"/>
          <w:sz w:val="24"/>
        </w:rPr>
        <w:tab/>
      </w:r>
      <w:r>
        <w:rPr>
          <w:rFonts w:asciiTheme="majorHAnsi" w:hAnsiTheme="majorHAnsi"/>
          <w:b w:val="0"/>
          <w:bCs/>
          <w:i w:val="0"/>
          <w:sz w:val="24"/>
        </w:rPr>
        <w:t xml:space="preserve">Graduate Program </w:t>
      </w:r>
      <w:r w:rsidR="00CF28BF">
        <w:rPr>
          <w:rFonts w:asciiTheme="majorHAnsi" w:hAnsiTheme="majorHAnsi"/>
          <w:b w:val="0"/>
          <w:bCs/>
          <w:i w:val="0"/>
          <w:sz w:val="24"/>
        </w:rPr>
        <w:t>Committee</w:t>
      </w:r>
    </w:p>
    <w:p w14:paraId="37493D01" w14:textId="0DD7DC61" w:rsidR="00C7123D" w:rsidRPr="00C7123D" w:rsidRDefault="00C7123D" w:rsidP="00CF28BF">
      <w:pPr>
        <w:pStyle w:val="Heading5"/>
        <w:widowControl w:val="0"/>
        <w:tabs>
          <w:tab w:val="left" w:pos="1800"/>
        </w:tabs>
        <w:spacing w:before="0" w:after="0"/>
        <w:ind w:left="180"/>
        <w:rPr>
          <w:rFonts w:asciiTheme="majorHAnsi" w:hAnsiTheme="majorHAnsi"/>
          <w:b w:val="0"/>
          <w:bCs/>
          <w:i w:val="0"/>
          <w:sz w:val="24"/>
        </w:rPr>
      </w:pPr>
      <w:r w:rsidRPr="00C7123D">
        <w:rPr>
          <w:rFonts w:asciiTheme="majorHAnsi" w:hAnsiTheme="majorHAnsi"/>
          <w:b w:val="0"/>
          <w:bCs/>
          <w:i w:val="0"/>
          <w:sz w:val="24"/>
        </w:rPr>
        <w:t>2005</w:t>
      </w:r>
      <w:r>
        <w:rPr>
          <w:rFonts w:asciiTheme="majorHAnsi" w:hAnsiTheme="majorHAnsi"/>
          <w:b w:val="0"/>
          <w:bCs/>
          <w:i w:val="0"/>
          <w:sz w:val="24"/>
        </w:rPr>
        <w:t xml:space="preserve"> – </w:t>
      </w:r>
      <w:r w:rsidRPr="00C7123D">
        <w:rPr>
          <w:rFonts w:asciiTheme="majorHAnsi" w:hAnsiTheme="majorHAnsi"/>
          <w:b w:val="0"/>
          <w:bCs/>
          <w:i w:val="0"/>
          <w:sz w:val="24"/>
        </w:rPr>
        <w:t xml:space="preserve">2006: </w:t>
      </w:r>
      <w:r w:rsidR="00CF28BF">
        <w:rPr>
          <w:rFonts w:asciiTheme="majorHAnsi" w:hAnsiTheme="majorHAnsi"/>
          <w:b w:val="0"/>
          <w:bCs/>
          <w:i w:val="0"/>
          <w:sz w:val="24"/>
        </w:rPr>
        <w:tab/>
      </w:r>
      <w:r w:rsidRPr="00C7123D">
        <w:rPr>
          <w:rFonts w:asciiTheme="majorHAnsi" w:hAnsiTheme="majorHAnsi"/>
          <w:b w:val="0"/>
          <w:bCs/>
          <w:i w:val="0"/>
          <w:sz w:val="24"/>
        </w:rPr>
        <w:t>Curriculum Committee</w:t>
      </w:r>
    </w:p>
    <w:p w14:paraId="13589B56" w14:textId="2D2E3441" w:rsidR="00E1414D" w:rsidRPr="00E1414D" w:rsidRDefault="00E1414D" w:rsidP="00CF28BF">
      <w:pPr>
        <w:pStyle w:val="Heading5"/>
        <w:widowControl w:val="0"/>
        <w:tabs>
          <w:tab w:val="left" w:pos="1800"/>
        </w:tabs>
        <w:spacing w:before="0" w:after="0"/>
        <w:ind w:left="180"/>
        <w:rPr>
          <w:rFonts w:asciiTheme="majorHAnsi" w:hAnsiTheme="majorHAnsi"/>
          <w:b w:val="0"/>
          <w:bCs/>
          <w:i w:val="0"/>
          <w:sz w:val="24"/>
        </w:rPr>
      </w:pPr>
      <w:r>
        <w:rPr>
          <w:rFonts w:asciiTheme="majorHAnsi" w:hAnsiTheme="majorHAnsi"/>
          <w:b w:val="0"/>
          <w:bCs/>
          <w:i w:val="0"/>
          <w:sz w:val="24"/>
        </w:rPr>
        <w:t xml:space="preserve">2005 – 2006: </w:t>
      </w:r>
      <w:r w:rsidR="00CF28BF">
        <w:rPr>
          <w:rFonts w:asciiTheme="majorHAnsi" w:hAnsiTheme="majorHAnsi"/>
          <w:b w:val="0"/>
          <w:bCs/>
          <w:i w:val="0"/>
          <w:sz w:val="24"/>
        </w:rPr>
        <w:tab/>
      </w:r>
      <w:r>
        <w:rPr>
          <w:rFonts w:asciiTheme="majorHAnsi" w:hAnsiTheme="majorHAnsi"/>
          <w:b w:val="0"/>
          <w:bCs/>
          <w:i w:val="0"/>
          <w:sz w:val="24"/>
        </w:rPr>
        <w:t>Acting Faculty Search Committee</w:t>
      </w:r>
    </w:p>
    <w:p w14:paraId="73226EA7" w14:textId="06565ABE" w:rsidR="002E0FE4" w:rsidRPr="00CE7941" w:rsidRDefault="002E0FE4" w:rsidP="00C31709">
      <w:pPr>
        <w:widowControl w:val="0"/>
        <w:rPr>
          <w:rFonts w:asciiTheme="majorHAnsi" w:hAnsiTheme="majorHAnsi"/>
          <w:bCs/>
        </w:rPr>
      </w:pPr>
      <w:r w:rsidRPr="00586186">
        <w:rPr>
          <w:rFonts w:asciiTheme="majorHAnsi" w:hAnsiTheme="majorHAnsi"/>
          <w:bCs/>
        </w:rPr>
        <w:t>College of Fine Arts</w:t>
      </w:r>
    </w:p>
    <w:p w14:paraId="331D57CD" w14:textId="24292DC9" w:rsidR="000738A9" w:rsidRDefault="000738A9" w:rsidP="00CF28BF">
      <w:pPr>
        <w:pStyle w:val="Heading5"/>
        <w:widowControl w:val="0"/>
        <w:tabs>
          <w:tab w:val="left" w:pos="1800"/>
        </w:tabs>
        <w:spacing w:before="0" w:after="0"/>
        <w:ind w:left="180"/>
        <w:rPr>
          <w:rFonts w:asciiTheme="majorHAnsi" w:hAnsiTheme="majorHAnsi"/>
          <w:b w:val="0"/>
          <w:bCs/>
          <w:i w:val="0"/>
          <w:sz w:val="24"/>
        </w:rPr>
      </w:pPr>
      <w:r>
        <w:rPr>
          <w:rFonts w:asciiTheme="majorHAnsi" w:hAnsiTheme="majorHAnsi"/>
          <w:b w:val="0"/>
          <w:bCs/>
          <w:i w:val="0"/>
          <w:sz w:val="24"/>
        </w:rPr>
        <w:t>2022 – present: Arts &amp; Health / Associate Dean for Research Faculty Search Committee, Chair</w:t>
      </w:r>
    </w:p>
    <w:p w14:paraId="47D62A46" w14:textId="581EDD51" w:rsidR="00BA4CAC" w:rsidRDefault="00BA4CAC" w:rsidP="00CF28BF">
      <w:pPr>
        <w:pStyle w:val="Heading5"/>
        <w:widowControl w:val="0"/>
        <w:tabs>
          <w:tab w:val="left" w:pos="1800"/>
        </w:tabs>
        <w:spacing w:before="0" w:after="0"/>
        <w:ind w:left="180"/>
        <w:rPr>
          <w:rFonts w:asciiTheme="majorHAnsi" w:hAnsiTheme="majorHAnsi"/>
          <w:b w:val="0"/>
          <w:bCs/>
          <w:i w:val="0"/>
          <w:sz w:val="24"/>
        </w:rPr>
      </w:pPr>
      <w:r>
        <w:rPr>
          <w:rFonts w:asciiTheme="majorHAnsi" w:hAnsiTheme="majorHAnsi"/>
          <w:b w:val="0"/>
          <w:bCs/>
          <w:i w:val="0"/>
          <w:sz w:val="24"/>
        </w:rPr>
        <w:t>2021 – present:</w:t>
      </w:r>
      <w:r>
        <w:rPr>
          <w:rFonts w:asciiTheme="majorHAnsi" w:hAnsiTheme="majorHAnsi"/>
          <w:b w:val="0"/>
          <w:bCs/>
          <w:i w:val="0"/>
          <w:sz w:val="24"/>
        </w:rPr>
        <w:tab/>
        <w:t>Pioneer Theatre Company, Board Member</w:t>
      </w:r>
    </w:p>
    <w:p w14:paraId="1E266B53" w14:textId="400F4A14" w:rsidR="00BA4CAC" w:rsidRDefault="00BA4CAC" w:rsidP="00CF28BF">
      <w:pPr>
        <w:pStyle w:val="Heading5"/>
        <w:widowControl w:val="0"/>
        <w:tabs>
          <w:tab w:val="left" w:pos="1800"/>
        </w:tabs>
        <w:spacing w:before="0" w:after="0"/>
        <w:ind w:left="180"/>
        <w:rPr>
          <w:rFonts w:asciiTheme="majorHAnsi" w:hAnsiTheme="majorHAnsi"/>
          <w:b w:val="0"/>
          <w:bCs/>
          <w:i w:val="0"/>
          <w:sz w:val="24"/>
        </w:rPr>
      </w:pPr>
      <w:r>
        <w:rPr>
          <w:rFonts w:asciiTheme="majorHAnsi" w:hAnsiTheme="majorHAnsi"/>
          <w:b w:val="0"/>
          <w:bCs/>
          <w:i w:val="0"/>
          <w:sz w:val="24"/>
        </w:rPr>
        <w:t>2021:</w:t>
      </w:r>
      <w:r>
        <w:rPr>
          <w:rFonts w:asciiTheme="majorHAnsi" w:hAnsiTheme="majorHAnsi"/>
          <w:b w:val="0"/>
          <w:bCs/>
          <w:i w:val="0"/>
          <w:sz w:val="24"/>
        </w:rPr>
        <w:tab/>
        <w:t>Associate Dean for Finance and Operations Search Committee, Member</w:t>
      </w:r>
    </w:p>
    <w:p w14:paraId="1FD87F48" w14:textId="58A1B5AF" w:rsidR="00860DE8" w:rsidRDefault="00860DE8" w:rsidP="00CF28BF">
      <w:pPr>
        <w:pStyle w:val="Heading5"/>
        <w:widowControl w:val="0"/>
        <w:tabs>
          <w:tab w:val="left" w:pos="1800"/>
        </w:tabs>
        <w:spacing w:before="0" w:after="0"/>
        <w:ind w:left="180"/>
        <w:rPr>
          <w:rFonts w:asciiTheme="majorHAnsi" w:hAnsiTheme="majorHAnsi"/>
          <w:b w:val="0"/>
          <w:bCs/>
          <w:i w:val="0"/>
          <w:sz w:val="24"/>
        </w:rPr>
      </w:pPr>
      <w:r>
        <w:rPr>
          <w:rFonts w:asciiTheme="majorHAnsi" w:hAnsiTheme="majorHAnsi"/>
          <w:b w:val="0"/>
          <w:bCs/>
          <w:i w:val="0"/>
          <w:sz w:val="24"/>
        </w:rPr>
        <w:t>2020 – present: College Council, Member</w:t>
      </w:r>
    </w:p>
    <w:p w14:paraId="63802303" w14:textId="624C2FF4" w:rsidR="00CF6895" w:rsidRDefault="00CF6895" w:rsidP="00CF28BF">
      <w:pPr>
        <w:pStyle w:val="Heading5"/>
        <w:widowControl w:val="0"/>
        <w:tabs>
          <w:tab w:val="left" w:pos="1800"/>
        </w:tabs>
        <w:spacing w:before="0" w:after="0"/>
        <w:ind w:left="180"/>
        <w:rPr>
          <w:rFonts w:asciiTheme="majorHAnsi" w:hAnsiTheme="majorHAnsi"/>
          <w:b w:val="0"/>
          <w:bCs/>
          <w:i w:val="0"/>
          <w:sz w:val="24"/>
        </w:rPr>
      </w:pPr>
      <w:r>
        <w:rPr>
          <w:rFonts w:asciiTheme="majorHAnsi" w:hAnsiTheme="majorHAnsi"/>
          <w:b w:val="0"/>
          <w:bCs/>
          <w:i w:val="0"/>
          <w:sz w:val="24"/>
        </w:rPr>
        <w:t>2019 – 2020:</w:t>
      </w:r>
      <w:r>
        <w:rPr>
          <w:rFonts w:asciiTheme="majorHAnsi" w:hAnsiTheme="majorHAnsi"/>
          <w:b w:val="0"/>
          <w:bCs/>
          <w:i w:val="0"/>
          <w:sz w:val="24"/>
        </w:rPr>
        <w:tab/>
        <w:t>Arts, Health, &amp; Well-being Faculty Search Committee, Chair</w:t>
      </w:r>
    </w:p>
    <w:p w14:paraId="058DBE1C" w14:textId="5ABEC45E" w:rsidR="007905B7" w:rsidRDefault="007905B7" w:rsidP="00CF28BF">
      <w:pPr>
        <w:pStyle w:val="Heading5"/>
        <w:widowControl w:val="0"/>
        <w:tabs>
          <w:tab w:val="left" w:pos="1800"/>
        </w:tabs>
        <w:spacing w:before="0" w:after="0"/>
        <w:ind w:left="180"/>
        <w:rPr>
          <w:rFonts w:asciiTheme="majorHAnsi" w:hAnsiTheme="majorHAnsi"/>
          <w:b w:val="0"/>
          <w:bCs/>
          <w:i w:val="0"/>
          <w:sz w:val="24"/>
        </w:rPr>
      </w:pPr>
      <w:r>
        <w:rPr>
          <w:rFonts w:asciiTheme="majorHAnsi" w:hAnsiTheme="majorHAnsi"/>
          <w:b w:val="0"/>
          <w:bCs/>
          <w:i w:val="0"/>
          <w:sz w:val="24"/>
        </w:rPr>
        <w:t xml:space="preserve">2018 – 2019: </w:t>
      </w:r>
      <w:r w:rsidR="00CF28BF">
        <w:rPr>
          <w:rFonts w:asciiTheme="majorHAnsi" w:hAnsiTheme="majorHAnsi"/>
          <w:b w:val="0"/>
          <w:bCs/>
          <w:i w:val="0"/>
          <w:sz w:val="24"/>
        </w:rPr>
        <w:tab/>
      </w:r>
      <w:r>
        <w:rPr>
          <w:rFonts w:asciiTheme="majorHAnsi" w:hAnsiTheme="majorHAnsi"/>
          <w:b w:val="0"/>
          <w:bCs/>
          <w:i w:val="0"/>
          <w:sz w:val="24"/>
        </w:rPr>
        <w:t>Arts, Health, &amp; Well-being Faculty Search Committee, Chair</w:t>
      </w:r>
    </w:p>
    <w:p w14:paraId="59EAD9E4" w14:textId="4E2049F7" w:rsidR="00CF28BF" w:rsidRDefault="00CF28BF" w:rsidP="00CF28BF">
      <w:pPr>
        <w:pStyle w:val="Heading5"/>
        <w:widowControl w:val="0"/>
        <w:tabs>
          <w:tab w:val="left" w:pos="1800"/>
        </w:tabs>
        <w:spacing w:before="0" w:after="0"/>
        <w:ind w:left="180"/>
        <w:rPr>
          <w:rFonts w:asciiTheme="majorHAnsi" w:hAnsiTheme="majorHAnsi"/>
          <w:b w:val="0"/>
          <w:bCs/>
          <w:i w:val="0"/>
          <w:sz w:val="24"/>
        </w:rPr>
      </w:pPr>
      <w:r>
        <w:rPr>
          <w:rFonts w:asciiTheme="majorHAnsi" w:hAnsiTheme="majorHAnsi"/>
          <w:b w:val="0"/>
          <w:bCs/>
          <w:i w:val="0"/>
          <w:sz w:val="24"/>
        </w:rPr>
        <w:t xml:space="preserve">2018 – 2019: </w:t>
      </w:r>
      <w:r>
        <w:rPr>
          <w:rFonts w:asciiTheme="majorHAnsi" w:hAnsiTheme="majorHAnsi"/>
          <w:b w:val="0"/>
          <w:bCs/>
          <w:i w:val="0"/>
          <w:sz w:val="24"/>
        </w:rPr>
        <w:tab/>
        <w:t>Strategic Plan Committee</w:t>
      </w:r>
    </w:p>
    <w:p w14:paraId="11206404" w14:textId="41B76FF6" w:rsidR="00CF28BF" w:rsidRDefault="00CF28BF" w:rsidP="00CF28BF">
      <w:pPr>
        <w:pStyle w:val="Heading5"/>
        <w:widowControl w:val="0"/>
        <w:tabs>
          <w:tab w:val="left" w:pos="1800"/>
        </w:tabs>
        <w:spacing w:before="0" w:after="0"/>
        <w:ind w:left="180"/>
        <w:rPr>
          <w:rFonts w:asciiTheme="majorHAnsi" w:hAnsiTheme="majorHAnsi"/>
          <w:b w:val="0"/>
          <w:bCs/>
          <w:i w:val="0"/>
          <w:sz w:val="24"/>
        </w:rPr>
      </w:pPr>
      <w:r>
        <w:rPr>
          <w:rFonts w:asciiTheme="majorHAnsi" w:hAnsiTheme="majorHAnsi"/>
          <w:b w:val="0"/>
          <w:bCs/>
          <w:i w:val="0"/>
          <w:sz w:val="24"/>
        </w:rPr>
        <w:t xml:space="preserve">2018 – 2019: </w:t>
      </w:r>
      <w:r>
        <w:rPr>
          <w:rFonts w:asciiTheme="majorHAnsi" w:hAnsiTheme="majorHAnsi"/>
          <w:b w:val="0"/>
          <w:bCs/>
          <w:i w:val="0"/>
          <w:sz w:val="24"/>
        </w:rPr>
        <w:tab/>
        <w:t>Strategic Plan Sub-Committee for Research, Chair</w:t>
      </w:r>
    </w:p>
    <w:p w14:paraId="6ACA2368" w14:textId="25D79568" w:rsidR="00E244D0" w:rsidRPr="00233C77" w:rsidRDefault="00661EFF" w:rsidP="00CF28BF">
      <w:pPr>
        <w:pStyle w:val="Heading5"/>
        <w:widowControl w:val="0"/>
        <w:tabs>
          <w:tab w:val="left" w:pos="1800"/>
        </w:tabs>
        <w:spacing w:before="0" w:after="0"/>
        <w:ind w:left="180"/>
        <w:rPr>
          <w:rFonts w:asciiTheme="majorHAnsi" w:hAnsiTheme="majorHAnsi"/>
          <w:b w:val="0"/>
          <w:bCs/>
          <w:i w:val="0"/>
          <w:sz w:val="24"/>
        </w:rPr>
      </w:pPr>
      <w:r>
        <w:rPr>
          <w:rFonts w:asciiTheme="majorHAnsi" w:hAnsiTheme="majorHAnsi"/>
          <w:b w:val="0"/>
          <w:bCs/>
          <w:i w:val="0"/>
          <w:sz w:val="24"/>
        </w:rPr>
        <w:t xml:space="preserve">2016 </w:t>
      </w:r>
      <w:r w:rsidR="00CE0F1A">
        <w:rPr>
          <w:rFonts w:asciiTheme="majorHAnsi" w:hAnsiTheme="majorHAnsi"/>
          <w:b w:val="0"/>
          <w:bCs/>
          <w:i w:val="0"/>
          <w:sz w:val="24"/>
        </w:rPr>
        <w:t>–</w:t>
      </w:r>
      <w:r>
        <w:rPr>
          <w:rFonts w:asciiTheme="majorHAnsi" w:hAnsiTheme="majorHAnsi"/>
          <w:b w:val="0"/>
          <w:bCs/>
          <w:i w:val="0"/>
          <w:sz w:val="24"/>
        </w:rPr>
        <w:t xml:space="preserve"> present</w:t>
      </w:r>
      <w:r w:rsidR="00CE7941">
        <w:rPr>
          <w:rFonts w:asciiTheme="majorHAnsi" w:hAnsiTheme="majorHAnsi"/>
          <w:b w:val="0"/>
          <w:bCs/>
          <w:i w:val="0"/>
          <w:sz w:val="24"/>
        </w:rPr>
        <w:t xml:space="preserve">: </w:t>
      </w:r>
      <w:r w:rsidR="00CF28BF">
        <w:rPr>
          <w:rFonts w:asciiTheme="majorHAnsi" w:hAnsiTheme="majorHAnsi"/>
          <w:b w:val="0"/>
          <w:bCs/>
          <w:i w:val="0"/>
          <w:sz w:val="24"/>
        </w:rPr>
        <w:tab/>
      </w:r>
      <w:r w:rsidR="00CE7941">
        <w:rPr>
          <w:rFonts w:asciiTheme="majorHAnsi" w:hAnsiTheme="majorHAnsi"/>
          <w:b w:val="0"/>
          <w:bCs/>
          <w:i w:val="0"/>
          <w:sz w:val="24"/>
        </w:rPr>
        <w:t>College Council</w:t>
      </w:r>
    </w:p>
    <w:p w14:paraId="4FE7C9AC" w14:textId="0C7EC578" w:rsidR="00F975C9" w:rsidRPr="00233C77" w:rsidRDefault="00F975C9" w:rsidP="00CF28BF">
      <w:pPr>
        <w:pStyle w:val="Heading5"/>
        <w:widowControl w:val="0"/>
        <w:tabs>
          <w:tab w:val="left" w:pos="1800"/>
        </w:tabs>
        <w:spacing w:before="0" w:after="0"/>
        <w:ind w:left="180"/>
        <w:rPr>
          <w:rFonts w:asciiTheme="majorHAnsi" w:hAnsiTheme="majorHAnsi"/>
          <w:b w:val="0"/>
          <w:bCs/>
          <w:i w:val="0"/>
          <w:sz w:val="24"/>
        </w:rPr>
      </w:pPr>
      <w:r w:rsidRPr="00233C77">
        <w:rPr>
          <w:rFonts w:asciiTheme="majorHAnsi" w:hAnsiTheme="majorHAnsi"/>
          <w:b w:val="0"/>
          <w:bCs/>
          <w:i w:val="0"/>
          <w:sz w:val="24"/>
        </w:rPr>
        <w:t xml:space="preserve">2015: </w:t>
      </w:r>
      <w:r w:rsidR="00CF28BF">
        <w:rPr>
          <w:rFonts w:asciiTheme="majorHAnsi" w:hAnsiTheme="majorHAnsi"/>
          <w:b w:val="0"/>
          <w:bCs/>
          <w:i w:val="0"/>
          <w:sz w:val="24"/>
        </w:rPr>
        <w:tab/>
      </w:r>
      <w:r w:rsidRPr="00233C77">
        <w:rPr>
          <w:rFonts w:asciiTheme="majorHAnsi" w:hAnsiTheme="majorHAnsi"/>
          <w:b w:val="0"/>
          <w:bCs/>
          <w:i w:val="0"/>
          <w:sz w:val="24"/>
        </w:rPr>
        <w:t xml:space="preserve">Ethnic Studies / Theatre </w:t>
      </w:r>
      <w:r w:rsidR="00CE7941">
        <w:rPr>
          <w:rFonts w:asciiTheme="majorHAnsi" w:hAnsiTheme="majorHAnsi"/>
          <w:b w:val="0"/>
          <w:bCs/>
          <w:i w:val="0"/>
          <w:sz w:val="24"/>
        </w:rPr>
        <w:t>Faculty Search Committee, Chair</w:t>
      </w:r>
    </w:p>
    <w:p w14:paraId="0AFBF216" w14:textId="492EC582" w:rsidR="003378F0" w:rsidRPr="00233C77" w:rsidRDefault="003378F0" w:rsidP="00CF28BF">
      <w:pPr>
        <w:pStyle w:val="Heading5"/>
        <w:widowControl w:val="0"/>
        <w:tabs>
          <w:tab w:val="left" w:pos="1800"/>
        </w:tabs>
        <w:spacing w:before="0" w:after="0"/>
        <w:ind w:left="180"/>
        <w:rPr>
          <w:rFonts w:asciiTheme="majorHAnsi" w:hAnsiTheme="majorHAnsi"/>
          <w:b w:val="0"/>
          <w:bCs/>
          <w:i w:val="0"/>
          <w:sz w:val="24"/>
        </w:rPr>
      </w:pPr>
      <w:r w:rsidRPr="00233C77">
        <w:rPr>
          <w:rFonts w:asciiTheme="majorHAnsi" w:hAnsiTheme="majorHAnsi"/>
          <w:b w:val="0"/>
          <w:bCs/>
          <w:i w:val="0"/>
          <w:sz w:val="24"/>
        </w:rPr>
        <w:t>2013</w:t>
      </w:r>
      <w:r w:rsidR="00E6505F">
        <w:rPr>
          <w:rFonts w:asciiTheme="majorHAnsi" w:hAnsiTheme="majorHAnsi"/>
          <w:b w:val="0"/>
          <w:bCs/>
          <w:i w:val="0"/>
          <w:sz w:val="24"/>
        </w:rPr>
        <w:t xml:space="preserve"> </w:t>
      </w:r>
      <w:r w:rsidR="00CE0F1A">
        <w:rPr>
          <w:rFonts w:asciiTheme="majorHAnsi" w:hAnsiTheme="majorHAnsi"/>
          <w:b w:val="0"/>
          <w:bCs/>
          <w:i w:val="0"/>
          <w:sz w:val="24"/>
        </w:rPr>
        <w:t>–</w:t>
      </w:r>
      <w:r w:rsidR="00E6505F">
        <w:rPr>
          <w:rFonts w:asciiTheme="majorHAnsi" w:hAnsiTheme="majorHAnsi"/>
          <w:b w:val="0"/>
          <w:bCs/>
          <w:i w:val="0"/>
          <w:sz w:val="24"/>
        </w:rPr>
        <w:t xml:space="preserve"> </w:t>
      </w:r>
      <w:r w:rsidR="00B83587" w:rsidRPr="00233C77">
        <w:rPr>
          <w:rFonts w:asciiTheme="majorHAnsi" w:hAnsiTheme="majorHAnsi"/>
          <w:b w:val="0"/>
          <w:bCs/>
          <w:i w:val="0"/>
          <w:sz w:val="24"/>
        </w:rPr>
        <w:t>2014</w:t>
      </w:r>
      <w:r w:rsidR="00CE7941">
        <w:rPr>
          <w:rFonts w:asciiTheme="majorHAnsi" w:hAnsiTheme="majorHAnsi"/>
          <w:b w:val="0"/>
          <w:bCs/>
          <w:i w:val="0"/>
          <w:sz w:val="24"/>
        </w:rPr>
        <w:t xml:space="preserve">: </w:t>
      </w:r>
      <w:r w:rsidR="00CF28BF">
        <w:rPr>
          <w:rFonts w:asciiTheme="majorHAnsi" w:hAnsiTheme="majorHAnsi"/>
          <w:b w:val="0"/>
          <w:bCs/>
          <w:i w:val="0"/>
          <w:sz w:val="24"/>
        </w:rPr>
        <w:tab/>
      </w:r>
      <w:r w:rsidR="00CE7941">
        <w:rPr>
          <w:rFonts w:asciiTheme="majorHAnsi" w:hAnsiTheme="majorHAnsi"/>
          <w:b w:val="0"/>
          <w:bCs/>
          <w:i w:val="0"/>
          <w:sz w:val="24"/>
        </w:rPr>
        <w:t>Curriculum Committee, Chair</w:t>
      </w:r>
    </w:p>
    <w:p w14:paraId="7E55ECF3" w14:textId="4BD4636B" w:rsidR="00CF28BF" w:rsidRPr="00233C77" w:rsidRDefault="00CF28BF" w:rsidP="00CF28BF">
      <w:pPr>
        <w:pStyle w:val="Heading5"/>
        <w:widowControl w:val="0"/>
        <w:tabs>
          <w:tab w:val="left" w:pos="1800"/>
        </w:tabs>
        <w:spacing w:before="0" w:after="0"/>
        <w:ind w:left="180"/>
        <w:rPr>
          <w:rFonts w:asciiTheme="majorHAnsi" w:hAnsiTheme="majorHAnsi"/>
          <w:b w:val="0"/>
          <w:bCs/>
          <w:i w:val="0"/>
          <w:sz w:val="24"/>
        </w:rPr>
      </w:pPr>
      <w:r w:rsidRPr="00233C77">
        <w:rPr>
          <w:rFonts w:asciiTheme="majorHAnsi" w:hAnsiTheme="majorHAnsi"/>
          <w:b w:val="0"/>
          <w:bCs/>
          <w:i w:val="0"/>
          <w:sz w:val="24"/>
        </w:rPr>
        <w:t xml:space="preserve">2012: </w:t>
      </w:r>
      <w:r>
        <w:rPr>
          <w:rFonts w:asciiTheme="majorHAnsi" w:hAnsiTheme="majorHAnsi"/>
          <w:b w:val="0"/>
          <w:bCs/>
          <w:i w:val="0"/>
          <w:sz w:val="24"/>
        </w:rPr>
        <w:tab/>
      </w:r>
      <w:r w:rsidRPr="00233C77">
        <w:rPr>
          <w:rFonts w:asciiTheme="majorHAnsi" w:hAnsiTheme="majorHAnsi"/>
          <w:b w:val="0"/>
          <w:bCs/>
          <w:i w:val="0"/>
          <w:sz w:val="24"/>
        </w:rPr>
        <w:t>CFA Stra</w:t>
      </w:r>
      <w:r>
        <w:rPr>
          <w:rFonts w:asciiTheme="majorHAnsi" w:hAnsiTheme="majorHAnsi"/>
          <w:b w:val="0"/>
          <w:bCs/>
          <w:i w:val="0"/>
          <w:sz w:val="24"/>
        </w:rPr>
        <w:t>tegic Plan Sub-Committee Goal One</w:t>
      </w:r>
    </w:p>
    <w:p w14:paraId="282845A9" w14:textId="77777777" w:rsidR="00CF28BF" w:rsidRPr="00CF28BF" w:rsidRDefault="00CF28BF" w:rsidP="00CF28BF">
      <w:pPr>
        <w:pStyle w:val="Heading5"/>
        <w:widowControl w:val="0"/>
        <w:tabs>
          <w:tab w:val="left" w:pos="1800"/>
        </w:tabs>
        <w:spacing w:before="0" w:after="0"/>
        <w:ind w:left="180"/>
        <w:rPr>
          <w:rFonts w:asciiTheme="majorHAnsi" w:hAnsiTheme="majorHAnsi"/>
          <w:b w:val="0"/>
          <w:bCs/>
          <w:i w:val="0"/>
          <w:sz w:val="24"/>
        </w:rPr>
      </w:pPr>
      <w:r w:rsidRPr="00CF28BF">
        <w:rPr>
          <w:rFonts w:asciiTheme="majorHAnsi" w:hAnsiTheme="majorHAnsi"/>
          <w:b w:val="0"/>
          <w:bCs/>
          <w:i w:val="0"/>
          <w:sz w:val="24"/>
        </w:rPr>
        <w:t>2008</w:t>
      </w:r>
      <w:r>
        <w:rPr>
          <w:rFonts w:asciiTheme="majorHAnsi" w:hAnsiTheme="majorHAnsi"/>
          <w:b w:val="0"/>
          <w:bCs/>
          <w:i w:val="0"/>
          <w:sz w:val="24"/>
        </w:rPr>
        <w:t xml:space="preserve"> – </w:t>
      </w:r>
      <w:r w:rsidRPr="00CF28BF">
        <w:rPr>
          <w:rFonts w:asciiTheme="majorHAnsi" w:hAnsiTheme="majorHAnsi"/>
          <w:b w:val="0"/>
          <w:bCs/>
          <w:i w:val="0"/>
          <w:sz w:val="24"/>
        </w:rPr>
        <w:t xml:space="preserve">2011: </w:t>
      </w:r>
      <w:r>
        <w:rPr>
          <w:rFonts w:asciiTheme="majorHAnsi" w:hAnsiTheme="majorHAnsi"/>
          <w:b w:val="0"/>
          <w:bCs/>
          <w:i w:val="0"/>
          <w:sz w:val="24"/>
        </w:rPr>
        <w:tab/>
      </w:r>
      <w:r w:rsidRPr="00CF28BF">
        <w:rPr>
          <w:rFonts w:asciiTheme="majorHAnsi" w:hAnsiTheme="majorHAnsi"/>
          <w:b w:val="0"/>
          <w:bCs/>
          <w:i w:val="0"/>
          <w:sz w:val="24"/>
        </w:rPr>
        <w:t>Arts Technology Committee, member.</w:t>
      </w:r>
    </w:p>
    <w:p w14:paraId="2C053518" w14:textId="77777777" w:rsidR="00CF28BF" w:rsidRPr="00CF28BF" w:rsidRDefault="00CF28BF" w:rsidP="00CF28BF">
      <w:pPr>
        <w:pStyle w:val="Heading5"/>
        <w:widowControl w:val="0"/>
        <w:tabs>
          <w:tab w:val="left" w:pos="1800"/>
        </w:tabs>
        <w:spacing w:before="0" w:after="0"/>
        <w:ind w:left="180"/>
        <w:rPr>
          <w:rFonts w:asciiTheme="majorHAnsi" w:hAnsiTheme="majorHAnsi"/>
          <w:b w:val="0"/>
          <w:bCs/>
          <w:i w:val="0"/>
          <w:sz w:val="24"/>
        </w:rPr>
      </w:pPr>
      <w:r w:rsidRPr="00CF28BF">
        <w:rPr>
          <w:rFonts w:asciiTheme="majorHAnsi" w:hAnsiTheme="majorHAnsi"/>
          <w:b w:val="0"/>
          <w:bCs/>
          <w:i w:val="0"/>
          <w:sz w:val="24"/>
        </w:rPr>
        <w:t>2008</w:t>
      </w:r>
      <w:r>
        <w:rPr>
          <w:rFonts w:asciiTheme="majorHAnsi" w:hAnsiTheme="majorHAnsi"/>
          <w:b w:val="0"/>
          <w:bCs/>
          <w:i w:val="0"/>
          <w:sz w:val="24"/>
        </w:rPr>
        <w:t xml:space="preserve"> – </w:t>
      </w:r>
      <w:r w:rsidRPr="00CF28BF">
        <w:rPr>
          <w:rFonts w:asciiTheme="majorHAnsi" w:hAnsiTheme="majorHAnsi"/>
          <w:b w:val="0"/>
          <w:bCs/>
          <w:i w:val="0"/>
          <w:sz w:val="24"/>
        </w:rPr>
        <w:t xml:space="preserve">2009: </w:t>
      </w:r>
      <w:r>
        <w:rPr>
          <w:rFonts w:asciiTheme="majorHAnsi" w:hAnsiTheme="majorHAnsi"/>
          <w:b w:val="0"/>
          <w:bCs/>
          <w:i w:val="0"/>
          <w:sz w:val="24"/>
        </w:rPr>
        <w:tab/>
      </w:r>
      <w:r w:rsidRPr="00CF28BF">
        <w:rPr>
          <w:rFonts w:asciiTheme="majorHAnsi" w:hAnsiTheme="majorHAnsi"/>
          <w:b w:val="0"/>
          <w:bCs/>
          <w:i w:val="0"/>
          <w:sz w:val="24"/>
        </w:rPr>
        <w:t>60th Anniversary Planning Committee (speaker selection), member.</w:t>
      </w:r>
    </w:p>
    <w:p w14:paraId="5ED2A53F" w14:textId="77777777" w:rsidR="00CF28BF" w:rsidRPr="00CF28BF" w:rsidRDefault="00CF28BF" w:rsidP="00CF28BF">
      <w:pPr>
        <w:pStyle w:val="Heading5"/>
        <w:widowControl w:val="0"/>
        <w:tabs>
          <w:tab w:val="left" w:pos="1800"/>
        </w:tabs>
        <w:spacing w:before="0" w:after="0"/>
        <w:ind w:left="180"/>
        <w:rPr>
          <w:rFonts w:asciiTheme="majorHAnsi" w:hAnsiTheme="majorHAnsi"/>
          <w:b w:val="0"/>
          <w:bCs/>
          <w:i w:val="0"/>
          <w:sz w:val="24"/>
        </w:rPr>
      </w:pPr>
      <w:r w:rsidRPr="00CF28BF">
        <w:rPr>
          <w:rFonts w:asciiTheme="majorHAnsi" w:hAnsiTheme="majorHAnsi"/>
          <w:b w:val="0"/>
          <w:bCs/>
          <w:i w:val="0"/>
          <w:sz w:val="24"/>
        </w:rPr>
        <w:t xml:space="preserve">2008: </w:t>
      </w:r>
      <w:r>
        <w:rPr>
          <w:rFonts w:asciiTheme="majorHAnsi" w:hAnsiTheme="majorHAnsi"/>
          <w:b w:val="0"/>
          <w:bCs/>
          <w:i w:val="0"/>
          <w:sz w:val="24"/>
        </w:rPr>
        <w:tab/>
      </w:r>
      <w:r w:rsidRPr="00CF28BF">
        <w:rPr>
          <w:rFonts w:asciiTheme="majorHAnsi" w:hAnsiTheme="majorHAnsi"/>
          <w:b w:val="0"/>
          <w:bCs/>
          <w:i w:val="0"/>
          <w:sz w:val="24"/>
        </w:rPr>
        <w:t>Dean’s Representative, MFA exam, Modern Dance.</w:t>
      </w:r>
    </w:p>
    <w:p w14:paraId="521A3F52" w14:textId="77777777" w:rsidR="00CF28BF" w:rsidRPr="00CF28BF" w:rsidRDefault="00CF28BF" w:rsidP="00CF28BF">
      <w:pPr>
        <w:pStyle w:val="Heading5"/>
        <w:widowControl w:val="0"/>
        <w:tabs>
          <w:tab w:val="left" w:pos="1800"/>
        </w:tabs>
        <w:spacing w:before="0" w:after="0"/>
        <w:ind w:left="180"/>
        <w:rPr>
          <w:rFonts w:asciiTheme="majorHAnsi" w:hAnsiTheme="majorHAnsi"/>
          <w:b w:val="0"/>
          <w:bCs/>
          <w:i w:val="0"/>
          <w:sz w:val="24"/>
        </w:rPr>
      </w:pPr>
      <w:r w:rsidRPr="00CF28BF">
        <w:rPr>
          <w:rFonts w:asciiTheme="majorHAnsi" w:hAnsiTheme="majorHAnsi"/>
          <w:b w:val="0"/>
          <w:bCs/>
          <w:i w:val="0"/>
          <w:sz w:val="24"/>
        </w:rPr>
        <w:t xml:space="preserve">2008: </w:t>
      </w:r>
      <w:r>
        <w:rPr>
          <w:rFonts w:asciiTheme="majorHAnsi" w:hAnsiTheme="majorHAnsi"/>
          <w:b w:val="0"/>
          <w:bCs/>
          <w:i w:val="0"/>
          <w:sz w:val="24"/>
        </w:rPr>
        <w:tab/>
      </w:r>
      <w:r w:rsidRPr="00CF28BF">
        <w:rPr>
          <w:rFonts w:asciiTheme="majorHAnsi" w:hAnsiTheme="majorHAnsi"/>
          <w:b w:val="0"/>
          <w:bCs/>
          <w:i w:val="0"/>
          <w:sz w:val="24"/>
        </w:rPr>
        <w:t>Dean’s Representative, MFA exam, Modern Dance.</w:t>
      </w:r>
    </w:p>
    <w:p w14:paraId="7E82DB61" w14:textId="75E60B45" w:rsidR="002E0FE4" w:rsidRDefault="002E0FE4" w:rsidP="00244013">
      <w:pPr>
        <w:pStyle w:val="Heading5"/>
        <w:widowControl w:val="0"/>
        <w:tabs>
          <w:tab w:val="left" w:pos="1800"/>
        </w:tabs>
        <w:spacing w:before="0" w:after="0"/>
        <w:ind w:left="180"/>
        <w:rPr>
          <w:rFonts w:asciiTheme="majorHAnsi" w:hAnsiTheme="majorHAnsi"/>
          <w:b w:val="0"/>
          <w:bCs/>
          <w:i w:val="0"/>
          <w:sz w:val="24"/>
        </w:rPr>
      </w:pPr>
      <w:r w:rsidRPr="00233C77">
        <w:rPr>
          <w:rFonts w:asciiTheme="majorHAnsi" w:hAnsiTheme="majorHAnsi"/>
          <w:b w:val="0"/>
          <w:bCs/>
          <w:i w:val="0"/>
          <w:sz w:val="24"/>
        </w:rPr>
        <w:t>2006</w:t>
      </w:r>
      <w:r w:rsidR="00E6505F">
        <w:rPr>
          <w:rFonts w:asciiTheme="majorHAnsi" w:hAnsiTheme="majorHAnsi"/>
          <w:b w:val="0"/>
          <w:bCs/>
          <w:i w:val="0"/>
          <w:sz w:val="24"/>
        </w:rPr>
        <w:t xml:space="preserve"> </w:t>
      </w:r>
      <w:r w:rsidR="00CE0F1A">
        <w:rPr>
          <w:rFonts w:asciiTheme="majorHAnsi" w:hAnsiTheme="majorHAnsi"/>
          <w:b w:val="0"/>
          <w:bCs/>
          <w:i w:val="0"/>
          <w:sz w:val="24"/>
        </w:rPr>
        <w:t>–</w:t>
      </w:r>
      <w:r w:rsidR="00244013">
        <w:rPr>
          <w:rFonts w:asciiTheme="majorHAnsi" w:hAnsiTheme="majorHAnsi"/>
          <w:b w:val="0"/>
          <w:bCs/>
          <w:i w:val="0"/>
          <w:sz w:val="24"/>
        </w:rPr>
        <w:t xml:space="preserve"> </w:t>
      </w:r>
      <w:r w:rsidR="007B3AFE" w:rsidRPr="00233C77">
        <w:rPr>
          <w:rFonts w:asciiTheme="majorHAnsi" w:hAnsiTheme="majorHAnsi"/>
          <w:b w:val="0"/>
          <w:bCs/>
          <w:i w:val="0"/>
          <w:sz w:val="24"/>
        </w:rPr>
        <w:t>2015</w:t>
      </w:r>
      <w:r w:rsidRPr="00233C77">
        <w:rPr>
          <w:rFonts w:asciiTheme="majorHAnsi" w:hAnsiTheme="majorHAnsi"/>
          <w:b w:val="0"/>
          <w:bCs/>
          <w:i w:val="0"/>
          <w:sz w:val="24"/>
        </w:rPr>
        <w:t xml:space="preserve">: </w:t>
      </w:r>
      <w:r w:rsidR="00244013">
        <w:rPr>
          <w:rFonts w:asciiTheme="majorHAnsi" w:hAnsiTheme="majorHAnsi"/>
          <w:b w:val="0"/>
          <w:bCs/>
          <w:i w:val="0"/>
          <w:sz w:val="24"/>
        </w:rPr>
        <w:tab/>
      </w:r>
      <w:r w:rsidR="00CE7941">
        <w:rPr>
          <w:rFonts w:asciiTheme="majorHAnsi" w:hAnsiTheme="majorHAnsi"/>
          <w:b w:val="0"/>
          <w:bCs/>
          <w:i w:val="0"/>
          <w:sz w:val="24"/>
        </w:rPr>
        <w:t>Curriculum Committee</w:t>
      </w:r>
    </w:p>
    <w:p w14:paraId="34809114" w14:textId="6C0090B6" w:rsidR="00CF28BF" w:rsidRPr="00CF28BF" w:rsidRDefault="00CF28BF" w:rsidP="00CF28BF">
      <w:pPr>
        <w:pStyle w:val="Heading5"/>
        <w:widowControl w:val="0"/>
        <w:tabs>
          <w:tab w:val="left" w:pos="1800"/>
        </w:tabs>
        <w:spacing w:before="0" w:after="0"/>
        <w:ind w:left="180"/>
        <w:rPr>
          <w:rFonts w:asciiTheme="majorHAnsi" w:hAnsiTheme="majorHAnsi"/>
          <w:b w:val="0"/>
          <w:bCs/>
          <w:i w:val="0"/>
          <w:sz w:val="24"/>
        </w:rPr>
      </w:pPr>
      <w:r w:rsidRPr="00CF28BF">
        <w:rPr>
          <w:rFonts w:asciiTheme="majorHAnsi" w:hAnsiTheme="majorHAnsi"/>
          <w:b w:val="0"/>
          <w:bCs/>
          <w:i w:val="0"/>
          <w:sz w:val="24"/>
        </w:rPr>
        <w:t>2006</w:t>
      </w:r>
      <w:r>
        <w:rPr>
          <w:rFonts w:asciiTheme="majorHAnsi" w:hAnsiTheme="majorHAnsi"/>
          <w:b w:val="0"/>
          <w:bCs/>
          <w:i w:val="0"/>
          <w:sz w:val="24"/>
        </w:rPr>
        <w:t xml:space="preserve"> – </w:t>
      </w:r>
      <w:r w:rsidRPr="00CF28BF">
        <w:rPr>
          <w:rFonts w:asciiTheme="majorHAnsi" w:hAnsiTheme="majorHAnsi"/>
          <w:b w:val="0"/>
          <w:bCs/>
          <w:i w:val="0"/>
          <w:sz w:val="24"/>
        </w:rPr>
        <w:t xml:space="preserve">2012: </w:t>
      </w:r>
      <w:r>
        <w:rPr>
          <w:rFonts w:asciiTheme="majorHAnsi" w:hAnsiTheme="majorHAnsi"/>
          <w:b w:val="0"/>
          <w:bCs/>
          <w:i w:val="0"/>
          <w:sz w:val="24"/>
        </w:rPr>
        <w:tab/>
      </w:r>
      <w:r w:rsidRPr="00CF28BF">
        <w:rPr>
          <w:rFonts w:asciiTheme="majorHAnsi" w:hAnsiTheme="majorHAnsi"/>
          <w:b w:val="0"/>
          <w:bCs/>
          <w:i w:val="0"/>
          <w:sz w:val="24"/>
        </w:rPr>
        <w:t>Utah Fine Arts Institute Scholarship Committee, member.</w:t>
      </w:r>
    </w:p>
    <w:p w14:paraId="28DA85CC" w14:textId="1F8CBFB1" w:rsidR="00CF28BF" w:rsidRPr="00CF28BF" w:rsidRDefault="00CF28BF" w:rsidP="00CF28BF">
      <w:pPr>
        <w:pStyle w:val="Heading5"/>
        <w:widowControl w:val="0"/>
        <w:tabs>
          <w:tab w:val="left" w:pos="1800"/>
        </w:tabs>
        <w:spacing w:before="0" w:after="0"/>
        <w:ind w:left="180"/>
        <w:rPr>
          <w:rFonts w:asciiTheme="majorHAnsi" w:hAnsiTheme="majorHAnsi"/>
          <w:b w:val="0"/>
          <w:bCs/>
          <w:i w:val="0"/>
          <w:sz w:val="24"/>
        </w:rPr>
      </w:pPr>
      <w:r w:rsidRPr="00CF28BF">
        <w:rPr>
          <w:rFonts w:asciiTheme="majorHAnsi" w:hAnsiTheme="majorHAnsi"/>
          <w:b w:val="0"/>
          <w:bCs/>
          <w:i w:val="0"/>
          <w:sz w:val="24"/>
        </w:rPr>
        <w:t>2006</w:t>
      </w:r>
      <w:r>
        <w:rPr>
          <w:rFonts w:asciiTheme="majorHAnsi" w:hAnsiTheme="majorHAnsi"/>
          <w:b w:val="0"/>
          <w:bCs/>
          <w:i w:val="0"/>
          <w:sz w:val="24"/>
        </w:rPr>
        <w:t xml:space="preserve"> – </w:t>
      </w:r>
      <w:r w:rsidRPr="00CF28BF">
        <w:rPr>
          <w:rFonts w:asciiTheme="majorHAnsi" w:hAnsiTheme="majorHAnsi"/>
          <w:b w:val="0"/>
          <w:bCs/>
          <w:i w:val="0"/>
          <w:sz w:val="24"/>
        </w:rPr>
        <w:t xml:space="preserve">2007: </w:t>
      </w:r>
      <w:r>
        <w:rPr>
          <w:rFonts w:asciiTheme="majorHAnsi" w:hAnsiTheme="majorHAnsi"/>
          <w:b w:val="0"/>
          <w:bCs/>
          <w:i w:val="0"/>
          <w:sz w:val="24"/>
        </w:rPr>
        <w:tab/>
      </w:r>
      <w:r w:rsidRPr="00CF28BF">
        <w:rPr>
          <w:rFonts w:asciiTheme="majorHAnsi" w:hAnsiTheme="majorHAnsi"/>
          <w:b w:val="0"/>
          <w:bCs/>
          <w:i w:val="0"/>
          <w:sz w:val="24"/>
        </w:rPr>
        <w:t>Creative/Scholarly Research Awards Committee, member.</w:t>
      </w:r>
    </w:p>
    <w:p w14:paraId="006BDA32" w14:textId="62BF77C3" w:rsidR="002E0FE4" w:rsidRPr="00586186" w:rsidRDefault="002E0FE4" w:rsidP="00C31709">
      <w:pPr>
        <w:widowControl w:val="0"/>
        <w:rPr>
          <w:rFonts w:asciiTheme="majorHAnsi" w:hAnsiTheme="majorHAnsi"/>
          <w:bCs/>
        </w:rPr>
      </w:pPr>
      <w:r w:rsidRPr="00586186">
        <w:rPr>
          <w:rFonts w:asciiTheme="majorHAnsi" w:hAnsiTheme="majorHAnsi"/>
          <w:bCs/>
        </w:rPr>
        <w:t>University</w:t>
      </w:r>
    </w:p>
    <w:p w14:paraId="524BE11E" w14:textId="412F0DDC" w:rsidR="00860DE8" w:rsidRDefault="00860DE8" w:rsidP="00F5025D">
      <w:pPr>
        <w:pStyle w:val="Heading5"/>
        <w:widowControl w:val="0"/>
        <w:tabs>
          <w:tab w:val="left" w:pos="1800"/>
        </w:tabs>
        <w:spacing w:before="0" w:after="0"/>
        <w:ind w:left="1800" w:hanging="1620"/>
        <w:rPr>
          <w:rFonts w:asciiTheme="majorHAnsi" w:hAnsiTheme="majorHAnsi"/>
          <w:b w:val="0"/>
          <w:bCs/>
          <w:i w:val="0"/>
          <w:sz w:val="24"/>
        </w:rPr>
      </w:pPr>
      <w:r>
        <w:rPr>
          <w:rFonts w:asciiTheme="majorHAnsi" w:hAnsiTheme="majorHAnsi"/>
          <w:b w:val="0"/>
          <w:bCs/>
          <w:i w:val="0"/>
          <w:sz w:val="24"/>
        </w:rPr>
        <w:t>2023 – present:</w:t>
      </w:r>
      <w:r>
        <w:rPr>
          <w:rFonts w:asciiTheme="majorHAnsi" w:hAnsiTheme="majorHAnsi"/>
          <w:b w:val="0"/>
          <w:bCs/>
          <w:i w:val="0"/>
          <w:sz w:val="24"/>
        </w:rPr>
        <w:tab/>
        <w:t>Innovations in Creativity Working Group, member</w:t>
      </w:r>
    </w:p>
    <w:p w14:paraId="17E6FDB3" w14:textId="36CC2FA0" w:rsidR="00EC42BC" w:rsidRDefault="00EC42BC" w:rsidP="00F5025D">
      <w:pPr>
        <w:pStyle w:val="Heading5"/>
        <w:widowControl w:val="0"/>
        <w:tabs>
          <w:tab w:val="left" w:pos="1800"/>
        </w:tabs>
        <w:spacing w:before="0" w:after="0"/>
        <w:ind w:left="1800" w:hanging="1620"/>
        <w:rPr>
          <w:rFonts w:asciiTheme="majorHAnsi" w:hAnsiTheme="majorHAnsi"/>
          <w:b w:val="0"/>
          <w:bCs/>
          <w:i w:val="0"/>
          <w:sz w:val="24"/>
        </w:rPr>
      </w:pPr>
      <w:r>
        <w:rPr>
          <w:rFonts w:asciiTheme="majorHAnsi" w:hAnsiTheme="majorHAnsi"/>
          <w:b w:val="0"/>
          <w:bCs/>
          <w:i w:val="0"/>
          <w:sz w:val="24"/>
        </w:rPr>
        <w:t>2022 – present:</w:t>
      </w:r>
      <w:r>
        <w:rPr>
          <w:rFonts w:asciiTheme="majorHAnsi" w:hAnsiTheme="majorHAnsi"/>
          <w:b w:val="0"/>
          <w:bCs/>
          <w:i w:val="0"/>
          <w:sz w:val="24"/>
        </w:rPr>
        <w:tab/>
        <w:t>EDI Strategic Council Climate Working Group, member</w:t>
      </w:r>
    </w:p>
    <w:p w14:paraId="67CDD92C" w14:textId="0DC84F23" w:rsidR="00B33CBB" w:rsidRDefault="00B33CBB" w:rsidP="00F5025D">
      <w:pPr>
        <w:pStyle w:val="Heading5"/>
        <w:widowControl w:val="0"/>
        <w:tabs>
          <w:tab w:val="left" w:pos="1800"/>
        </w:tabs>
        <w:spacing w:before="0" w:after="0"/>
        <w:ind w:left="1800" w:hanging="1620"/>
        <w:rPr>
          <w:rFonts w:asciiTheme="majorHAnsi" w:hAnsiTheme="majorHAnsi"/>
          <w:b w:val="0"/>
          <w:bCs/>
          <w:i w:val="0"/>
          <w:sz w:val="24"/>
        </w:rPr>
      </w:pPr>
      <w:r>
        <w:rPr>
          <w:rFonts w:asciiTheme="majorHAnsi" w:hAnsiTheme="majorHAnsi"/>
          <w:b w:val="0"/>
          <w:bCs/>
          <w:i w:val="0"/>
          <w:sz w:val="24"/>
        </w:rPr>
        <w:t>2022 – present:</w:t>
      </w:r>
      <w:r>
        <w:rPr>
          <w:rFonts w:asciiTheme="majorHAnsi" w:hAnsiTheme="majorHAnsi"/>
          <w:b w:val="0"/>
          <w:bCs/>
          <w:i w:val="0"/>
          <w:sz w:val="24"/>
        </w:rPr>
        <w:tab/>
        <w:t>One U Research Council, member</w:t>
      </w:r>
    </w:p>
    <w:p w14:paraId="042B8C5D" w14:textId="4F8621DC" w:rsidR="00B33CBB" w:rsidRDefault="00B33CBB" w:rsidP="00F5025D">
      <w:pPr>
        <w:pStyle w:val="Heading5"/>
        <w:widowControl w:val="0"/>
        <w:tabs>
          <w:tab w:val="left" w:pos="1800"/>
        </w:tabs>
        <w:spacing w:before="0" w:after="0"/>
        <w:ind w:left="1800" w:hanging="1620"/>
        <w:rPr>
          <w:rFonts w:asciiTheme="majorHAnsi" w:hAnsiTheme="majorHAnsi"/>
          <w:b w:val="0"/>
          <w:bCs/>
          <w:i w:val="0"/>
          <w:sz w:val="24"/>
        </w:rPr>
      </w:pPr>
      <w:r>
        <w:rPr>
          <w:rFonts w:asciiTheme="majorHAnsi" w:hAnsiTheme="majorHAnsi"/>
          <w:b w:val="0"/>
          <w:bCs/>
          <w:i w:val="0"/>
          <w:sz w:val="24"/>
        </w:rPr>
        <w:t>2022:</w:t>
      </w:r>
      <w:r>
        <w:rPr>
          <w:rFonts w:asciiTheme="majorHAnsi" w:hAnsiTheme="majorHAnsi"/>
          <w:b w:val="0"/>
          <w:bCs/>
          <w:i w:val="0"/>
          <w:sz w:val="24"/>
        </w:rPr>
        <w:tab/>
        <w:t>One U Research Council Working Group, member</w:t>
      </w:r>
    </w:p>
    <w:p w14:paraId="63AD200A" w14:textId="71E7BD0A" w:rsidR="00860DE8" w:rsidRDefault="00860DE8" w:rsidP="00F5025D">
      <w:pPr>
        <w:pStyle w:val="Heading5"/>
        <w:widowControl w:val="0"/>
        <w:tabs>
          <w:tab w:val="left" w:pos="1800"/>
        </w:tabs>
        <w:spacing w:before="0" w:after="0"/>
        <w:ind w:left="1800" w:hanging="1620"/>
        <w:rPr>
          <w:rFonts w:asciiTheme="majorHAnsi" w:hAnsiTheme="majorHAnsi"/>
          <w:b w:val="0"/>
          <w:bCs/>
          <w:i w:val="0"/>
          <w:sz w:val="24"/>
        </w:rPr>
      </w:pPr>
      <w:r>
        <w:rPr>
          <w:rFonts w:asciiTheme="majorHAnsi" w:hAnsiTheme="majorHAnsi"/>
          <w:b w:val="0"/>
          <w:bCs/>
          <w:i w:val="0"/>
          <w:sz w:val="24"/>
        </w:rPr>
        <w:t>2021 – present:</w:t>
      </w:r>
      <w:r>
        <w:rPr>
          <w:rFonts w:asciiTheme="majorHAnsi" w:hAnsiTheme="majorHAnsi"/>
          <w:b w:val="0"/>
          <w:bCs/>
          <w:i w:val="0"/>
          <w:sz w:val="24"/>
        </w:rPr>
        <w:tab/>
        <w:t>EDI Think Tank, Office for Faculty, member</w:t>
      </w:r>
    </w:p>
    <w:p w14:paraId="1D924A82" w14:textId="45337F72" w:rsidR="00F5025D" w:rsidRDefault="00F5025D" w:rsidP="00F5025D">
      <w:pPr>
        <w:pStyle w:val="Heading5"/>
        <w:widowControl w:val="0"/>
        <w:tabs>
          <w:tab w:val="left" w:pos="1800"/>
        </w:tabs>
        <w:spacing w:before="0" w:after="0"/>
        <w:ind w:left="1800" w:hanging="1620"/>
        <w:rPr>
          <w:rFonts w:asciiTheme="majorHAnsi" w:hAnsiTheme="majorHAnsi"/>
          <w:b w:val="0"/>
          <w:bCs/>
          <w:i w:val="0"/>
          <w:sz w:val="24"/>
        </w:rPr>
      </w:pPr>
      <w:r>
        <w:rPr>
          <w:rFonts w:asciiTheme="majorHAnsi" w:hAnsiTheme="majorHAnsi"/>
          <w:b w:val="0"/>
          <w:bCs/>
          <w:i w:val="0"/>
          <w:sz w:val="24"/>
        </w:rPr>
        <w:t xml:space="preserve">2020 – </w:t>
      </w:r>
      <w:r w:rsidR="000738A9">
        <w:rPr>
          <w:rFonts w:asciiTheme="majorHAnsi" w:hAnsiTheme="majorHAnsi"/>
          <w:b w:val="0"/>
          <w:bCs/>
          <w:i w:val="0"/>
          <w:sz w:val="24"/>
        </w:rPr>
        <w:t>2022</w:t>
      </w:r>
      <w:r>
        <w:rPr>
          <w:rFonts w:asciiTheme="majorHAnsi" w:hAnsiTheme="majorHAnsi"/>
          <w:b w:val="0"/>
          <w:bCs/>
          <w:i w:val="0"/>
          <w:sz w:val="24"/>
        </w:rPr>
        <w:t>:</w:t>
      </w:r>
      <w:r>
        <w:rPr>
          <w:rFonts w:asciiTheme="majorHAnsi" w:hAnsiTheme="majorHAnsi"/>
          <w:b w:val="0"/>
          <w:bCs/>
          <w:i w:val="0"/>
          <w:sz w:val="24"/>
        </w:rPr>
        <w:tab/>
        <w:t>Intimate Partner Violence and Reproductive Health for African Refugees Resettled in the United States (PI Sara Simonsen), 1U4U Project, Advisory Board Member</w:t>
      </w:r>
    </w:p>
    <w:p w14:paraId="6DF5B66A" w14:textId="6FC917B4" w:rsidR="00F5025D" w:rsidRDefault="00F5025D" w:rsidP="00F5025D">
      <w:pPr>
        <w:pStyle w:val="Heading5"/>
        <w:widowControl w:val="0"/>
        <w:tabs>
          <w:tab w:val="left" w:pos="1800"/>
        </w:tabs>
        <w:spacing w:before="0" w:after="0"/>
        <w:ind w:left="1800" w:hanging="1620"/>
        <w:rPr>
          <w:rFonts w:asciiTheme="majorHAnsi" w:hAnsiTheme="majorHAnsi"/>
          <w:b w:val="0"/>
          <w:bCs/>
          <w:i w:val="0"/>
          <w:sz w:val="24"/>
        </w:rPr>
      </w:pPr>
      <w:r>
        <w:rPr>
          <w:rFonts w:asciiTheme="majorHAnsi" w:hAnsiTheme="majorHAnsi"/>
          <w:b w:val="0"/>
          <w:bCs/>
          <w:i w:val="0"/>
          <w:sz w:val="24"/>
        </w:rPr>
        <w:lastRenderedPageBreak/>
        <w:t xml:space="preserve">2020 – </w:t>
      </w:r>
      <w:r w:rsidR="000738A9">
        <w:rPr>
          <w:rFonts w:asciiTheme="majorHAnsi" w:hAnsiTheme="majorHAnsi"/>
          <w:b w:val="0"/>
          <w:bCs/>
          <w:i w:val="0"/>
          <w:sz w:val="24"/>
        </w:rPr>
        <w:t>2022</w:t>
      </w:r>
      <w:r>
        <w:rPr>
          <w:rFonts w:asciiTheme="majorHAnsi" w:hAnsiTheme="majorHAnsi"/>
          <w:b w:val="0"/>
          <w:bCs/>
          <w:i w:val="0"/>
          <w:sz w:val="24"/>
        </w:rPr>
        <w:t>:</w:t>
      </w:r>
      <w:r>
        <w:rPr>
          <w:rFonts w:asciiTheme="majorHAnsi" w:hAnsiTheme="majorHAnsi"/>
          <w:b w:val="0"/>
          <w:bCs/>
          <w:i w:val="0"/>
          <w:sz w:val="24"/>
        </w:rPr>
        <w:tab/>
        <w:t>Project ARIISE: Addressing Racial Inequities through Interprofessional Simulation and Experiential Learning</w:t>
      </w:r>
      <w:r w:rsidR="00BA4CAC">
        <w:rPr>
          <w:rFonts w:asciiTheme="majorHAnsi" w:hAnsiTheme="majorHAnsi"/>
          <w:b w:val="0"/>
          <w:bCs/>
          <w:i w:val="0"/>
          <w:sz w:val="24"/>
        </w:rPr>
        <w:t>, University Partner Board Member</w:t>
      </w:r>
    </w:p>
    <w:p w14:paraId="52164C1E" w14:textId="33A8CE0E" w:rsidR="00B924D1" w:rsidRDefault="00B924D1" w:rsidP="00F5025D">
      <w:pPr>
        <w:pStyle w:val="Heading5"/>
        <w:widowControl w:val="0"/>
        <w:tabs>
          <w:tab w:val="left" w:pos="1800"/>
        </w:tabs>
        <w:spacing w:before="0" w:after="0"/>
        <w:ind w:left="1800" w:hanging="1620"/>
        <w:rPr>
          <w:rFonts w:asciiTheme="majorHAnsi" w:hAnsiTheme="majorHAnsi"/>
          <w:b w:val="0"/>
          <w:bCs/>
          <w:i w:val="0"/>
          <w:sz w:val="24"/>
        </w:rPr>
      </w:pPr>
      <w:r>
        <w:rPr>
          <w:rFonts w:asciiTheme="majorHAnsi" w:hAnsiTheme="majorHAnsi"/>
          <w:b w:val="0"/>
          <w:bCs/>
          <w:i w:val="0"/>
          <w:sz w:val="24"/>
        </w:rPr>
        <w:t>2021:</w:t>
      </w:r>
      <w:r>
        <w:rPr>
          <w:rFonts w:asciiTheme="majorHAnsi" w:hAnsiTheme="majorHAnsi"/>
          <w:b w:val="0"/>
          <w:bCs/>
          <w:i w:val="0"/>
          <w:sz w:val="24"/>
        </w:rPr>
        <w:tab/>
      </w:r>
      <w:r w:rsidR="00F5025D">
        <w:rPr>
          <w:rFonts w:asciiTheme="majorHAnsi" w:hAnsiTheme="majorHAnsi"/>
          <w:b w:val="0"/>
          <w:bCs/>
          <w:i w:val="0"/>
          <w:sz w:val="24"/>
        </w:rPr>
        <w:t>Health Sciences Career Development Training Series, public speaking lecture</w:t>
      </w:r>
    </w:p>
    <w:p w14:paraId="0D784AE1" w14:textId="434F3E50" w:rsidR="00B924D1" w:rsidRDefault="00B924D1" w:rsidP="001A4EC7">
      <w:pPr>
        <w:pStyle w:val="Heading5"/>
        <w:widowControl w:val="0"/>
        <w:tabs>
          <w:tab w:val="left" w:pos="1800"/>
        </w:tabs>
        <w:spacing w:before="0" w:after="0"/>
        <w:ind w:left="180"/>
        <w:rPr>
          <w:rFonts w:asciiTheme="majorHAnsi" w:hAnsiTheme="majorHAnsi"/>
          <w:b w:val="0"/>
          <w:bCs/>
          <w:i w:val="0"/>
          <w:sz w:val="24"/>
        </w:rPr>
      </w:pPr>
      <w:r>
        <w:rPr>
          <w:rFonts w:asciiTheme="majorHAnsi" w:hAnsiTheme="majorHAnsi"/>
          <w:b w:val="0"/>
          <w:bCs/>
          <w:i w:val="0"/>
          <w:sz w:val="24"/>
        </w:rPr>
        <w:t>2021:</w:t>
      </w:r>
      <w:r>
        <w:rPr>
          <w:rFonts w:asciiTheme="majorHAnsi" w:hAnsiTheme="majorHAnsi"/>
          <w:b w:val="0"/>
          <w:bCs/>
          <w:i w:val="0"/>
          <w:sz w:val="24"/>
        </w:rPr>
        <w:tab/>
        <w:t>Presidential Transition Advisory Team, Member</w:t>
      </w:r>
    </w:p>
    <w:p w14:paraId="48CA62E9" w14:textId="304C0CD5" w:rsidR="001A4EC7" w:rsidRDefault="001A4EC7" w:rsidP="001A4EC7">
      <w:pPr>
        <w:pStyle w:val="Heading5"/>
        <w:widowControl w:val="0"/>
        <w:tabs>
          <w:tab w:val="left" w:pos="1800"/>
        </w:tabs>
        <w:spacing w:before="0" w:after="0"/>
        <w:ind w:left="180"/>
        <w:rPr>
          <w:rFonts w:asciiTheme="majorHAnsi" w:hAnsiTheme="majorHAnsi"/>
          <w:b w:val="0"/>
          <w:bCs/>
          <w:i w:val="0"/>
          <w:sz w:val="24"/>
        </w:rPr>
      </w:pPr>
      <w:r>
        <w:rPr>
          <w:rFonts w:asciiTheme="majorHAnsi" w:hAnsiTheme="majorHAnsi"/>
          <w:b w:val="0"/>
          <w:bCs/>
          <w:i w:val="0"/>
          <w:sz w:val="24"/>
        </w:rPr>
        <w:t xml:space="preserve">2020 </w:t>
      </w:r>
      <w:r w:rsidR="00F9154A">
        <w:rPr>
          <w:rFonts w:asciiTheme="majorHAnsi" w:hAnsiTheme="majorHAnsi"/>
          <w:b w:val="0"/>
          <w:bCs/>
          <w:i w:val="0"/>
          <w:sz w:val="24"/>
        </w:rPr>
        <w:t xml:space="preserve">– </w:t>
      </w:r>
      <w:r w:rsidR="00A57CF2">
        <w:rPr>
          <w:rFonts w:asciiTheme="majorHAnsi" w:hAnsiTheme="majorHAnsi"/>
          <w:b w:val="0"/>
          <w:bCs/>
          <w:i w:val="0"/>
          <w:sz w:val="24"/>
        </w:rPr>
        <w:t>2021</w:t>
      </w:r>
      <w:r w:rsidR="00B924D1">
        <w:rPr>
          <w:rFonts w:asciiTheme="majorHAnsi" w:hAnsiTheme="majorHAnsi"/>
          <w:b w:val="0"/>
          <w:bCs/>
          <w:i w:val="0"/>
          <w:sz w:val="24"/>
        </w:rPr>
        <w:t>:</w:t>
      </w:r>
      <w:r>
        <w:rPr>
          <w:rFonts w:asciiTheme="majorHAnsi" w:hAnsiTheme="majorHAnsi"/>
          <w:b w:val="0"/>
          <w:bCs/>
          <w:i w:val="0"/>
          <w:sz w:val="24"/>
        </w:rPr>
        <w:tab/>
      </w:r>
      <w:r w:rsidR="00B924D1">
        <w:rPr>
          <w:rFonts w:asciiTheme="majorHAnsi" w:hAnsiTheme="majorHAnsi"/>
          <w:b w:val="0"/>
          <w:bCs/>
          <w:i w:val="0"/>
          <w:sz w:val="24"/>
        </w:rPr>
        <w:t xml:space="preserve">Library Futures Taskforce: </w:t>
      </w:r>
      <w:r w:rsidR="00F9154A">
        <w:rPr>
          <w:rFonts w:asciiTheme="majorHAnsi" w:hAnsiTheme="majorHAnsi"/>
          <w:b w:val="0"/>
          <w:bCs/>
          <w:i w:val="0"/>
          <w:sz w:val="24"/>
        </w:rPr>
        <w:t>Libraries &amp; Academic Publishing, Member</w:t>
      </w:r>
    </w:p>
    <w:p w14:paraId="08B39806" w14:textId="740A2EBA" w:rsidR="001A4EC7" w:rsidRPr="00233C77" w:rsidRDefault="001A4EC7" w:rsidP="001A4EC7">
      <w:pPr>
        <w:pStyle w:val="Heading5"/>
        <w:widowControl w:val="0"/>
        <w:tabs>
          <w:tab w:val="left" w:pos="1800"/>
        </w:tabs>
        <w:spacing w:before="0" w:after="0"/>
        <w:ind w:left="180"/>
        <w:rPr>
          <w:rFonts w:asciiTheme="majorHAnsi" w:hAnsiTheme="majorHAnsi"/>
          <w:b w:val="0"/>
          <w:bCs/>
          <w:i w:val="0"/>
          <w:sz w:val="24"/>
        </w:rPr>
      </w:pPr>
      <w:r w:rsidRPr="00233C77">
        <w:rPr>
          <w:rFonts w:asciiTheme="majorHAnsi" w:hAnsiTheme="majorHAnsi"/>
          <w:b w:val="0"/>
          <w:bCs/>
          <w:i w:val="0"/>
          <w:sz w:val="24"/>
        </w:rPr>
        <w:t>2015</w:t>
      </w:r>
      <w:r>
        <w:rPr>
          <w:rFonts w:asciiTheme="majorHAnsi" w:hAnsiTheme="majorHAnsi"/>
          <w:b w:val="0"/>
          <w:bCs/>
          <w:i w:val="0"/>
          <w:sz w:val="24"/>
        </w:rPr>
        <w:t xml:space="preserve"> – </w:t>
      </w:r>
      <w:r w:rsidRPr="00233C77">
        <w:rPr>
          <w:rFonts w:asciiTheme="majorHAnsi" w:hAnsiTheme="majorHAnsi"/>
          <w:b w:val="0"/>
          <w:bCs/>
          <w:i w:val="0"/>
          <w:sz w:val="24"/>
        </w:rPr>
        <w:t>2</w:t>
      </w:r>
      <w:r>
        <w:rPr>
          <w:rFonts w:asciiTheme="majorHAnsi" w:hAnsiTheme="majorHAnsi"/>
          <w:b w:val="0"/>
          <w:bCs/>
          <w:i w:val="0"/>
          <w:sz w:val="24"/>
        </w:rPr>
        <w:t>021</w:t>
      </w:r>
      <w:r w:rsidRPr="00233C77">
        <w:rPr>
          <w:rFonts w:asciiTheme="majorHAnsi" w:hAnsiTheme="majorHAnsi"/>
          <w:b w:val="0"/>
          <w:bCs/>
          <w:i w:val="0"/>
          <w:sz w:val="24"/>
        </w:rPr>
        <w:t xml:space="preserve">: </w:t>
      </w:r>
      <w:r>
        <w:rPr>
          <w:rFonts w:asciiTheme="majorHAnsi" w:hAnsiTheme="majorHAnsi"/>
          <w:b w:val="0"/>
          <w:bCs/>
          <w:i w:val="0"/>
          <w:sz w:val="24"/>
        </w:rPr>
        <w:tab/>
      </w:r>
      <w:r w:rsidRPr="00233C77">
        <w:rPr>
          <w:rFonts w:asciiTheme="majorHAnsi" w:hAnsiTheme="majorHAnsi"/>
          <w:b w:val="0"/>
          <w:bCs/>
          <w:i w:val="0"/>
          <w:sz w:val="24"/>
        </w:rPr>
        <w:t>Financial Aid and Sc</w:t>
      </w:r>
      <w:r>
        <w:rPr>
          <w:rFonts w:asciiTheme="majorHAnsi" w:hAnsiTheme="majorHAnsi"/>
          <w:b w:val="0"/>
          <w:bCs/>
          <w:i w:val="0"/>
          <w:sz w:val="24"/>
        </w:rPr>
        <w:t>holarships Committee, Member</w:t>
      </w:r>
    </w:p>
    <w:p w14:paraId="61671AB2" w14:textId="766A49CF" w:rsidR="007905B7" w:rsidRDefault="007905B7" w:rsidP="00241AF0">
      <w:pPr>
        <w:pStyle w:val="Heading5"/>
        <w:widowControl w:val="0"/>
        <w:tabs>
          <w:tab w:val="left" w:pos="1800"/>
        </w:tabs>
        <w:spacing w:before="0" w:after="0"/>
        <w:ind w:left="180"/>
        <w:rPr>
          <w:rFonts w:asciiTheme="majorHAnsi" w:hAnsiTheme="majorHAnsi"/>
          <w:b w:val="0"/>
          <w:bCs/>
          <w:i w:val="0"/>
          <w:sz w:val="24"/>
        </w:rPr>
      </w:pPr>
      <w:r>
        <w:rPr>
          <w:rFonts w:asciiTheme="majorHAnsi" w:hAnsiTheme="majorHAnsi"/>
          <w:b w:val="0"/>
          <w:bCs/>
          <w:i w:val="0"/>
          <w:sz w:val="24"/>
        </w:rPr>
        <w:t xml:space="preserve">2018 – 2019: </w:t>
      </w:r>
      <w:r w:rsidR="00241AF0">
        <w:rPr>
          <w:rFonts w:asciiTheme="majorHAnsi" w:hAnsiTheme="majorHAnsi"/>
          <w:b w:val="0"/>
          <w:bCs/>
          <w:i w:val="0"/>
          <w:sz w:val="24"/>
        </w:rPr>
        <w:tab/>
      </w:r>
      <w:r>
        <w:rPr>
          <w:rFonts w:asciiTheme="majorHAnsi" w:hAnsiTheme="majorHAnsi"/>
          <w:b w:val="0"/>
          <w:bCs/>
          <w:i w:val="0"/>
          <w:sz w:val="24"/>
        </w:rPr>
        <w:t>Digital Matters Lab Advisory Committee, Member</w:t>
      </w:r>
    </w:p>
    <w:p w14:paraId="091A63CA" w14:textId="729E7083" w:rsidR="00CF28BF" w:rsidRDefault="00CF28BF" w:rsidP="00241AF0">
      <w:pPr>
        <w:pStyle w:val="Heading5"/>
        <w:widowControl w:val="0"/>
        <w:tabs>
          <w:tab w:val="left" w:pos="1800"/>
        </w:tabs>
        <w:spacing w:before="0" w:after="0"/>
        <w:ind w:left="1800" w:hanging="1620"/>
        <w:rPr>
          <w:rFonts w:asciiTheme="majorHAnsi" w:hAnsiTheme="majorHAnsi"/>
          <w:b w:val="0"/>
          <w:bCs/>
          <w:i w:val="0"/>
          <w:sz w:val="24"/>
        </w:rPr>
      </w:pPr>
      <w:r w:rsidRPr="00CF28BF">
        <w:rPr>
          <w:rFonts w:asciiTheme="majorHAnsi" w:hAnsiTheme="majorHAnsi"/>
          <w:b w:val="0"/>
          <w:bCs/>
          <w:i w:val="0"/>
          <w:sz w:val="24"/>
        </w:rPr>
        <w:t>2017 – 20</w:t>
      </w:r>
      <w:r w:rsidR="00B924D1">
        <w:rPr>
          <w:rFonts w:asciiTheme="majorHAnsi" w:hAnsiTheme="majorHAnsi"/>
          <w:b w:val="0"/>
          <w:bCs/>
          <w:i w:val="0"/>
          <w:sz w:val="24"/>
        </w:rPr>
        <w:t>21</w:t>
      </w:r>
      <w:r w:rsidRPr="00CF28BF">
        <w:rPr>
          <w:rFonts w:asciiTheme="majorHAnsi" w:hAnsiTheme="majorHAnsi"/>
          <w:b w:val="0"/>
          <w:bCs/>
          <w:i w:val="0"/>
          <w:sz w:val="24"/>
        </w:rPr>
        <w:t xml:space="preserve">: </w:t>
      </w:r>
      <w:r w:rsidR="00241AF0">
        <w:rPr>
          <w:rFonts w:asciiTheme="majorHAnsi" w:hAnsiTheme="majorHAnsi"/>
          <w:b w:val="0"/>
          <w:bCs/>
          <w:i w:val="0"/>
          <w:sz w:val="24"/>
        </w:rPr>
        <w:tab/>
      </w:r>
      <w:r w:rsidR="00750105" w:rsidRPr="00CF28BF">
        <w:rPr>
          <w:rFonts w:asciiTheme="majorHAnsi" w:hAnsiTheme="majorHAnsi"/>
          <w:b w:val="0"/>
          <w:bCs/>
          <w:i w:val="0"/>
          <w:sz w:val="24"/>
        </w:rPr>
        <w:t>Office of Undergraduate Research</w:t>
      </w:r>
      <w:r w:rsidR="00750105">
        <w:rPr>
          <w:rFonts w:asciiTheme="majorHAnsi" w:hAnsiTheme="majorHAnsi"/>
          <w:b w:val="0"/>
          <w:bCs/>
          <w:i w:val="0"/>
          <w:sz w:val="24"/>
        </w:rPr>
        <w:t>, s</w:t>
      </w:r>
      <w:r w:rsidR="00241AF0">
        <w:rPr>
          <w:rFonts w:asciiTheme="majorHAnsi" w:hAnsiTheme="majorHAnsi"/>
          <w:b w:val="0"/>
          <w:bCs/>
          <w:i w:val="0"/>
          <w:sz w:val="24"/>
        </w:rPr>
        <w:t>emi</w:t>
      </w:r>
      <w:r w:rsidR="00750105">
        <w:rPr>
          <w:rFonts w:asciiTheme="majorHAnsi" w:hAnsiTheme="majorHAnsi"/>
          <w:b w:val="0"/>
          <w:bCs/>
          <w:i w:val="0"/>
          <w:sz w:val="24"/>
        </w:rPr>
        <w:t>-annual lecture on public speaking</w:t>
      </w:r>
    </w:p>
    <w:p w14:paraId="0DCF4274" w14:textId="669E7366" w:rsidR="00E244D0" w:rsidRPr="00233C77" w:rsidRDefault="00E244D0" w:rsidP="00241AF0">
      <w:pPr>
        <w:pStyle w:val="Heading5"/>
        <w:widowControl w:val="0"/>
        <w:tabs>
          <w:tab w:val="left" w:pos="1800"/>
        </w:tabs>
        <w:spacing w:before="0" w:after="0"/>
        <w:ind w:left="180"/>
        <w:rPr>
          <w:rFonts w:asciiTheme="majorHAnsi" w:hAnsiTheme="majorHAnsi"/>
          <w:b w:val="0"/>
          <w:bCs/>
          <w:i w:val="0"/>
          <w:sz w:val="24"/>
        </w:rPr>
      </w:pPr>
      <w:r w:rsidRPr="00233C77">
        <w:rPr>
          <w:rFonts w:asciiTheme="majorHAnsi" w:hAnsiTheme="majorHAnsi"/>
          <w:b w:val="0"/>
          <w:bCs/>
          <w:i w:val="0"/>
          <w:sz w:val="24"/>
        </w:rPr>
        <w:t>2016</w:t>
      </w:r>
      <w:r w:rsidR="00E6505F">
        <w:rPr>
          <w:rFonts w:asciiTheme="majorHAnsi" w:hAnsiTheme="majorHAnsi"/>
          <w:b w:val="0"/>
          <w:bCs/>
          <w:i w:val="0"/>
          <w:sz w:val="24"/>
        </w:rPr>
        <w:t xml:space="preserve"> </w:t>
      </w:r>
      <w:r w:rsidR="00CE0F1A">
        <w:rPr>
          <w:rFonts w:asciiTheme="majorHAnsi" w:hAnsiTheme="majorHAnsi"/>
          <w:b w:val="0"/>
          <w:bCs/>
          <w:i w:val="0"/>
          <w:sz w:val="24"/>
        </w:rPr>
        <w:t>–</w:t>
      </w:r>
      <w:r w:rsidR="00E6505F">
        <w:rPr>
          <w:rFonts w:asciiTheme="majorHAnsi" w:hAnsiTheme="majorHAnsi"/>
          <w:b w:val="0"/>
          <w:bCs/>
          <w:i w:val="0"/>
          <w:sz w:val="24"/>
        </w:rPr>
        <w:t xml:space="preserve"> </w:t>
      </w:r>
      <w:r w:rsidR="007905B7">
        <w:rPr>
          <w:rFonts w:asciiTheme="majorHAnsi" w:hAnsiTheme="majorHAnsi"/>
          <w:b w:val="0"/>
          <w:bCs/>
          <w:i w:val="0"/>
          <w:sz w:val="24"/>
        </w:rPr>
        <w:t>2018</w:t>
      </w:r>
      <w:r w:rsidRPr="00233C77">
        <w:rPr>
          <w:rFonts w:asciiTheme="majorHAnsi" w:hAnsiTheme="majorHAnsi"/>
          <w:b w:val="0"/>
          <w:bCs/>
          <w:i w:val="0"/>
          <w:sz w:val="24"/>
        </w:rPr>
        <w:t xml:space="preserve">: </w:t>
      </w:r>
      <w:r w:rsidR="00241AF0">
        <w:rPr>
          <w:rFonts w:asciiTheme="majorHAnsi" w:hAnsiTheme="majorHAnsi"/>
          <w:b w:val="0"/>
          <w:bCs/>
          <w:i w:val="0"/>
          <w:sz w:val="24"/>
        </w:rPr>
        <w:tab/>
      </w:r>
      <w:r w:rsidRPr="00233C77">
        <w:rPr>
          <w:rFonts w:asciiTheme="majorHAnsi" w:hAnsiTheme="majorHAnsi"/>
          <w:b w:val="0"/>
          <w:bCs/>
          <w:i w:val="0"/>
          <w:sz w:val="24"/>
        </w:rPr>
        <w:t xml:space="preserve">Digital Matters Lab </w:t>
      </w:r>
      <w:r w:rsidR="00E6505F">
        <w:rPr>
          <w:rFonts w:asciiTheme="majorHAnsi" w:hAnsiTheme="majorHAnsi"/>
          <w:b w:val="0"/>
          <w:bCs/>
          <w:i w:val="0"/>
          <w:sz w:val="24"/>
        </w:rPr>
        <w:t>Steering Committee</w:t>
      </w:r>
      <w:r w:rsidRPr="00233C77">
        <w:rPr>
          <w:rFonts w:asciiTheme="majorHAnsi" w:hAnsiTheme="majorHAnsi"/>
          <w:b w:val="0"/>
          <w:bCs/>
          <w:i w:val="0"/>
          <w:sz w:val="24"/>
        </w:rPr>
        <w:t xml:space="preserve">, </w:t>
      </w:r>
      <w:r w:rsidR="00E6505F">
        <w:rPr>
          <w:rFonts w:asciiTheme="majorHAnsi" w:hAnsiTheme="majorHAnsi"/>
          <w:b w:val="0"/>
          <w:bCs/>
          <w:i w:val="0"/>
          <w:sz w:val="24"/>
        </w:rPr>
        <w:t>M</w:t>
      </w:r>
      <w:r w:rsidR="00CE0F1A">
        <w:rPr>
          <w:rFonts w:asciiTheme="majorHAnsi" w:hAnsiTheme="majorHAnsi"/>
          <w:b w:val="0"/>
          <w:bCs/>
          <w:i w:val="0"/>
          <w:sz w:val="24"/>
        </w:rPr>
        <w:t>ember</w:t>
      </w:r>
    </w:p>
    <w:p w14:paraId="39C65EB1" w14:textId="2D009FA3" w:rsidR="00E244D0" w:rsidRPr="00233C77" w:rsidRDefault="00E244D0" w:rsidP="00241AF0">
      <w:pPr>
        <w:pStyle w:val="Heading5"/>
        <w:widowControl w:val="0"/>
        <w:tabs>
          <w:tab w:val="left" w:pos="1800"/>
        </w:tabs>
        <w:spacing w:before="0" w:after="0"/>
        <w:ind w:left="180"/>
        <w:rPr>
          <w:rFonts w:asciiTheme="majorHAnsi" w:hAnsiTheme="majorHAnsi"/>
          <w:b w:val="0"/>
          <w:bCs/>
          <w:i w:val="0"/>
          <w:sz w:val="24"/>
        </w:rPr>
      </w:pPr>
      <w:r w:rsidRPr="00233C77">
        <w:rPr>
          <w:rFonts w:asciiTheme="majorHAnsi" w:hAnsiTheme="majorHAnsi"/>
          <w:b w:val="0"/>
          <w:bCs/>
          <w:i w:val="0"/>
          <w:sz w:val="24"/>
        </w:rPr>
        <w:t>2015</w:t>
      </w:r>
      <w:r w:rsidR="00E6505F">
        <w:rPr>
          <w:rFonts w:asciiTheme="majorHAnsi" w:hAnsiTheme="majorHAnsi"/>
          <w:b w:val="0"/>
          <w:bCs/>
          <w:i w:val="0"/>
          <w:sz w:val="24"/>
        </w:rPr>
        <w:t xml:space="preserve"> </w:t>
      </w:r>
      <w:r w:rsidR="00CE0F1A">
        <w:rPr>
          <w:rFonts w:asciiTheme="majorHAnsi" w:hAnsiTheme="majorHAnsi"/>
          <w:b w:val="0"/>
          <w:bCs/>
          <w:i w:val="0"/>
          <w:sz w:val="24"/>
        </w:rPr>
        <w:t>–</w:t>
      </w:r>
      <w:r w:rsidR="00E6505F">
        <w:rPr>
          <w:rFonts w:asciiTheme="majorHAnsi" w:hAnsiTheme="majorHAnsi"/>
          <w:b w:val="0"/>
          <w:bCs/>
          <w:i w:val="0"/>
          <w:sz w:val="24"/>
        </w:rPr>
        <w:t xml:space="preserve"> </w:t>
      </w:r>
      <w:r w:rsidRPr="00233C77">
        <w:rPr>
          <w:rFonts w:asciiTheme="majorHAnsi" w:hAnsiTheme="majorHAnsi"/>
          <w:b w:val="0"/>
          <w:bCs/>
          <w:i w:val="0"/>
          <w:sz w:val="24"/>
        </w:rPr>
        <w:t xml:space="preserve">2018: </w:t>
      </w:r>
      <w:r w:rsidR="00241AF0">
        <w:rPr>
          <w:rFonts w:asciiTheme="majorHAnsi" w:hAnsiTheme="majorHAnsi"/>
          <w:b w:val="0"/>
          <w:bCs/>
          <w:i w:val="0"/>
          <w:sz w:val="24"/>
        </w:rPr>
        <w:tab/>
      </w:r>
      <w:r w:rsidRPr="00233C77">
        <w:rPr>
          <w:rFonts w:asciiTheme="majorHAnsi" w:hAnsiTheme="majorHAnsi"/>
          <w:b w:val="0"/>
          <w:bCs/>
          <w:i w:val="0"/>
          <w:sz w:val="24"/>
        </w:rPr>
        <w:t>Interdisciplinary Teachi</w:t>
      </w:r>
      <w:r w:rsidR="00E6505F">
        <w:rPr>
          <w:rFonts w:asciiTheme="majorHAnsi" w:hAnsiTheme="majorHAnsi"/>
          <w:b w:val="0"/>
          <w:bCs/>
          <w:i w:val="0"/>
          <w:sz w:val="24"/>
        </w:rPr>
        <w:t>ng Program Committee, M</w:t>
      </w:r>
      <w:r w:rsidR="00CE0F1A">
        <w:rPr>
          <w:rFonts w:asciiTheme="majorHAnsi" w:hAnsiTheme="majorHAnsi"/>
          <w:b w:val="0"/>
          <w:bCs/>
          <w:i w:val="0"/>
          <w:sz w:val="24"/>
        </w:rPr>
        <w:t>ember</w:t>
      </w:r>
    </w:p>
    <w:p w14:paraId="449E64C4" w14:textId="1EA719FA" w:rsidR="002E0FE4" w:rsidRPr="00233C77" w:rsidRDefault="00E244D0" w:rsidP="00241AF0">
      <w:pPr>
        <w:pStyle w:val="Heading5"/>
        <w:widowControl w:val="0"/>
        <w:tabs>
          <w:tab w:val="left" w:pos="1800"/>
        </w:tabs>
        <w:spacing w:before="0" w:after="0"/>
        <w:ind w:left="180"/>
        <w:rPr>
          <w:rFonts w:asciiTheme="majorHAnsi" w:hAnsiTheme="majorHAnsi"/>
          <w:b w:val="0"/>
          <w:bCs/>
          <w:i w:val="0"/>
          <w:sz w:val="24"/>
        </w:rPr>
      </w:pPr>
      <w:r w:rsidRPr="00233C77">
        <w:rPr>
          <w:rFonts w:asciiTheme="majorHAnsi" w:hAnsiTheme="majorHAnsi"/>
          <w:b w:val="0"/>
          <w:bCs/>
          <w:i w:val="0"/>
          <w:sz w:val="24"/>
        </w:rPr>
        <w:t>2008</w:t>
      </w:r>
      <w:r w:rsidR="00E6505F">
        <w:rPr>
          <w:rFonts w:asciiTheme="majorHAnsi" w:hAnsiTheme="majorHAnsi"/>
          <w:b w:val="0"/>
          <w:bCs/>
          <w:i w:val="0"/>
          <w:sz w:val="24"/>
        </w:rPr>
        <w:t xml:space="preserve"> </w:t>
      </w:r>
      <w:r w:rsidR="00CE0F1A">
        <w:rPr>
          <w:rFonts w:asciiTheme="majorHAnsi" w:hAnsiTheme="majorHAnsi"/>
          <w:b w:val="0"/>
          <w:bCs/>
          <w:i w:val="0"/>
          <w:sz w:val="24"/>
        </w:rPr>
        <w:t>–</w:t>
      </w:r>
      <w:r w:rsidR="00E6505F">
        <w:rPr>
          <w:rFonts w:asciiTheme="majorHAnsi" w:hAnsiTheme="majorHAnsi"/>
          <w:b w:val="0"/>
          <w:bCs/>
          <w:i w:val="0"/>
          <w:sz w:val="24"/>
        </w:rPr>
        <w:t xml:space="preserve"> </w:t>
      </w:r>
      <w:r w:rsidRPr="00233C77">
        <w:rPr>
          <w:rFonts w:asciiTheme="majorHAnsi" w:hAnsiTheme="majorHAnsi"/>
          <w:b w:val="0"/>
          <w:bCs/>
          <w:i w:val="0"/>
          <w:sz w:val="24"/>
        </w:rPr>
        <w:t>201</w:t>
      </w:r>
      <w:r w:rsidR="00244013">
        <w:rPr>
          <w:rFonts w:asciiTheme="majorHAnsi" w:hAnsiTheme="majorHAnsi"/>
          <w:b w:val="0"/>
          <w:bCs/>
          <w:i w:val="0"/>
          <w:sz w:val="24"/>
        </w:rPr>
        <w:t>5</w:t>
      </w:r>
      <w:r w:rsidRPr="00233C77">
        <w:rPr>
          <w:rFonts w:asciiTheme="majorHAnsi" w:hAnsiTheme="majorHAnsi"/>
          <w:b w:val="0"/>
          <w:bCs/>
          <w:i w:val="0"/>
          <w:sz w:val="24"/>
        </w:rPr>
        <w:t xml:space="preserve">: </w:t>
      </w:r>
      <w:r w:rsidR="00244013">
        <w:rPr>
          <w:rFonts w:asciiTheme="majorHAnsi" w:hAnsiTheme="majorHAnsi"/>
          <w:b w:val="0"/>
          <w:bCs/>
          <w:i w:val="0"/>
          <w:sz w:val="24"/>
        </w:rPr>
        <w:tab/>
      </w:r>
      <w:r w:rsidR="002E0FE4" w:rsidRPr="00233C77">
        <w:rPr>
          <w:rFonts w:asciiTheme="majorHAnsi" w:hAnsiTheme="majorHAnsi"/>
          <w:b w:val="0"/>
          <w:bCs/>
          <w:i w:val="0"/>
          <w:sz w:val="24"/>
        </w:rPr>
        <w:t>Academic Evaluation and Standards Committee</w:t>
      </w:r>
      <w:r w:rsidR="00E6505F">
        <w:rPr>
          <w:rFonts w:asciiTheme="majorHAnsi" w:hAnsiTheme="majorHAnsi"/>
          <w:b w:val="0"/>
          <w:bCs/>
          <w:i w:val="0"/>
          <w:sz w:val="24"/>
        </w:rPr>
        <w:t>, M</w:t>
      </w:r>
      <w:r w:rsidR="00CE0F1A">
        <w:rPr>
          <w:rFonts w:asciiTheme="majorHAnsi" w:hAnsiTheme="majorHAnsi"/>
          <w:b w:val="0"/>
          <w:bCs/>
          <w:i w:val="0"/>
          <w:sz w:val="24"/>
        </w:rPr>
        <w:t>ember</w:t>
      </w:r>
    </w:p>
    <w:p w14:paraId="3B0D3A11" w14:textId="77777777" w:rsidR="00545914" w:rsidRDefault="00545914" w:rsidP="00CE0F1A">
      <w:pPr>
        <w:pStyle w:val="Header"/>
        <w:widowControl w:val="0"/>
        <w:tabs>
          <w:tab w:val="clear" w:pos="4320"/>
          <w:tab w:val="clear" w:pos="8640"/>
        </w:tabs>
        <w:spacing w:after="60"/>
        <w:jc w:val="center"/>
        <w:rPr>
          <w:rFonts w:asciiTheme="majorHAnsi" w:hAnsiTheme="majorHAnsi"/>
          <w:b/>
          <w:bCs/>
          <w:caps/>
        </w:rPr>
      </w:pPr>
    </w:p>
    <w:p w14:paraId="3FFF9EB5" w14:textId="1127B310" w:rsidR="002E0FE4" w:rsidRPr="00233C77" w:rsidRDefault="002E0FE4" w:rsidP="00CE0F1A">
      <w:pPr>
        <w:pStyle w:val="Header"/>
        <w:widowControl w:val="0"/>
        <w:tabs>
          <w:tab w:val="clear" w:pos="4320"/>
          <w:tab w:val="clear" w:pos="8640"/>
        </w:tabs>
        <w:spacing w:after="60"/>
        <w:jc w:val="center"/>
        <w:rPr>
          <w:rFonts w:asciiTheme="majorHAnsi" w:hAnsiTheme="majorHAnsi"/>
          <w:b/>
          <w:bCs/>
          <w:caps/>
        </w:rPr>
      </w:pPr>
      <w:r w:rsidRPr="00233C77">
        <w:rPr>
          <w:rFonts w:asciiTheme="majorHAnsi" w:hAnsiTheme="majorHAnsi"/>
          <w:b/>
          <w:bCs/>
          <w:caps/>
        </w:rPr>
        <w:t>Professional Affiliations</w:t>
      </w:r>
    </w:p>
    <w:p w14:paraId="02FCDAB2" w14:textId="0073BD51" w:rsidR="00586186" w:rsidRDefault="00586186" w:rsidP="002E0FE4">
      <w:pPr>
        <w:pStyle w:val="Header"/>
        <w:widowControl w:val="0"/>
        <w:tabs>
          <w:tab w:val="clear" w:pos="4320"/>
          <w:tab w:val="clear" w:pos="8640"/>
        </w:tabs>
        <w:spacing w:after="60"/>
        <w:rPr>
          <w:rFonts w:asciiTheme="majorHAnsi" w:hAnsiTheme="majorHAnsi"/>
        </w:rPr>
      </w:pPr>
      <w:r>
        <w:rPr>
          <w:rFonts w:asciiTheme="majorHAnsi" w:hAnsiTheme="majorHAnsi"/>
        </w:rPr>
        <w:t>a2ru: Alliance for the Arts in Research Universities</w:t>
      </w:r>
      <w:r w:rsidR="000738A9">
        <w:rPr>
          <w:rFonts w:asciiTheme="majorHAnsi" w:hAnsiTheme="majorHAnsi"/>
        </w:rPr>
        <w:t>, member</w:t>
      </w:r>
    </w:p>
    <w:p w14:paraId="4C5C1F27" w14:textId="0B7C0327" w:rsidR="000738A9" w:rsidRDefault="000738A9" w:rsidP="002E0FE4">
      <w:pPr>
        <w:pStyle w:val="Header"/>
        <w:widowControl w:val="0"/>
        <w:tabs>
          <w:tab w:val="clear" w:pos="4320"/>
          <w:tab w:val="clear" w:pos="8640"/>
        </w:tabs>
        <w:spacing w:after="60"/>
        <w:rPr>
          <w:rFonts w:asciiTheme="majorHAnsi" w:hAnsiTheme="majorHAnsi"/>
        </w:rPr>
      </w:pPr>
      <w:r>
        <w:rPr>
          <w:rFonts w:asciiTheme="majorHAnsi" w:hAnsiTheme="majorHAnsi"/>
        </w:rPr>
        <w:t>Literary Managers and Dramaturgs of the Americas, member</w:t>
      </w:r>
    </w:p>
    <w:p w14:paraId="47192F75" w14:textId="3D2EED8D" w:rsidR="000738A9" w:rsidRDefault="000738A9" w:rsidP="002E0FE4">
      <w:pPr>
        <w:pStyle w:val="Header"/>
        <w:widowControl w:val="0"/>
        <w:tabs>
          <w:tab w:val="clear" w:pos="4320"/>
          <w:tab w:val="clear" w:pos="8640"/>
        </w:tabs>
        <w:spacing w:after="60"/>
        <w:rPr>
          <w:rFonts w:asciiTheme="majorHAnsi" w:hAnsiTheme="majorHAnsi"/>
        </w:rPr>
      </w:pPr>
      <w:r>
        <w:rPr>
          <w:rFonts w:asciiTheme="majorHAnsi" w:hAnsiTheme="majorHAnsi"/>
        </w:rPr>
        <w:t>National Association for Theatre Schools, individual member</w:t>
      </w:r>
    </w:p>
    <w:p w14:paraId="715DF939" w14:textId="77777777" w:rsidR="000738A9" w:rsidRDefault="000738A9" w:rsidP="000738A9">
      <w:pPr>
        <w:pStyle w:val="Header"/>
        <w:widowControl w:val="0"/>
        <w:tabs>
          <w:tab w:val="clear" w:pos="4320"/>
          <w:tab w:val="clear" w:pos="8640"/>
        </w:tabs>
        <w:spacing w:after="60"/>
        <w:rPr>
          <w:rFonts w:asciiTheme="majorHAnsi" w:hAnsiTheme="majorHAnsi"/>
        </w:rPr>
      </w:pPr>
      <w:r>
        <w:rPr>
          <w:rFonts w:asciiTheme="majorHAnsi" w:hAnsiTheme="majorHAnsi"/>
        </w:rPr>
        <w:t>National Organization for Arts in Health, member</w:t>
      </w:r>
    </w:p>
    <w:p w14:paraId="247681CA" w14:textId="5F705D49" w:rsidR="000738A9" w:rsidRDefault="000738A9" w:rsidP="002E0FE4">
      <w:pPr>
        <w:pStyle w:val="Header"/>
        <w:widowControl w:val="0"/>
        <w:tabs>
          <w:tab w:val="clear" w:pos="4320"/>
          <w:tab w:val="clear" w:pos="8640"/>
        </w:tabs>
        <w:spacing w:after="60"/>
        <w:rPr>
          <w:rFonts w:asciiTheme="majorHAnsi" w:hAnsiTheme="majorHAnsi"/>
        </w:rPr>
      </w:pPr>
    </w:p>
    <w:p w14:paraId="74B797DA" w14:textId="77777777" w:rsidR="00EC42BC" w:rsidRDefault="00EC42BC" w:rsidP="002E0FE4">
      <w:pPr>
        <w:pStyle w:val="Header"/>
        <w:widowControl w:val="0"/>
        <w:tabs>
          <w:tab w:val="clear" w:pos="4320"/>
          <w:tab w:val="clear" w:pos="8640"/>
        </w:tabs>
        <w:spacing w:after="60"/>
        <w:rPr>
          <w:rFonts w:asciiTheme="majorHAnsi" w:hAnsiTheme="majorHAnsi"/>
        </w:rPr>
      </w:pPr>
    </w:p>
    <w:sectPr w:rsidR="00EC42BC" w:rsidSect="002E0FE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87B94" w14:textId="77777777" w:rsidR="002B0394" w:rsidRDefault="002B0394">
      <w:r>
        <w:separator/>
      </w:r>
    </w:p>
  </w:endnote>
  <w:endnote w:type="continuationSeparator" w:id="0">
    <w:p w14:paraId="4E3199C6" w14:textId="77777777" w:rsidR="002B0394" w:rsidRDefault="002B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CBC97" w14:textId="77777777" w:rsidR="00002FD5" w:rsidRPr="001B39CE" w:rsidRDefault="00002FD5" w:rsidP="002E0FE4">
    <w:pPr>
      <w:pStyle w:val="Footer"/>
      <w:jc w:val="center"/>
      <w:rPr>
        <w:rFonts w:asciiTheme="majorHAnsi" w:hAnsiTheme="majorHAnsi"/>
      </w:rPr>
    </w:pPr>
    <w:r w:rsidRPr="001B39CE">
      <w:rPr>
        <w:rStyle w:val="PageNumber"/>
        <w:rFonts w:asciiTheme="majorHAnsi" w:hAnsiTheme="majorHAnsi"/>
      </w:rPr>
      <w:fldChar w:fldCharType="begin"/>
    </w:r>
    <w:r w:rsidRPr="001B39CE">
      <w:rPr>
        <w:rStyle w:val="PageNumber"/>
        <w:rFonts w:asciiTheme="majorHAnsi" w:hAnsiTheme="majorHAnsi"/>
      </w:rPr>
      <w:instrText xml:space="preserve"> PAGE </w:instrText>
    </w:r>
    <w:r w:rsidRPr="001B39CE">
      <w:rPr>
        <w:rStyle w:val="PageNumber"/>
        <w:rFonts w:asciiTheme="majorHAnsi" w:hAnsiTheme="majorHAnsi"/>
      </w:rPr>
      <w:fldChar w:fldCharType="separate"/>
    </w:r>
    <w:r>
      <w:rPr>
        <w:rStyle w:val="PageNumber"/>
        <w:rFonts w:asciiTheme="majorHAnsi" w:hAnsiTheme="majorHAnsi"/>
        <w:noProof/>
      </w:rPr>
      <w:t>2</w:t>
    </w:r>
    <w:r w:rsidRPr="001B39CE">
      <w:rPr>
        <w:rStyle w:val="PageNumber"/>
        <w:rFonts w:asciiTheme="majorHAnsi" w:hAnsiTheme="maj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A02F" w14:textId="77777777" w:rsidR="00002FD5" w:rsidRPr="001B39CE" w:rsidRDefault="00002FD5" w:rsidP="002E0FE4">
    <w:pPr>
      <w:pStyle w:val="Footer"/>
      <w:jc w:val="center"/>
      <w:rPr>
        <w:rStyle w:val="PageNumber"/>
        <w:rFonts w:asciiTheme="majorHAnsi" w:hAnsiTheme="majorHAnsi"/>
      </w:rPr>
    </w:pPr>
    <w:r w:rsidRPr="001B39CE">
      <w:rPr>
        <w:rStyle w:val="PageNumber"/>
        <w:rFonts w:asciiTheme="majorHAnsi" w:hAnsiTheme="majorHAnsi"/>
      </w:rPr>
      <w:fldChar w:fldCharType="begin"/>
    </w:r>
    <w:r w:rsidRPr="001B39CE">
      <w:rPr>
        <w:rStyle w:val="PageNumber"/>
        <w:rFonts w:asciiTheme="majorHAnsi" w:hAnsiTheme="majorHAnsi"/>
      </w:rPr>
      <w:instrText xml:space="preserve"> PAGE </w:instrText>
    </w:r>
    <w:r w:rsidRPr="001B39CE">
      <w:rPr>
        <w:rStyle w:val="PageNumber"/>
        <w:rFonts w:asciiTheme="majorHAnsi" w:hAnsiTheme="majorHAnsi"/>
      </w:rPr>
      <w:fldChar w:fldCharType="separate"/>
    </w:r>
    <w:r>
      <w:rPr>
        <w:rStyle w:val="PageNumber"/>
        <w:rFonts w:asciiTheme="majorHAnsi" w:hAnsiTheme="majorHAnsi"/>
        <w:noProof/>
      </w:rPr>
      <w:t>1</w:t>
    </w:r>
    <w:r w:rsidRPr="001B39CE">
      <w:rPr>
        <w:rStyle w:val="PageNumber"/>
        <w:rFonts w:asciiTheme="majorHAnsi" w:hAnsiTheme="majorHAnsi"/>
      </w:rPr>
      <w:fldChar w:fldCharType="end"/>
    </w:r>
  </w:p>
  <w:p w14:paraId="6F6ADE06" w14:textId="2207F5CB" w:rsidR="00002FD5" w:rsidRPr="001B39CE" w:rsidRDefault="00002FD5" w:rsidP="002E0FE4">
    <w:pPr>
      <w:pStyle w:val="Footer"/>
      <w:jc w:val="center"/>
      <w:rPr>
        <w:rFonts w:asciiTheme="majorHAnsi" w:hAnsiTheme="majorHAnsi"/>
      </w:rPr>
    </w:pPr>
    <w:r>
      <w:rPr>
        <w:rStyle w:val="PageNumber"/>
      </w:rPr>
      <w:tab/>
    </w:r>
    <w:r>
      <w:rPr>
        <w:rStyle w:val="PageNumber"/>
      </w:rPr>
      <w:tab/>
    </w:r>
    <w:r w:rsidRPr="001B39CE">
      <w:rPr>
        <w:rStyle w:val="PageNumber"/>
        <w:rFonts w:asciiTheme="majorHAnsi" w:hAnsiTheme="majorHAnsi"/>
      </w:rPr>
      <w:t xml:space="preserve">Rev. </w:t>
    </w:r>
    <w:r w:rsidR="00F1563D">
      <w:rPr>
        <w:rStyle w:val="PageNumber"/>
        <w:rFonts w:asciiTheme="majorHAnsi" w:hAnsiTheme="majorHAnsi"/>
      </w:rPr>
      <w:t>Feb 202</w:t>
    </w:r>
    <w:r w:rsidR="003F363D">
      <w:rPr>
        <w:rStyle w:val="PageNumber"/>
        <w:rFonts w:asciiTheme="majorHAnsi" w:hAnsiTheme="majorHAnsi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91501" w14:textId="77777777" w:rsidR="002B0394" w:rsidRDefault="002B0394">
      <w:r>
        <w:separator/>
      </w:r>
    </w:p>
  </w:footnote>
  <w:footnote w:type="continuationSeparator" w:id="0">
    <w:p w14:paraId="73A495D4" w14:textId="77777777" w:rsidR="002B0394" w:rsidRDefault="002B0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6937" w14:textId="77777777" w:rsidR="00002FD5" w:rsidRPr="001B39CE" w:rsidRDefault="00002FD5" w:rsidP="002E0FE4">
    <w:pPr>
      <w:pStyle w:val="Header"/>
      <w:jc w:val="right"/>
      <w:rPr>
        <w:rFonts w:asciiTheme="majorHAnsi" w:hAnsiTheme="majorHAnsi"/>
      </w:rPr>
    </w:pPr>
    <w:r w:rsidRPr="001B39CE">
      <w:rPr>
        <w:rFonts w:asciiTheme="majorHAnsi" w:hAnsiTheme="majorHAnsi"/>
      </w:rPr>
      <w:t>CV: Cheek-O’Donnell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E1D7B" w14:textId="58726E98" w:rsidR="00002FD5" w:rsidRPr="006773C7" w:rsidRDefault="00002FD5" w:rsidP="002E0FE4">
    <w:pPr>
      <w:pStyle w:val="Heading3"/>
      <w:widowControl w:val="0"/>
      <w:spacing w:before="0"/>
      <w:jc w:val="center"/>
      <w:rPr>
        <w:rFonts w:asciiTheme="majorHAnsi" w:hAnsiTheme="majorHAnsi"/>
        <w:sz w:val="32"/>
        <w:szCs w:val="32"/>
      </w:rPr>
    </w:pPr>
    <w:r w:rsidRPr="006773C7">
      <w:rPr>
        <w:rFonts w:asciiTheme="majorHAnsi" w:hAnsiTheme="majorHAnsi"/>
        <w:sz w:val="32"/>
        <w:szCs w:val="32"/>
      </w:rPr>
      <w:t>Sydney Cheek-O’Donnell, PhD</w:t>
    </w:r>
  </w:p>
  <w:p w14:paraId="295C2FE4" w14:textId="250DECE5" w:rsidR="00002FD5" w:rsidRPr="00BD4C6F" w:rsidRDefault="00797536" w:rsidP="00BD4C6F">
    <w:pPr>
      <w:widowControl w:val="0"/>
      <w:jc w:val="center"/>
      <w:rPr>
        <w:rFonts w:asciiTheme="majorHAnsi" w:hAnsiTheme="majorHAnsi"/>
        <w:sz w:val="22"/>
      </w:rPr>
    </w:pPr>
    <w:r>
      <w:rPr>
        <w:rFonts w:asciiTheme="majorHAnsi" w:hAnsiTheme="majorHAnsi"/>
        <w:sz w:val="22"/>
      </w:rPr>
      <w:t>332</w:t>
    </w:r>
    <w:r w:rsidR="00002FD5" w:rsidRPr="00BD4C6F">
      <w:rPr>
        <w:rFonts w:asciiTheme="majorHAnsi" w:hAnsiTheme="majorHAnsi"/>
        <w:sz w:val="22"/>
      </w:rPr>
      <w:t xml:space="preserve"> South 1</w:t>
    </w:r>
    <w:r>
      <w:rPr>
        <w:rFonts w:asciiTheme="majorHAnsi" w:hAnsiTheme="majorHAnsi"/>
        <w:sz w:val="22"/>
      </w:rPr>
      <w:t>4</w:t>
    </w:r>
    <w:r w:rsidR="00002FD5" w:rsidRPr="00BD4C6F">
      <w:rPr>
        <w:rFonts w:asciiTheme="majorHAnsi" w:hAnsiTheme="majorHAnsi"/>
        <w:sz w:val="22"/>
      </w:rPr>
      <w:t>00 East</w:t>
    </w:r>
    <w:r>
      <w:rPr>
        <w:rFonts w:asciiTheme="majorHAnsi" w:hAnsiTheme="majorHAnsi"/>
        <w:sz w:val="22"/>
      </w:rPr>
      <w:t xml:space="preserve"> |</w:t>
    </w:r>
    <w:r w:rsidR="00002FD5" w:rsidRPr="00BD4C6F">
      <w:rPr>
        <w:rFonts w:asciiTheme="majorHAnsi" w:hAnsiTheme="majorHAnsi"/>
        <w:sz w:val="22"/>
      </w:rPr>
      <w:t xml:space="preserve"> </w:t>
    </w:r>
    <w:r>
      <w:rPr>
        <w:rFonts w:asciiTheme="majorHAnsi" w:hAnsiTheme="majorHAnsi"/>
        <w:sz w:val="22"/>
      </w:rPr>
      <w:t>Room</w:t>
    </w:r>
    <w:r w:rsidR="00002FD5" w:rsidRPr="00BD4C6F">
      <w:rPr>
        <w:rFonts w:asciiTheme="majorHAnsi" w:hAnsiTheme="majorHAnsi"/>
        <w:sz w:val="22"/>
      </w:rPr>
      <w:t xml:space="preserve"> </w:t>
    </w:r>
    <w:r w:rsidR="00E5303D">
      <w:rPr>
        <w:rFonts w:asciiTheme="majorHAnsi" w:hAnsiTheme="majorHAnsi"/>
        <w:sz w:val="22"/>
      </w:rPr>
      <w:t>101</w:t>
    </w:r>
    <w:r>
      <w:rPr>
        <w:rFonts w:asciiTheme="majorHAnsi" w:hAnsiTheme="majorHAnsi"/>
        <w:sz w:val="22"/>
      </w:rPr>
      <w:t xml:space="preserve"> </w:t>
    </w:r>
    <w:r w:rsidR="00002FD5" w:rsidRPr="00BD4C6F">
      <w:rPr>
        <w:rFonts w:asciiTheme="majorHAnsi" w:hAnsiTheme="majorHAnsi"/>
        <w:sz w:val="22"/>
      </w:rPr>
      <w:t>| Salt Lake City, UT 84112 | 801-58</w:t>
    </w:r>
    <w:r w:rsidR="00D04592">
      <w:rPr>
        <w:rFonts w:asciiTheme="majorHAnsi" w:hAnsiTheme="majorHAnsi"/>
        <w:sz w:val="22"/>
      </w:rPr>
      <w:t>1-6592</w:t>
    </w:r>
    <w:r w:rsidR="00002FD5" w:rsidRPr="00BD4C6F">
      <w:rPr>
        <w:rFonts w:asciiTheme="majorHAnsi" w:hAnsiTheme="majorHAnsi"/>
        <w:sz w:val="22"/>
      </w:rPr>
      <w:t xml:space="preserve"> | cheek.odonnell@utah.edu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773E"/>
    <w:multiLevelType w:val="hybridMultilevel"/>
    <w:tmpl w:val="B238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46E88"/>
    <w:multiLevelType w:val="hybridMultilevel"/>
    <w:tmpl w:val="35766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47916"/>
    <w:multiLevelType w:val="hybridMultilevel"/>
    <w:tmpl w:val="4BF69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46D10"/>
    <w:multiLevelType w:val="hybridMultilevel"/>
    <w:tmpl w:val="9A9867C0"/>
    <w:lvl w:ilvl="0" w:tplc="040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67ACE"/>
    <w:multiLevelType w:val="hybridMultilevel"/>
    <w:tmpl w:val="E9CE159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EBA"/>
    <w:rsid w:val="00002FD5"/>
    <w:rsid w:val="00005282"/>
    <w:rsid w:val="000209C1"/>
    <w:rsid w:val="000230AB"/>
    <w:rsid w:val="00035569"/>
    <w:rsid w:val="000738A9"/>
    <w:rsid w:val="00074223"/>
    <w:rsid w:val="00077DAF"/>
    <w:rsid w:val="00085B24"/>
    <w:rsid w:val="00093717"/>
    <w:rsid w:val="000A2A53"/>
    <w:rsid w:val="000B2334"/>
    <w:rsid w:val="000B586F"/>
    <w:rsid w:val="00110025"/>
    <w:rsid w:val="001256AF"/>
    <w:rsid w:val="001559A3"/>
    <w:rsid w:val="001849C9"/>
    <w:rsid w:val="00194CD8"/>
    <w:rsid w:val="001A151F"/>
    <w:rsid w:val="001A4EC7"/>
    <w:rsid w:val="001A5552"/>
    <w:rsid w:val="001B39CE"/>
    <w:rsid w:val="001F1DC3"/>
    <w:rsid w:val="001F2A1C"/>
    <w:rsid w:val="001F70E7"/>
    <w:rsid w:val="002029DA"/>
    <w:rsid w:val="00226FFB"/>
    <w:rsid w:val="00233C77"/>
    <w:rsid w:val="00240479"/>
    <w:rsid w:val="00241AF0"/>
    <w:rsid w:val="002432BA"/>
    <w:rsid w:val="00244013"/>
    <w:rsid w:val="00266B8A"/>
    <w:rsid w:val="002721A2"/>
    <w:rsid w:val="0028300E"/>
    <w:rsid w:val="002A483A"/>
    <w:rsid w:val="002B0394"/>
    <w:rsid w:val="002B62F4"/>
    <w:rsid w:val="002B73DA"/>
    <w:rsid w:val="002C0B5E"/>
    <w:rsid w:val="002D0F25"/>
    <w:rsid w:val="002E0FE4"/>
    <w:rsid w:val="002E537B"/>
    <w:rsid w:val="002F2168"/>
    <w:rsid w:val="00332505"/>
    <w:rsid w:val="003378F0"/>
    <w:rsid w:val="00346E66"/>
    <w:rsid w:val="00347F06"/>
    <w:rsid w:val="00353948"/>
    <w:rsid w:val="00361893"/>
    <w:rsid w:val="00370B8A"/>
    <w:rsid w:val="00383459"/>
    <w:rsid w:val="003964FA"/>
    <w:rsid w:val="003A079E"/>
    <w:rsid w:val="003A0ECC"/>
    <w:rsid w:val="003A7636"/>
    <w:rsid w:val="003F363D"/>
    <w:rsid w:val="003F38C7"/>
    <w:rsid w:val="00442F5F"/>
    <w:rsid w:val="00456C0A"/>
    <w:rsid w:val="00457F69"/>
    <w:rsid w:val="004647C2"/>
    <w:rsid w:val="00464840"/>
    <w:rsid w:val="00476394"/>
    <w:rsid w:val="004A0C72"/>
    <w:rsid w:val="004A7AA2"/>
    <w:rsid w:val="004C26BE"/>
    <w:rsid w:val="004C5B09"/>
    <w:rsid w:val="004E4454"/>
    <w:rsid w:val="00510C12"/>
    <w:rsid w:val="0052168E"/>
    <w:rsid w:val="00545914"/>
    <w:rsid w:val="005621C3"/>
    <w:rsid w:val="00586186"/>
    <w:rsid w:val="005A1619"/>
    <w:rsid w:val="005A5521"/>
    <w:rsid w:val="005B3669"/>
    <w:rsid w:val="005B77FA"/>
    <w:rsid w:val="005B7892"/>
    <w:rsid w:val="005D624B"/>
    <w:rsid w:val="005F1188"/>
    <w:rsid w:val="00632FE2"/>
    <w:rsid w:val="006356EB"/>
    <w:rsid w:val="00643D70"/>
    <w:rsid w:val="006450C4"/>
    <w:rsid w:val="00661EFF"/>
    <w:rsid w:val="00670205"/>
    <w:rsid w:val="00672CD8"/>
    <w:rsid w:val="006773C7"/>
    <w:rsid w:val="00682BD4"/>
    <w:rsid w:val="00693D45"/>
    <w:rsid w:val="006B1DA4"/>
    <w:rsid w:val="006C1032"/>
    <w:rsid w:val="006E181F"/>
    <w:rsid w:val="00715167"/>
    <w:rsid w:val="00750105"/>
    <w:rsid w:val="007607F7"/>
    <w:rsid w:val="0078261F"/>
    <w:rsid w:val="007878A6"/>
    <w:rsid w:val="007905B7"/>
    <w:rsid w:val="00792F36"/>
    <w:rsid w:val="00797536"/>
    <w:rsid w:val="007A188B"/>
    <w:rsid w:val="007A47EC"/>
    <w:rsid w:val="007B3AFE"/>
    <w:rsid w:val="007E2773"/>
    <w:rsid w:val="007E7160"/>
    <w:rsid w:val="007F0F40"/>
    <w:rsid w:val="007F177F"/>
    <w:rsid w:val="008019F6"/>
    <w:rsid w:val="00802E72"/>
    <w:rsid w:val="00826D72"/>
    <w:rsid w:val="008545B0"/>
    <w:rsid w:val="008607FE"/>
    <w:rsid w:val="00860DE8"/>
    <w:rsid w:val="008A4845"/>
    <w:rsid w:val="008A630B"/>
    <w:rsid w:val="008B1E9E"/>
    <w:rsid w:val="008B2C4C"/>
    <w:rsid w:val="008B72F3"/>
    <w:rsid w:val="008C0208"/>
    <w:rsid w:val="008C49B0"/>
    <w:rsid w:val="008C4D57"/>
    <w:rsid w:val="008F1063"/>
    <w:rsid w:val="0092600A"/>
    <w:rsid w:val="00932E21"/>
    <w:rsid w:val="00936F29"/>
    <w:rsid w:val="009411CD"/>
    <w:rsid w:val="0095509E"/>
    <w:rsid w:val="00972635"/>
    <w:rsid w:val="009732E2"/>
    <w:rsid w:val="00991236"/>
    <w:rsid w:val="00991E98"/>
    <w:rsid w:val="009A1B59"/>
    <w:rsid w:val="009C0DDE"/>
    <w:rsid w:val="00A003C2"/>
    <w:rsid w:val="00A20EBA"/>
    <w:rsid w:val="00A35198"/>
    <w:rsid w:val="00A57CF2"/>
    <w:rsid w:val="00A64C1C"/>
    <w:rsid w:val="00AA3444"/>
    <w:rsid w:val="00AE2AFC"/>
    <w:rsid w:val="00B167CC"/>
    <w:rsid w:val="00B33CBB"/>
    <w:rsid w:val="00B479D4"/>
    <w:rsid w:val="00B54007"/>
    <w:rsid w:val="00B70219"/>
    <w:rsid w:val="00B83587"/>
    <w:rsid w:val="00B924D1"/>
    <w:rsid w:val="00B9638F"/>
    <w:rsid w:val="00BA42AC"/>
    <w:rsid w:val="00BA4CAC"/>
    <w:rsid w:val="00BB2BB2"/>
    <w:rsid w:val="00BC4687"/>
    <w:rsid w:val="00BD13C3"/>
    <w:rsid w:val="00BD4C6F"/>
    <w:rsid w:val="00BF183B"/>
    <w:rsid w:val="00C07F7F"/>
    <w:rsid w:val="00C1202D"/>
    <w:rsid w:val="00C26D04"/>
    <w:rsid w:val="00C30BE1"/>
    <w:rsid w:val="00C31709"/>
    <w:rsid w:val="00C47B1E"/>
    <w:rsid w:val="00C56798"/>
    <w:rsid w:val="00C7123D"/>
    <w:rsid w:val="00C77328"/>
    <w:rsid w:val="00CE0F1A"/>
    <w:rsid w:val="00CE7941"/>
    <w:rsid w:val="00CF28BF"/>
    <w:rsid w:val="00CF6895"/>
    <w:rsid w:val="00D01465"/>
    <w:rsid w:val="00D04592"/>
    <w:rsid w:val="00D10930"/>
    <w:rsid w:val="00D16FEC"/>
    <w:rsid w:val="00D23AC9"/>
    <w:rsid w:val="00D246C7"/>
    <w:rsid w:val="00D30A94"/>
    <w:rsid w:val="00D33868"/>
    <w:rsid w:val="00D50F32"/>
    <w:rsid w:val="00D6681A"/>
    <w:rsid w:val="00D97680"/>
    <w:rsid w:val="00DA6471"/>
    <w:rsid w:val="00DC195F"/>
    <w:rsid w:val="00DC7EF4"/>
    <w:rsid w:val="00DD3BE8"/>
    <w:rsid w:val="00DF159D"/>
    <w:rsid w:val="00E0688E"/>
    <w:rsid w:val="00E1414D"/>
    <w:rsid w:val="00E244D0"/>
    <w:rsid w:val="00E24942"/>
    <w:rsid w:val="00E5303D"/>
    <w:rsid w:val="00E60B46"/>
    <w:rsid w:val="00E6505F"/>
    <w:rsid w:val="00E7455D"/>
    <w:rsid w:val="00E92DD6"/>
    <w:rsid w:val="00E93078"/>
    <w:rsid w:val="00E95600"/>
    <w:rsid w:val="00E96F49"/>
    <w:rsid w:val="00EA1F59"/>
    <w:rsid w:val="00EC42BC"/>
    <w:rsid w:val="00ED2E23"/>
    <w:rsid w:val="00EE15D7"/>
    <w:rsid w:val="00EF485F"/>
    <w:rsid w:val="00F04E48"/>
    <w:rsid w:val="00F1563D"/>
    <w:rsid w:val="00F23E84"/>
    <w:rsid w:val="00F5025D"/>
    <w:rsid w:val="00F52B23"/>
    <w:rsid w:val="00F56F67"/>
    <w:rsid w:val="00F63330"/>
    <w:rsid w:val="00F9154A"/>
    <w:rsid w:val="00F9313B"/>
    <w:rsid w:val="00F975C9"/>
    <w:rsid w:val="00FA63D4"/>
    <w:rsid w:val="00FB5823"/>
    <w:rsid w:val="00FC0AF5"/>
    <w:rsid w:val="00FC3D99"/>
    <w:rsid w:val="00FC4BD3"/>
    <w:rsid w:val="00FC7945"/>
    <w:rsid w:val="00FD3A47"/>
    <w:rsid w:val="00FD5E88"/>
    <w:rsid w:val="00FD6A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22211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164D"/>
    <w:rPr>
      <w:rFonts w:ascii="Times" w:eastAsia="Times" w:hAnsi="Times"/>
      <w:sz w:val="24"/>
    </w:rPr>
  </w:style>
  <w:style w:type="paragraph" w:styleId="Heading2">
    <w:name w:val="heading 2"/>
    <w:basedOn w:val="Normal"/>
    <w:next w:val="Normal"/>
    <w:link w:val="Heading2Char"/>
    <w:rsid w:val="00A351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E9164D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9164D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Heading5">
    <w:name w:val="heading 5"/>
    <w:basedOn w:val="Normal"/>
    <w:next w:val="Normal"/>
    <w:qFormat/>
    <w:rsid w:val="00E9164D"/>
    <w:pPr>
      <w:spacing w:before="240" w:after="60"/>
      <w:outlineLvl w:val="4"/>
    </w:pPr>
    <w:rPr>
      <w:b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164D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E9164D"/>
    <w:pPr>
      <w:ind w:left="360" w:hanging="360"/>
    </w:pPr>
    <w:rPr>
      <w:rFonts w:ascii="Times New Roman" w:eastAsia="Times New Roman" w:hAnsi="Times New Roman"/>
    </w:rPr>
  </w:style>
  <w:style w:type="paragraph" w:styleId="Footer">
    <w:name w:val="footer"/>
    <w:basedOn w:val="Normal"/>
    <w:semiHidden/>
    <w:rsid w:val="00E916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164D"/>
  </w:style>
  <w:style w:type="character" w:styleId="Hyperlink">
    <w:name w:val="Hyperlink"/>
    <w:rsid w:val="008C0208"/>
    <w:rPr>
      <w:color w:val="0000FF"/>
      <w:u w:val="single"/>
    </w:rPr>
  </w:style>
  <w:style w:type="table" w:styleId="TableGrid">
    <w:name w:val="Table Grid"/>
    <w:basedOn w:val="TableNormal"/>
    <w:rsid w:val="00F23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F23E8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450C4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C4"/>
    <w:rPr>
      <w:rFonts w:eastAsia="Times"/>
      <w:sz w:val="18"/>
      <w:szCs w:val="18"/>
    </w:rPr>
  </w:style>
  <w:style w:type="character" w:customStyle="1" w:styleId="apple-converted-space">
    <w:name w:val="apple-converted-space"/>
    <w:basedOn w:val="DefaultParagraphFont"/>
    <w:rsid w:val="00682BD4"/>
  </w:style>
  <w:style w:type="character" w:styleId="UnresolvedMention">
    <w:name w:val="Unresolved Mention"/>
    <w:basedOn w:val="DefaultParagraphFont"/>
    <w:rsid w:val="00A003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003C2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C4687"/>
    <w:rPr>
      <w:rFonts w:eastAsia="Times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351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ary.med.utah.edu/publishing/collection/what-to-expect-down-syndrome-diagnosi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4400</Words>
  <Characters>25083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</vt:lpstr>
    </vt:vector>
  </TitlesOfParts>
  <Company>U of U</Company>
  <LinksUpToDate>false</LinksUpToDate>
  <CharactersWithSpaces>29425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</dc:title>
  <dc:subject/>
  <dc:creator>CFA CSIS</dc:creator>
  <cp:keywords/>
  <cp:lastModifiedBy>Sydney Cheek-O'Donnell</cp:lastModifiedBy>
  <cp:revision>3</cp:revision>
  <cp:lastPrinted>2020-02-01T00:01:00Z</cp:lastPrinted>
  <dcterms:created xsi:type="dcterms:W3CDTF">2023-02-15T03:53:00Z</dcterms:created>
  <dcterms:modified xsi:type="dcterms:W3CDTF">2023-02-15T20:04:00Z</dcterms:modified>
</cp:coreProperties>
</file>