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F7FE" w14:textId="333F653B" w:rsidR="00C967FC" w:rsidRPr="00C72084" w:rsidRDefault="002A6282" w:rsidP="009C257A">
      <w:pPr>
        <w:pStyle w:val="Title"/>
        <w:rPr>
          <w:rFonts w:ascii="Avenir Book" w:hAnsi="Avenir Book"/>
          <w:smallCaps/>
          <w:sz w:val="22"/>
          <w:szCs w:val="22"/>
        </w:rPr>
      </w:pPr>
      <w:r>
        <w:rPr>
          <w:rFonts w:ascii="Avenir Book" w:hAnsi="Avenir Book"/>
          <w:smallCaps/>
          <w:sz w:val="22"/>
          <w:szCs w:val="22"/>
        </w:rPr>
        <w:t>Scott W. Pickett, CPA</w:t>
      </w:r>
    </w:p>
    <w:p w14:paraId="641B26C9" w14:textId="42C22ACE" w:rsidR="0048506B" w:rsidRDefault="0048506B" w:rsidP="009C257A">
      <w:pPr>
        <w:pStyle w:val="Title"/>
        <w:rPr>
          <w:rFonts w:ascii="Avenir Book" w:hAnsi="Avenir Book"/>
          <w:b w:val="0"/>
          <w:sz w:val="20"/>
        </w:rPr>
      </w:pPr>
      <w:r>
        <w:rPr>
          <w:rFonts w:ascii="Avenir Book" w:hAnsi="Avenir Book"/>
          <w:b w:val="0"/>
          <w:sz w:val="20"/>
        </w:rPr>
        <w:t>Professo</w:t>
      </w:r>
      <w:r w:rsidR="0088639F">
        <w:rPr>
          <w:rFonts w:ascii="Avenir Book" w:hAnsi="Avenir Book"/>
          <w:b w:val="0"/>
          <w:sz w:val="20"/>
        </w:rPr>
        <w:t>r</w:t>
      </w:r>
      <w:r w:rsidR="00A75E4D">
        <w:rPr>
          <w:rFonts w:ascii="Avenir Book" w:hAnsi="Avenir Book"/>
          <w:b w:val="0"/>
          <w:sz w:val="20"/>
        </w:rPr>
        <w:t xml:space="preserve"> (</w:t>
      </w:r>
      <w:r w:rsidR="0088639F">
        <w:rPr>
          <w:rFonts w:ascii="Avenir Book" w:hAnsi="Avenir Book"/>
          <w:b w:val="0"/>
          <w:sz w:val="20"/>
        </w:rPr>
        <w:t>Lecturer</w:t>
      </w:r>
      <w:r w:rsidR="00A75E4D">
        <w:rPr>
          <w:rFonts w:ascii="Avenir Book" w:hAnsi="Avenir Book"/>
          <w:b w:val="0"/>
          <w:sz w:val="20"/>
        </w:rPr>
        <w:t>)</w:t>
      </w:r>
      <w:r>
        <w:rPr>
          <w:rFonts w:ascii="Avenir Book" w:hAnsi="Avenir Book"/>
          <w:b w:val="0"/>
          <w:sz w:val="20"/>
        </w:rPr>
        <w:t>, School of Accounting</w:t>
      </w:r>
    </w:p>
    <w:p w14:paraId="3363A759" w14:textId="1117D6E7" w:rsidR="005A399A" w:rsidRPr="00C72084" w:rsidRDefault="005A399A" w:rsidP="009C257A">
      <w:pPr>
        <w:pStyle w:val="Title"/>
        <w:rPr>
          <w:rFonts w:ascii="Avenir Book" w:hAnsi="Avenir Book"/>
          <w:b w:val="0"/>
          <w:sz w:val="20"/>
        </w:rPr>
      </w:pPr>
      <w:r w:rsidRPr="00C72084">
        <w:rPr>
          <w:rFonts w:ascii="Avenir Book" w:hAnsi="Avenir Book"/>
          <w:b w:val="0"/>
          <w:sz w:val="20"/>
        </w:rPr>
        <w:t>University of Utah</w:t>
      </w:r>
    </w:p>
    <w:p w14:paraId="50D0B7D4" w14:textId="0B6FD6B7" w:rsidR="00D33F83" w:rsidRPr="00C72084" w:rsidRDefault="0035364F" w:rsidP="009C257A">
      <w:pPr>
        <w:pStyle w:val="Title"/>
        <w:rPr>
          <w:rFonts w:ascii="Avenir Book" w:hAnsi="Avenir Book"/>
          <w:b w:val="0"/>
          <w:i/>
          <w:sz w:val="18"/>
          <w:szCs w:val="18"/>
        </w:rPr>
      </w:pPr>
      <w:r>
        <w:rPr>
          <w:rFonts w:ascii="Avenir Book" w:hAnsi="Avenir Book"/>
          <w:b w:val="0"/>
          <w:i/>
          <w:sz w:val="18"/>
          <w:szCs w:val="18"/>
        </w:rPr>
        <w:t>January</w:t>
      </w:r>
      <w:r w:rsidR="002A6282">
        <w:rPr>
          <w:rFonts w:ascii="Avenir Book" w:hAnsi="Avenir Book"/>
          <w:b w:val="0"/>
          <w:i/>
          <w:sz w:val="18"/>
          <w:szCs w:val="18"/>
        </w:rPr>
        <w:t xml:space="preserve"> </w:t>
      </w:r>
      <w:r w:rsidR="00D33F83" w:rsidRPr="00C72084">
        <w:rPr>
          <w:rFonts w:ascii="Avenir Book" w:hAnsi="Avenir Book"/>
          <w:b w:val="0"/>
          <w:i/>
          <w:sz w:val="18"/>
          <w:szCs w:val="18"/>
        </w:rPr>
        <w:t>20</w:t>
      </w:r>
      <w:r w:rsidR="00EF3AA2">
        <w:rPr>
          <w:rFonts w:ascii="Avenir Book" w:hAnsi="Avenir Book"/>
          <w:b w:val="0"/>
          <w:i/>
          <w:sz w:val="18"/>
          <w:szCs w:val="18"/>
        </w:rPr>
        <w:t>2</w:t>
      </w:r>
      <w:r>
        <w:rPr>
          <w:rFonts w:ascii="Avenir Book" w:hAnsi="Avenir Book"/>
          <w:b w:val="0"/>
          <w:i/>
          <w:sz w:val="18"/>
          <w:szCs w:val="18"/>
        </w:rPr>
        <w:t>2</w:t>
      </w:r>
    </w:p>
    <w:p w14:paraId="4DD28C26" w14:textId="77777777" w:rsidR="009C257A" w:rsidRPr="00C72084" w:rsidRDefault="009C257A" w:rsidP="0002337F">
      <w:pPr>
        <w:pStyle w:val="Heading4"/>
        <w:spacing w:line="260" w:lineRule="exact"/>
        <w:rPr>
          <w:rFonts w:ascii="Avenir Book" w:hAnsi="Avenir Book"/>
          <w:smallCaps/>
          <w:sz w:val="20"/>
        </w:rPr>
      </w:pPr>
    </w:p>
    <w:p w14:paraId="3A894713" w14:textId="6895909E" w:rsidR="005A399A" w:rsidRPr="00C72084" w:rsidRDefault="005A399A" w:rsidP="00001921">
      <w:pPr>
        <w:pStyle w:val="Heading4"/>
        <w:spacing w:after="120" w:line="260" w:lineRule="exact"/>
        <w:rPr>
          <w:rFonts w:ascii="Avenir Book" w:hAnsi="Avenir Book"/>
          <w:smallCaps/>
          <w:sz w:val="22"/>
          <w:szCs w:val="22"/>
        </w:rPr>
      </w:pPr>
      <w:r w:rsidRPr="00C72084">
        <w:rPr>
          <w:rFonts w:ascii="Avenir Book" w:hAnsi="Avenir Book"/>
          <w:smallCaps/>
          <w:sz w:val="22"/>
          <w:szCs w:val="22"/>
        </w:rPr>
        <w:t>Address</w:t>
      </w:r>
    </w:p>
    <w:p w14:paraId="1403A112" w14:textId="74E6EE2B" w:rsidR="00C967FC" w:rsidRPr="00C72084" w:rsidRDefault="005A399A" w:rsidP="0071353F">
      <w:pPr>
        <w:pStyle w:val="Heading4"/>
        <w:spacing w:line="260" w:lineRule="exact"/>
        <w:rPr>
          <w:rFonts w:ascii="Avenir Book" w:hAnsi="Avenir Book"/>
          <w:b w:val="0"/>
          <w:sz w:val="20"/>
        </w:rPr>
      </w:pPr>
      <w:r w:rsidRPr="00C72084">
        <w:rPr>
          <w:rFonts w:ascii="Avenir Book" w:hAnsi="Avenir Book"/>
          <w:b w:val="0"/>
          <w:sz w:val="20"/>
        </w:rPr>
        <w:t>David Eccles School of Business</w:t>
      </w:r>
      <w:r w:rsidR="00C72084" w:rsidRPr="00C72084">
        <w:rPr>
          <w:rFonts w:ascii="Avenir Book" w:hAnsi="Avenir Book"/>
          <w:b w:val="0"/>
          <w:sz w:val="20"/>
        </w:rPr>
        <w:t xml:space="preserve">  </w:t>
      </w:r>
      <w:r w:rsidR="003C2EF0" w:rsidRPr="00C72084">
        <w:rPr>
          <w:rFonts w:ascii="Avenir Book" w:hAnsi="Avenir Book"/>
          <w:b w:val="0"/>
          <w:sz w:val="20"/>
        </w:rPr>
        <w:t xml:space="preserve">   </w:t>
      </w:r>
      <w:r w:rsidRPr="00C72084">
        <w:rPr>
          <w:rFonts w:ascii="Avenir Book" w:hAnsi="Avenir Book"/>
          <w:b w:val="0"/>
          <w:sz w:val="20"/>
        </w:rPr>
        <w:t xml:space="preserve">   </w:t>
      </w:r>
      <w:r w:rsidR="00754F1B" w:rsidRPr="00C72084">
        <w:rPr>
          <w:rFonts w:ascii="Avenir Book" w:hAnsi="Avenir Book"/>
          <w:b w:val="0"/>
          <w:sz w:val="20"/>
        </w:rPr>
        <w:tab/>
        <w:t xml:space="preserve">       </w:t>
      </w:r>
      <w:r w:rsidR="00C72084" w:rsidRPr="00C72084">
        <w:rPr>
          <w:rFonts w:ascii="Avenir Book" w:hAnsi="Avenir Book"/>
          <w:b w:val="0"/>
          <w:sz w:val="20"/>
        </w:rPr>
        <w:t xml:space="preserve">  </w:t>
      </w:r>
      <w:r w:rsidR="0048506B">
        <w:rPr>
          <w:rFonts w:ascii="Avenir Book" w:hAnsi="Avenir Book"/>
          <w:b w:val="0"/>
          <w:sz w:val="20"/>
        </w:rPr>
        <w:t xml:space="preserve">     </w:t>
      </w:r>
      <w:proofErr w:type="gramStart"/>
      <w:r w:rsidR="0071353F">
        <w:rPr>
          <w:rFonts w:ascii="Avenir Book" w:hAnsi="Avenir Book"/>
          <w:b w:val="0"/>
          <w:sz w:val="20"/>
        </w:rPr>
        <w:tab/>
        <w:t xml:space="preserve">  </w:t>
      </w:r>
      <w:r w:rsidR="002A6282">
        <w:rPr>
          <w:rFonts w:ascii="Avenir Book" w:hAnsi="Avenir Book"/>
          <w:b w:val="0"/>
          <w:sz w:val="20"/>
        </w:rPr>
        <w:t>scott.pickett@</w:t>
      </w:r>
      <w:r w:rsidR="0071353F">
        <w:rPr>
          <w:rFonts w:ascii="Avenir Book" w:hAnsi="Avenir Book"/>
          <w:b w:val="0"/>
          <w:sz w:val="20"/>
        </w:rPr>
        <w:t>e</w:t>
      </w:r>
      <w:r w:rsidR="00517364" w:rsidRPr="00C72084">
        <w:rPr>
          <w:rFonts w:ascii="Avenir Book" w:hAnsi="Avenir Book"/>
          <w:b w:val="0"/>
          <w:sz w:val="20"/>
        </w:rPr>
        <w:t>ccles.</w:t>
      </w:r>
      <w:r w:rsidR="00F157A1" w:rsidRPr="00C72084">
        <w:rPr>
          <w:rFonts w:ascii="Avenir Book" w:hAnsi="Avenir Book"/>
          <w:b w:val="0"/>
          <w:sz w:val="20"/>
        </w:rPr>
        <w:t>u</w:t>
      </w:r>
      <w:r w:rsidR="00517364" w:rsidRPr="00C72084">
        <w:rPr>
          <w:rFonts w:ascii="Avenir Book" w:hAnsi="Avenir Book"/>
          <w:b w:val="0"/>
          <w:sz w:val="20"/>
        </w:rPr>
        <w:t>tah.</w:t>
      </w:r>
      <w:r w:rsidR="00C967FC" w:rsidRPr="00C72084">
        <w:rPr>
          <w:rFonts w:ascii="Avenir Book" w:hAnsi="Avenir Book"/>
          <w:b w:val="0"/>
          <w:sz w:val="20"/>
        </w:rPr>
        <w:t>edu</w:t>
      </w:r>
      <w:proofErr w:type="gramEnd"/>
    </w:p>
    <w:p w14:paraId="6A46E230" w14:textId="20EC1C6E" w:rsidR="00C967FC" w:rsidRPr="00C72084" w:rsidRDefault="002A6282" w:rsidP="002A6282">
      <w:pPr>
        <w:spacing w:line="260" w:lineRule="exact"/>
        <w:rPr>
          <w:rFonts w:ascii="Avenir Book" w:hAnsi="Avenir Book"/>
        </w:rPr>
      </w:pPr>
      <w:r>
        <w:rPr>
          <w:rFonts w:ascii="Avenir Book" w:hAnsi="Avenir Book"/>
        </w:rPr>
        <w:t xml:space="preserve">1655 East </w:t>
      </w:r>
      <w:r w:rsidR="005A399A" w:rsidRPr="00C72084">
        <w:rPr>
          <w:rFonts w:ascii="Avenir Book" w:hAnsi="Avenir Book"/>
        </w:rPr>
        <w:t>Campus</w:t>
      </w:r>
      <w:r>
        <w:rPr>
          <w:rFonts w:ascii="Avenir Book" w:hAnsi="Avenir Book"/>
        </w:rPr>
        <w:t xml:space="preserve"> Center Drive</w:t>
      </w:r>
      <w:r w:rsidR="003C2EF0" w:rsidRPr="00C72084">
        <w:rPr>
          <w:rFonts w:ascii="Avenir Book" w:hAnsi="Avenir Book"/>
        </w:rPr>
        <w:tab/>
      </w:r>
      <w:proofErr w:type="gramStart"/>
      <w:r w:rsidR="003C2EF0" w:rsidRPr="00C72084">
        <w:rPr>
          <w:rFonts w:ascii="Avenir Book" w:hAnsi="Avenir Book"/>
        </w:rPr>
        <w:tab/>
        <w:t xml:space="preserve">  </w:t>
      </w:r>
      <w:r w:rsidR="003C2EF0" w:rsidRPr="00C72084">
        <w:rPr>
          <w:rFonts w:ascii="Avenir Book" w:hAnsi="Avenir Book"/>
        </w:rPr>
        <w:tab/>
      </w:r>
      <w:proofErr w:type="gramEnd"/>
      <w:r w:rsidR="003C2EF0" w:rsidRPr="00C72084">
        <w:rPr>
          <w:rFonts w:ascii="Avenir Book" w:hAnsi="Avenir Book"/>
        </w:rPr>
        <w:tab/>
      </w:r>
      <w:r w:rsidR="003C2EF0" w:rsidRPr="00C72084">
        <w:rPr>
          <w:rFonts w:ascii="Avenir Book" w:hAnsi="Avenir Book"/>
        </w:rPr>
        <w:tab/>
      </w:r>
      <w:r w:rsidR="00754F1B" w:rsidRPr="00C72084">
        <w:rPr>
          <w:rFonts w:ascii="Avenir Book" w:hAnsi="Avenir Book"/>
        </w:rPr>
        <w:t xml:space="preserve">               </w:t>
      </w:r>
      <w:r w:rsidR="00C72084" w:rsidRPr="00C72084">
        <w:rPr>
          <w:rFonts w:ascii="Avenir Book" w:hAnsi="Avenir Book"/>
        </w:rPr>
        <w:t xml:space="preserve">  </w:t>
      </w:r>
      <w:r w:rsidR="0048506B">
        <w:rPr>
          <w:rFonts w:ascii="Avenir Book" w:hAnsi="Avenir Book"/>
        </w:rPr>
        <w:t xml:space="preserve">     </w:t>
      </w:r>
      <w:r w:rsidR="0071353F">
        <w:rPr>
          <w:rFonts w:ascii="Avenir Book" w:hAnsi="Avenir Book"/>
        </w:rPr>
        <w:tab/>
        <w:t xml:space="preserve">         </w:t>
      </w:r>
      <w:r>
        <w:rPr>
          <w:rFonts w:ascii="Avenir Book" w:hAnsi="Avenir Book"/>
        </w:rPr>
        <w:t xml:space="preserve">  </w:t>
      </w:r>
      <w:r w:rsidR="003C2EF0" w:rsidRPr="00C72084">
        <w:rPr>
          <w:rFonts w:ascii="Avenir Book" w:hAnsi="Avenir Book"/>
        </w:rPr>
        <w:t xml:space="preserve">Office: </w:t>
      </w:r>
      <w:r w:rsidR="00C967FC" w:rsidRPr="00C72084">
        <w:rPr>
          <w:rFonts w:ascii="Avenir Book" w:hAnsi="Avenir Book"/>
        </w:rPr>
        <w:t>801.581.</w:t>
      </w:r>
      <w:r>
        <w:rPr>
          <w:rFonts w:ascii="Avenir Book" w:hAnsi="Avenir Book"/>
        </w:rPr>
        <w:t>4809</w:t>
      </w:r>
    </w:p>
    <w:p w14:paraId="29DA98A3" w14:textId="27F499D7" w:rsidR="009C257A" w:rsidRPr="00001921" w:rsidRDefault="00982A56" w:rsidP="00001921">
      <w:pPr>
        <w:spacing w:line="260" w:lineRule="exact"/>
        <w:rPr>
          <w:rFonts w:ascii="Avenir Book" w:hAnsi="Avenir Book"/>
        </w:rPr>
      </w:pPr>
      <w:r w:rsidRPr="00C72084">
        <w:rPr>
          <w:rFonts w:ascii="Avenir Book" w:hAnsi="Avenir Book"/>
        </w:rPr>
        <w:t xml:space="preserve">University of Utah, </w:t>
      </w:r>
      <w:r w:rsidR="00C967FC" w:rsidRPr="00C72084">
        <w:rPr>
          <w:rFonts w:ascii="Avenir Book" w:hAnsi="Avenir Book"/>
        </w:rPr>
        <w:t>Salt Lake City, Utah 84112</w:t>
      </w:r>
      <w:r w:rsidR="005A399A" w:rsidRPr="00C72084">
        <w:rPr>
          <w:rFonts w:ascii="Avenir Book" w:hAnsi="Avenir Book"/>
        </w:rPr>
        <w:tab/>
      </w:r>
      <w:r w:rsidR="005A399A" w:rsidRPr="00C72084">
        <w:rPr>
          <w:rFonts w:ascii="Avenir Book" w:hAnsi="Avenir Book"/>
        </w:rPr>
        <w:tab/>
      </w:r>
      <w:r w:rsidR="005A399A" w:rsidRPr="00C72084">
        <w:rPr>
          <w:rFonts w:ascii="Avenir Book" w:hAnsi="Avenir Book"/>
        </w:rPr>
        <w:tab/>
      </w:r>
      <w:r w:rsidR="005A399A" w:rsidRPr="00C72084">
        <w:rPr>
          <w:rFonts w:ascii="Avenir Book" w:hAnsi="Avenir Book"/>
        </w:rPr>
        <w:tab/>
      </w:r>
      <w:r w:rsidR="005A399A" w:rsidRPr="00C72084">
        <w:rPr>
          <w:rFonts w:ascii="Avenir Book" w:hAnsi="Avenir Book"/>
        </w:rPr>
        <w:tab/>
        <w:t xml:space="preserve">  </w:t>
      </w:r>
      <w:r w:rsidR="00D33F83" w:rsidRPr="00C72084">
        <w:rPr>
          <w:rFonts w:ascii="Avenir Book" w:hAnsi="Avenir Book"/>
        </w:rPr>
        <w:t xml:space="preserve"> </w:t>
      </w:r>
      <w:r w:rsidR="005A399A" w:rsidRPr="00C72084">
        <w:rPr>
          <w:rFonts w:ascii="Avenir Book" w:hAnsi="Avenir Book"/>
        </w:rPr>
        <w:t xml:space="preserve">   </w:t>
      </w:r>
    </w:p>
    <w:p w14:paraId="73FB7AB0" w14:textId="77777777" w:rsidR="009E40E0" w:rsidRDefault="009E40E0" w:rsidP="00001921">
      <w:pPr>
        <w:pStyle w:val="Heading4"/>
        <w:spacing w:before="120" w:after="120"/>
        <w:rPr>
          <w:rFonts w:ascii="Avenir Book" w:hAnsi="Avenir Book"/>
          <w:smallCaps/>
          <w:sz w:val="22"/>
          <w:szCs w:val="22"/>
        </w:rPr>
      </w:pPr>
    </w:p>
    <w:p w14:paraId="2F53E9FD" w14:textId="61863065" w:rsidR="003C2EF0" w:rsidRPr="00C72084" w:rsidRDefault="005A399A" w:rsidP="00001921">
      <w:pPr>
        <w:pStyle w:val="Heading4"/>
        <w:spacing w:before="120" w:after="120"/>
        <w:rPr>
          <w:rFonts w:ascii="Avenir Book" w:hAnsi="Avenir Book"/>
          <w:smallCaps/>
          <w:sz w:val="22"/>
          <w:szCs w:val="22"/>
        </w:rPr>
      </w:pPr>
      <w:r w:rsidRPr="00C72084">
        <w:rPr>
          <w:rFonts w:ascii="Avenir Book" w:hAnsi="Avenir Book"/>
          <w:smallCaps/>
          <w:sz w:val="22"/>
          <w:szCs w:val="22"/>
        </w:rPr>
        <w:t>Education and Certification</w:t>
      </w:r>
    </w:p>
    <w:p w14:paraId="07F41690" w14:textId="38F91CD2" w:rsidR="0071353F" w:rsidRDefault="002A6282" w:rsidP="00D818B5">
      <w:pPr>
        <w:tabs>
          <w:tab w:val="left" w:pos="720"/>
          <w:tab w:val="left" w:pos="4320"/>
        </w:tabs>
        <w:ind w:left="1080"/>
        <w:rPr>
          <w:rFonts w:ascii="Avenir Book" w:hAnsi="Avenir Book"/>
        </w:rPr>
      </w:pPr>
      <w:r>
        <w:rPr>
          <w:rFonts w:ascii="Avenir Book" w:hAnsi="Avenir Book"/>
        </w:rPr>
        <w:t>Masters of Professional Accountancy (</w:t>
      </w:r>
      <w:proofErr w:type="spellStart"/>
      <w:r>
        <w:rPr>
          <w:rFonts w:ascii="Avenir Book" w:hAnsi="Avenir Book"/>
        </w:rPr>
        <w:t>MPrA</w:t>
      </w:r>
      <w:proofErr w:type="spellEnd"/>
      <w:r>
        <w:rPr>
          <w:rFonts w:ascii="Avenir Book" w:hAnsi="Avenir Book"/>
        </w:rPr>
        <w:t>)</w:t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>
        <w:rPr>
          <w:rFonts w:ascii="Avenir Book" w:hAnsi="Avenir Book"/>
        </w:rPr>
        <w:t xml:space="preserve">               June 1980</w:t>
      </w:r>
    </w:p>
    <w:p w14:paraId="21E64EFC" w14:textId="51673435" w:rsidR="0071353F" w:rsidRDefault="00410273" w:rsidP="00410273">
      <w:pPr>
        <w:tabs>
          <w:tab w:val="left" w:pos="720"/>
          <w:tab w:val="left" w:pos="4320"/>
        </w:tabs>
        <w:rPr>
          <w:rFonts w:ascii="Avenir Book" w:hAnsi="Avenir Book"/>
          <w:i/>
        </w:rPr>
      </w:pPr>
      <w:r>
        <w:rPr>
          <w:rFonts w:ascii="Avenir Book" w:hAnsi="Avenir Book"/>
          <w:i/>
        </w:rPr>
        <w:tab/>
        <w:t xml:space="preserve">      University of Utah</w:t>
      </w:r>
    </w:p>
    <w:p w14:paraId="31FF0132" w14:textId="4DBF3961" w:rsidR="00D818B5" w:rsidRPr="00C72084" w:rsidRDefault="00410273" w:rsidP="00410273">
      <w:pPr>
        <w:tabs>
          <w:tab w:val="left" w:pos="720"/>
          <w:tab w:val="left" w:pos="4320"/>
        </w:tabs>
        <w:rPr>
          <w:rFonts w:ascii="Avenir Book" w:hAnsi="Avenir Book"/>
        </w:rPr>
      </w:pPr>
      <w:r>
        <w:rPr>
          <w:rFonts w:ascii="Avenir Book" w:hAnsi="Avenir Book"/>
          <w:i/>
        </w:rPr>
        <w:tab/>
        <w:t xml:space="preserve">      Salt Lake City, U</w:t>
      </w:r>
      <w:r w:rsidR="00143FBA">
        <w:rPr>
          <w:rFonts w:ascii="Avenir Book" w:hAnsi="Avenir Book"/>
          <w:i/>
        </w:rPr>
        <w:t>T</w:t>
      </w:r>
      <w:r w:rsidR="005A399A" w:rsidRPr="00C72084">
        <w:rPr>
          <w:rFonts w:ascii="Avenir Book" w:hAnsi="Avenir Book"/>
        </w:rPr>
        <w:tab/>
      </w:r>
      <w:r w:rsidR="005A399A" w:rsidRPr="00C72084">
        <w:rPr>
          <w:rFonts w:ascii="Avenir Book" w:hAnsi="Avenir Book"/>
        </w:rPr>
        <w:tab/>
      </w:r>
      <w:r w:rsidR="00D818B5" w:rsidRPr="00C72084">
        <w:rPr>
          <w:rFonts w:ascii="Avenir Book" w:hAnsi="Avenir Book"/>
        </w:rPr>
        <w:t xml:space="preserve">   </w:t>
      </w:r>
      <w:r w:rsidR="00D818B5" w:rsidRPr="00C72084">
        <w:rPr>
          <w:rFonts w:ascii="Avenir Book" w:hAnsi="Avenir Book"/>
        </w:rPr>
        <w:tab/>
        <w:t xml:space="preserve">             </w:t>
      </w:r>
      <w:r w:rsidR="005A399A" w:rsidRPr="00C72084">
        <w:rPr>
          <w:rFonts w:ascii="Avenir Book" w:hAnsi="Avenir Book"/>
        </w:rPr>
        <w:tab/>
      </w:r>
    </w:p>
    <w:p w14:paraId="37341E8A" w14:textId="77777777" w:rsidR="00D818B5" w:rsidRPr="00C72084" w:rsidRDefault="00D818B5" w:rsidP="00D818B5">
      <w:pPr>
        <w:tabs>
          <w:tab w:val="left" w:pos="720"/>
          <w:tab w:val="left" w:pos="4320"/>
        </w:tabs>
        <w:ind w:left="1080"/>
        <w:rPr>
          <w:rFonts w:ascii="Avenir Book" w:hAnsi="Avenir Book"/>
          <w:i/>
          <w:sz w:val="12"/>
          <w:szCs w:val="12"/>
        </w:rPr>
      </w:pPr>
    </w:p>
    <w:p w14:paraId="57292DAC" w14:textId="2F5E1735" w:rsidR="0071353F" w:rsidRDefault="001736A9" w:rsidP="0071353F">
      <w:pPr>
        <w:tabs>
          <w:tab w:val="left" w:pos="720"/>
          <w:tab w:val="left" w:pos="4320"/>
        </w:tabs>
        <w:ind w:left="1080"/>
        <w:rPr>
          <w:rFonts w:ascii="Avenir Book" w:hAnsi="Avenir Book"/>
        </w:rPr>
      </w:pPr>
      <w:r>
        <w:rPr>
          <w:rFonts w:ascii="Avenir Book" w:hAnsi="Avenir Book"/>
        </w:rPr>
        <w:t xml:space="preserve">B.A. </w:t>
      </w:r>
      <w:r w:rsidR="00410273">
        <w:rPr>
          <w:rFonts w:ascii="Avenir Book" w:hAnsi="Avenir Book"/>
        </w:rPr>
        <w:t>Accounting</w:t>
      </w:r>
      <w:r>
        <w:rPr>
          <w:rFonts w:ascii="Avenir Book" w:hAnsi="Avenir Book"/>
        </w:rPr>
        <w:t xml:space="preserve"> Degree</w:t>
      </w:r>
      <w:r w:rsidR="00410273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r w:rsidR="0071353F">
        <w:rPr>
          <w:rFonts w:ascii="Avenir Book" w:hAnsi="Avenir Book"/>
        </w:rPr>
        <w:tab/>
      </w:r>
      <w:proofErr w:type="gramStart"/>
      <w:r w:rsidR="0071353F">
        <w:rPr>
          <w:rFonts w:ascii="Avenir Book" w:hAnsi="Avenir Book"/>
        </w:rPr>
        <w:tab/>
      </w:r>
      <w:r w:rsidR="00410273">
        <w:rPr>
          <w:rFonts w:ascii="Avenir Book" w:hAnsi="Avenir Book"/>
        </w:rPr>
        <w:t xml:space="preserve">  June</w:t>
      </w:r>
      <w:proofErr w:type="gramEnd"/>
      <w:r w:rsidR="00410273">
        <w:rPr>
          <w:rFonts w:ascii="Avenir Book" w:hAnsi="Avenir Book"/>
        </w:rPr>
        <w:t xml:space="preserve"> 1979</w:t>
      </w:r>
    </w:p>
    <w:p w14:paraId="61CA0336" w14:textId="436824F2" w:rsidR="0071353F" w:rsidRDefault="00410273" w:rsidP="0071353F">
      <w:pPr>
        <w:tabs>
          <w:tab w:val="left" w:pos="720"/>
          <w:tab w:val="left" w:pos="4320"/>
        </w:tabs>
        <w:ind w:left="1080"/>
        <w:rPr>
          <w:rFonts w:ascii="Avenir Book" w:hAnsi="Avenir Book"/>
          <w:i/>
        </w:rPr>
      </w:pPr>
      <w:r>
        <w:rPr>
          <w:rFonts w:ascii="Avenir Book" w:hAnsi="Avenir Book"/>
          <w:i/>
        </w:rPr>
        <w:t>University of Utah</w:t>
      </w:r>
    </w:p>
    <w:p w14:paraId="0049389A" w14:textId="4488C1F4" w:rsidR="000F3193" w:rsidRPr="00C72084" w:rsidRDefault="00410273" w:rsidP="0071353F">
      <w:pPr>
        <w:tabs>
          <w:tab w:val="left" w:pos="720"/>
          <w:tab w:val="left" w:pos="4320"/>
        </w:tabs>
        <w:ind w:left="1080"/>
        <w:rPr>
          <w:rFonts w:ascii="Avenir Book" w:hAnsi="Avenir Book"/>
        </w:rPr>
      </w:pPr>
      <w:r>
        <w:rPr>
          <w:rFonts w:ascii="Avenir Book" w:hAnsi="Avenir Book"/>
          <w:i/>
        </w:rPr>
        <w:t>Salt Lake City, Ut</w:t>
      </w:r>
      <w:r w:rsidR="00C6315B" w:rsidRPr="00C72084">
        <w:rPr>
          <w:rFonts w:ascii="Avenir Book" w:hAnsi="Avenir Book"/>
        </w:rPr>
        <w:tab/>
      </w:r>
      <w:r w:rsidR="00D818B5" w:rsidRPr="00C72084">
        <w:rPr>
          <w:rFonts w:ascii="Avenir Book" w:hAnsi="Avenir Book"/>
        </w:rPr>
        <w:t xml:space="preserve"> </w:t>
      </w:r>
    </w:p>
    <w:p w14:paraId="6E65E834" w14:textId="77777777" w:rsidR="00743D41" w:rsidRPr="00C72084" w:rsidRDefault="00743D41" w:rsidP="00754F1B">
      <w:pPr>
        <w:tabs>
          <w:tab w:val="left" w:pos="720"/>
          <w:tab w:val="left" w:pos="1080"/>
        </w:tabs>
        <w:ind w:left="1080"/>
        <w:rPr>
          <w:rFonts w:ascii="Avenir Book" w:hAnsi="Avenir Book"/>
          <w:sz w:val="12"/>
          <w:szCs w:val="12"/>
        </w:rPr>
      </w:pPr>
    </w:p>
    <w:p w14:paraId="4717A6D1" w14:textId="529A9308" w:rsidR="0071353F" w:rsidRDefault="003C2EF0" w:rsidP="00001921">
      <w:pPr>
        <w:tabs>
          <w:tab w:val="left" w:pos="720"/>
          <w:tab w:val="left" w:pos="1080"/>
        </w:tabs>
        <w:ind w:left="1080"/>
        <w:rPr>
          <w:rFonts w:ascii="Avenir Book" w:hAnsi="Avenir Book"/>
        </w:rPr>
      </w:pPr>
      <w:r w:rsidRPr="00C72084">
        <w:rPr>
          <w:rFonts w:ascii="Avenir Book" w:hAnsi="Avenir Book"/>
        </w:rPr>
        <w:t xml:space="preserve">Certified Public Accountant, </w:t>
      </w:r>
      <w:r w:rsidR="00410273">
        <w:rPr>
          <w:rFonts w:ascii="Avenir Book" w:hAnsi="Avenir Book"/>
        </w:rPr>
        <w:t>Utah</w:t>
      </w:r>
      <w:r w:rsidR="0071353F">
        <w:rPr>
          <w:rFonts w:ascii="Avenir Book" w:hAnsi="Avenir Book"/>
        </w:rPr>
        <w:t xml:space="preserve">, </w:t>
      </w:r>
      <w:r w:rsidR="00410273">
        <w:rPr>
          <w:rFonts w:ascii="Avenir Book" w:hAnsi="Avenir Book"/>
        </w:rPr>
        <w:t>1981</w:t>
      </w:r>
    </w:p>
    <w:p w14:paraId="10D15912" w14:textId="77777777" w:rsidR="009E40E0" w:rsidRDefault="009E40E0" w:rsidP="00001921">
      <w:pPr>
        <w:tabs>
          <w:tab w:val="left" w:pos="720"/>
          <w:tab w:val="left" w:pos="1080"/>
        </w:tabs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72EF5872" w14:textId="119EB6A3" w:rsidR="00C967FC" w:rsidRPr="00C72084" w:rsidRDefault="005A399A" w:rsidP="00001921">
      <w:pPr>
        <w:tabs>
          <w:tab w:val="left" w:pos="720"/>
          <w:tab w:val="left" w:pos="1080"/>
        </w:tabs>
        <w:spacing w:before="120" w:after="120"/>
        <w:rPr>
          <w:rFonts w:ascii="Avenir Book" w:hAnsi="Avenir Book"/>
          <w:b/>
          <w:sz w:val="22"/>
          <w:szCs w:val="22"/>
        </w:rPr>
      </w:pPr>
      <w:r w:rsidRPr="00C72084">
        <w:rPr>
          <w:rFonts w:ascii="Avenir Book" w:hAnsi="Avenir Book"/>
          <w:b/>
          <w:smallCaps/>
          <w:sz w:val="22"/>
          <w:szCs w:val="22"/>
        </w:rPr>
        <w:t>Employment</w:t>
      </w:r>
      <w:r w:rsidR="0071353F">
        <w:rPr>
          <w:rFonts w:ascii="Avenir Book" w:hAnsi="Avenir Book"/>
          <w:b/>
          <w:smallCaps/>
          <w:sz w:val="22"/>
          <w:szCs w:val="22"/>
        </w:rPr>
        <w:t>/Career History/Work Experience</w:t>
      </w:r>
    </w:p>
    <w:p w14:paraId="5EEC224B" w14:textId="6043529F" w:rsidR="000279F1" w:rsidRDefault="005A399A" w:rsidP="00DE3380">
      <w:pPr>
        <w:pStyle w:val="Heading2"/>
        <w:ind w:left="1080"/>
        <w:rPr>
          <w:rFonts w:ascii="Avenir Book" w:hAnsi="Avenir Book"/>
          <w:b w:val="0"/>
          <w:i w:val="0"/>
          <w:iCs/>
        </w:rPr>
      </w:pPr>
      <w:r w:rsidRPr="00C72084">
        <w:rPr>
          <w:rFonts w:ascii="Avenir Book" w:hAnsi="Avenir Book"/>
          <w:b w:val="0"/>
          <w:iCs/>
        </w:rPr>
        <w:t xml:space="preserve">David Eccles School of Business, University of Utah </w:t>
      </w:r>
      <w:r w:rsidR="00754F1B" w:rsidRPr="00C72084">
        <w:rPr>
          <w:rFonts w:ascii="Avenir Book" w:hAnsi="Avenir Book"/>
          <w:b w:val="0"/>
          <w:i w:val="0"/>
          <w:iCs/>
        </w:rPr>
        <w:tab/>
      </w:r>
      <w:r w:rsidR="0071353F">
        <w:rPr>
          <w:rFonts w:ascii="Avenir Book" w:hAnsi="Avenir Book"/>
          <w:b w:val="0"/>
          <w:i w:val="0"/>
          <w:iCs/>
        </w:rPr>
        <w:tab/>
      </w:r>
      <w:r w:rsidR="0071353F">
        <w:rPr>
          <w:rFonts w:ascii="Avenir Book" w:hAnsi="Avenir Book"/>
          <w:b w:val="0"/>
          <w:i w:val="0"/>
          <w:iCs/>
        </w:rPr>
        <w:tab/>
        <w:t xml:space="preserve">        </w:t>
      </w:r>
      <w:r w:rsidR="000D73F6">
        <w:rPr>
          <w:rFonts w:ascii="Avenir Book" w:hAnsi="Avenir Book"/>
          <w:b w:val="0"/>
          <w:i w:val="0"/>
          <w:iCs/>
        </w:rPr>
        <w:tab/>
      </w:r>
      <w:r w:rsidR="000D73F6">
        <w:rPr>
          <w:rFonts w:ascii="Avenir Book" w:hAnsi="Avenir Book"/>
          <w:b w:val="0"/>
          <w:i w:val="0"/>
          <w:iCs/>
        </w:rPr>
        <w:tab/>
        <w:t xml:space="preserve">   </w:t>
      </w:r>
      <w:r w:rsidR="00361C4C">
        <w:rPr>
          <w:rFonts w:ascii="Avenir Book" w:hAnsi="Avenir Book"/>
          <w:b w:val="0"/>
          <w:i w:val="0"/>
          <w:iCs/>
        </w:rPr>
        <w:t>July</w:t>
      </w:r>
      <w:r w:rsidR="0071353F">
        <w:rPr>
          <w:rFonts w:ascii="Avenir Book" w:hAnsi="Avenir Book"/>
          <w:b w:val="0"/>
          <w:i w:val="0"/>
          <w:iCs/>
        </w:rPr>
        <w:t xml:space="preserve"> 20</w:t>
      </w:r>
      <w:r w:rsidR="000D73F6">
        <w:rPr>
          <w:rFonts w:ascii="Avenir Book" w:hAnsi="Avenir Book"/>
          <w:b w:val="0"/>
          <w:i w:val="0"/>
          <w:iCs/>
        </w:rPr>
        <w:t>07</w:t>
      </w:r>
      <w:r w:rsidR="0071353F">
        <w:rPr>
          <w:rFonts w:ascii="Avenir Book" w:hAnsi="Avenir Book"/>
          <w:b w:val="0"/>
          <w:i w:val="0"/>
          <w:iCs/>
        </w:rPr>
        <w:t xml:space="preserve"> - Present</w:t>
      </w:r>
    </w:p>
    <w:p w14:paraId="0BCDFA8A" w14:textId="14B34EBA" w:rsidR="00DE3380" w:rsidRDefault="00DE3380" w:rsidP="00512108">
      <w:pPr>
        <w:pStyle w:val="Heading2"/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 w:val="0"/>
          <w:iCs/>
        </w:rPr>
        <w:t>Salt Lake City, UT</w:t>
      </w:r>
    </w:p>
    <w:p w14:paraId="38C0E19C" w14:textId="7F013D39" w:rsidR="00512108" w:rsidRDefault="0071353F" w:rsidP="00512108">
      <w:pPr>
        <w:pStyle w:val="Heading2"/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 w:val="0"/>
          <w:iCs/>
        </w:rPr>
        <w:t>Professor</w:t>
      </w:r>
      <w:r w:rsidR="00A75E4D">
        <w:rPr>
          <w:rFonts w:ascii="Avenir Book" w:hAnsi="Avenir Book"/>
          <w:b w:val="0"/>
          <w:i w:val="0"/>
          <w:iCs/>
        </w:rPr>
        <w:t xml:space="preserve"> (</w:t>
      </w:r>
      <w:r>
        <w:rPr>
          <w:rFonts w:ascii="Avenir Book" w:hAnsi="Avenir Book"/>
          <w:b w:val="0"/>
          <w:i w:val="0"/>
          <w:iCs/>
        </w:rPr>
        <w:t>Lecturer</w:t>
      </w:r>
      <w:r w:rsidR="00A75E4D">
        <w:rPr>
          <w:rFonts w:ascii="Avenir Book" w:hAnsi="Avenir Book"/>
          <w:b w:val="0"/>
          <w:i w:val="0"/>
          <w:iCs/>
        </w:rPr>
        <w:t>)</w:t>
      </w:r>
      <w:r>
        <w:rPr>
          <w:rFonts w:ascii="Avenir Book" w:hAnsi="Avenir Book"/>
          <w:b w:val="0"/>
          <w:i w:val="0"/>
          <w:iCs/>
        </w:rPr>
        <w:t xml:space="preserve"> </w:t>
      </w:r>
      <w:r w:rsidR="00512108">
        <w:rPr>
          <w:rFonts w:ascii="Avenir Book" w:hAnsi="Avenir Book"/>
          <w:b w:val="0"/>
          <w:i w:val="0"/>
          <w:iCs/>
        </w:rPr>
        <w:t>20</w:t>
      </w:r>
      <w:r w:rsidR="00361C4C">
        <w:rPr>
          <w:rFonts w:ascii="Avenir Book" w:hAnsi="Avenir Book"/>
          <w:b w:val="0"/>
          <w:i w:val="0"/>
          <w:iCs/>
        </w:rPr>
        <w:t>14</w:t>
      </w:r>
      <w:r w:rsidR="00512108">
        <w:rPr>
          <w:rFonts w:ascii="Avenir Book" w:hAnsi="Avenir Book"/>
          <w:b w:val="0"/>
          <w:i w:val="0"/>
          <w:iCs/>
        </w:rPr>
        <w:t xml:space="preserve"> – Present</w:t>
      </w:r>
    </w:p>
    <w:p w14:paraId="185DDAB4" w14:textId="35AD579B" w:rsidR="00410007" w:rsidRPr="00C72084" w:rsidRDefault="0071353F" w:rsidP="00754F1B">
      <w:pPr>
        <w:pStyle w:val="Heading2"/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 w:val="0"/>
          <w:iCs/>
        </w:rPr>
        <w:t>A</w:t>
      </w:r>
      <w:r w:rsidR="00395112">
        <w:rPr>
          <w:rFonts w:ascii="Avenir Book" w:hAnsi="Avenir Book"/>
          <w:b w:val="0"/>
          <w:i w:val="0"/>
          <w:iCs/>
        </w:rPr>
        <w:t>ssociate</w:t>
      </w:r>
      <w:r>
        <w:rPr>
          <w:rFonts w:ascii="Avenir Book" w:hAnsi="Avenir Book"/>
          <w:b w:val="0"/>
          <w:i w:val="0"/>
          <w:iCs/>
        </w:rPr>
        <w:t xml:space="preserve"> Professor</w:t>
      </w:r>
      <w:r w:rsidR="00A75E4D">
        <w:rPr>
          <w:rFonts w:ascii="Avenir Book" w:hAnsi="Avenir Book"/>
          <w:b w:val="0"/>
          <w:i w:val="0"/>
          <w:iCs/>
        </w:rPr>
        <w:t xml:space="preserve"> (</w:t>
      </w:r>
      <w:r>
        <w:rPr>
          <w:rFonts w:ascii="Avenir Book" w:hAnsi="Avenir Book"/>
          <w:b w:val="0"/>
          <w:i w:val="0"/>
          <w:iCs/>
        </w:rPr>
        <w:t>Lecturer</w:t>
      </w:r>
      <w:r w:rsidR="00A75E4D">
        <w:rPr>
          <w:rFonts w:ascii="Avenir Book" w:hAnsi="Avenir Book"/>
          <w:b w:val="0"/>
          <w:i w:val="0"/>
          <w:iCs/>
        </w:rPr>
        <w:t>)</w:t>
      </w:r>
      <w:r>
        <w:rPr>
          <w:rFonts w:ascii="Avenir Book" w:hAnsi="Avenir Book"/>
          <w:b w:val="0"/>
          <w:i w:val="0"/>
          <w:iCs/>
        </w:rPr>
        <w:t xml:space="preserve"> 20</w:t>
      </w:r>
      <w:r w:rsidR="00361C4C">
        <w:rPr>
          <w:rFonts w:ascii="Avenir Book" w:hAnsi="Avenir Book"/>
          <w:b w:val="0"/>
          <w:i w:val="0"/>
          <w:iCs/>
        </w:rPr>
        <w:t>07</w:t>
      </w:r>
      <w:r w:rsidR="00410007" w:rsidRPr="00C72084">
        <w:rPr>
          <w:rFonts w:ascii="Avenir Book" w:hAnsi="Avenir Book"/>
          <w:b w:val="0"/>
          <w:i w:val="0"/>
          <w:iCs/>
        </w:rPr>
        <w:t xml:space="preserve">– </w:t>
      </w:r>
      <w:r w:rsidR="000279F1">
        <w:rPr>
          <w:rFonts w:ascii="Avenir Book" w:hAnsi="Avenir Book"/>
          <w:b w:val="0"/>
          <w:i w:val="0"/>
          <w:iCs/>
        </w:rPr>
        <w:t>20</w:t>
      </w:r>
      <w:r w:rsidR="00361C4C">
        <w:rPr>
          <w:rFonts w:ascii="Avenir Book" w:hAnsi="Avenir Book"/>
          <w:b w:val="0"/>
          <w:i w:val="0"/>
          <w:iCs/>
        </w:rPr>
        <w:t>13</w:t>
      </w:r>
      <w:r w:rsidR="00410007" w:rsidRPr="00C72084">
        <w:rPr>
          <w:rFonts w:ascii="Avenir Book" w:hAnsi="Avenir Book"/>
          <w:b w:val="0"/>
          <w:i w:val="0"/>
          <w:iCs/>
        </w:rPr>
        <w:t>.</w:t>
      </w:r>
    </w:p>
    <w:p w14:paraId="28FE31C1" w14:textId="77777777" w:rsidR="0071353F" w:rsidRPr="0071353F" w:rsidRDefault="0071353F" w:rsidP="0071353F"/>
    <w:p w14:paraId="57396DB9" w14:textId="085F5A5F" w:rsidR="008D60F3" w:rsidRPr="00C72084" w:rsidRDefault="00FA568B" w:rsidP="00754F1B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Cs/>
        </w:rPr>
        <w:t>Scott W. Pickett, CPA</w:t>
      </w:r>
      <w:r w:rsidR="005B2216" w:rsidRPr="00C72084">
        <w:rPr>
          <w:rFonts w:ascii="Avenir Book" w:hAnsi="Avenir Book"/>
          <w:b w:val="0"/>
          <w:iCs/>
        </w:rPr>
        <w:t xml:space="preserve"> </w:t>
      </w:r>
      <w:r w:rsidR="0071353F">
        <w:rPr>
          <w:rFonts w:ascii="Avenir Book" w:hAnsi="Avenir Book"/>
          <w:b w:val="0"/>
          <w:iCs/>
        </w:rPr>
        <w:tab/>
      </w:r>
      <w:r w:rsidR="00C6315B" w:rsidRPr="00C72084">
        <w:rPr>
          <w:rFonts w:ascii="Avenir Book" w:hAnsi="Avenir Book"/>
          <w:b w:val="0"/>
          <w:i w:val="0"/>
          <w:iCs/>
        </w:rPr>
        <w:t xml:space="preserve">     </w:t>
      </w:r>
      <w:r w:rsidR="00C6315B" w:rsidRPr="00C72084">
        <w:rPr>
          <w:rFonts w:ascii="Avenir Book" w:hAnsi="Avenir Book"/>
          <w:b w:val="0"/>
          <w:i w:val="0"/>
          <w:iCs/>
        </w:rPr>
        <w:tab/>
      </w:r>
      <w:r w:rsidR="00754F1B" w:rsidRPr="00C72084">
        <w:rPr>
          <w:rFonts w:ascii="Avenir Book" w:hAnsi="Avenir Book"/>
          <w:b w:val="0"/>
          <w:i w:val="0"/>
          <w:iCs/>
        </w:rPr>
        <w:tab/>
      </w:r>
      <w:r w:rsidR="0048506B">
        <w:rPr>
          <w:rFonts w:ascii="Avenir Book" w:hAnsi="Avenir Book"/>
          <w:b w:val="0"/>
          <w:i w:val="0"/>
          <w:iCs/>
        </w:rPr>
        <w:t xml:space="preserve">     </w:t>
      </w:r>
      <w:r w:rsidR="0071353F">
        <w:rPr>
          <w:rFonts w:ascii="Avenir Book" w:hAnsi="Avenir Book"/>
          <w:b w:val="0"/>
          <w:i w:val="0"/>
          <w:iCs/>
        </w:rPr>
        <w:tab/>
      </w:r>
      <w:r w:rsidR="0071353F">
        <w:rPr>
          <w:rFonts w:ascii="Avenir Book" w:hAnsi="Avenir Book"/>
          <w:b w:val="0"/>
          <w:i w:val="0"/>
          <w:iCs/>
        </w:rPr>
        <w:tab/>
      </w:r>
      <w:r w:rsidR="00DE3380">
        <w:rPr>
          <w:rFonts w:ascii="Avenir Book" w:hAnsi="Avenir Book"/>
          <w:b w:val="0"/>
          <w:i w:val="0"/>
          <w:iCs/>
        </w:rPr>
        <w:t xml:space="preserve">                   </w:t>
      </w:r>
      <w:r w:rsidR="00811B81">
        <w:rPr>
          <w:rFonts w:ascii="Avenir Book" w:hAnsi="Avenir Book"/>
          <w:b w:val="0"/>
          <w:i w:val="0"/>
          <w:iCs/>
        </w:rPr>
        <w:tab/>
      </w:r>
      <w:r w:rsidR="00811B81">
        <w:rPr>
          <w:rFonts w:ascii="Avenir Book" w:hAnsi="Avenir Book"/>
          <w:b w:val="0"/>
          <w:i w:val="0"/>
          <w:iCs/>
        </w:rPr>
        <w:tab/>
        <w:t xml:space="preserve">   </w:t>
      </w:r>
      <w:r w:rsidR="00DE3380">
        <w:rPr>
          <w:rFonts w:ascii="Avenir Book" w:hAnsi="Avenir Book"/>
          <w:b w:val="0"/>
          <w:i w:val="0"/>
        </w:rPr>
        <w:t>J</w:t>
      </w:r>
      <w:r w:rsidR="00811B81">
        <w:rPr>
          <w:rFonts w:ascii="Avenir Book" w:hAnsi="Avenir Book"/>
          <w:b w:val="0"/>
          <w:i w:val="0"/>
        </w:rPr>
        <w:t>uly</w:t>
      </w:r>
      <w:r w:rsidR="00DE3380">
        <w:rPr>
          <w:rFonts w:ascii="Avenir Book" w:hAnsi="Avenir Book"/>
          <w:b w:val="0"/>
          <w:i w:val="0"/>
        </w:rPr>
        <w:t xml:space="preserve"> </w:t>
      </w:r>
      <w:r w:rsidR="00DE3380" w:rsidRPr="00C72084">
        <w:rPr>
          <w:rFonts w:ascii="Avenir Book" w:hAnsi="Avenir Book"/>
          <w:b w:val="0"/>
          <w:i w:val="0"/>
        </w:rPr>
        <w:t>20</w:t>
      </w:r>
      <w:r w:rsidR="00811B81">
        <w:rPr>
          <w:rFonts w:ascii="Avenir Book" w:hAnsi="Avenir Book"/>
          <w:b w:val="0"/>
          <w:i w:val="0"/>
        </w:rPr>
        <w:t>07</w:t>
      </w:r>
      <w:r w:rsidR="00DE3380" w:rsidRPr="00C72084">
        <w:rPr>
          <w:rFonts w:ascii="Avenir Book" w:hAnsi="Avenir Book"/>
          <w:b w:val="0"/>
          <w:i w:val="0"/>
        </w:rPr>
        <w:t xml:space="preserve"> - </w:t>
      </w:r>
      <w:r w:rsidR="00DE3380">
        <w:rPr>
          <w:rFonts w:ascii="Avenir Book" w:hAnsi="Avenir Book"/>
          <w:b w:val="0"/>
          <w:i w:val="0"/>
        </w:rPr>
        <w:t>Present</w:t>
      </w:r>
    </w:p>
    <w:p w14:paraId="45D3A23F" w14:textId="03669D61" w:rsidR="003008B6" w:rsidRDefault="00652C3F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 w:val="0"/>
        </w:rPr>
      </w:pPr>
      <w:r>
        <w:rPr>
          <w:rFonts w:ascii="Avenir Book" w:hAnsi="Avenir Book"/>
          <w:b w:val="0"/>
          <w:i w:val="0"/>
        </w:rPr>
        <w:t xml:space="preserve">Tax </w:t>
      </w:r>
      <w:r w:rsidR="00050057">
        <w:rPr>
          <w:rFonts w:ascii="Avenir Book" w:hAnsi="Avenir Book"/>
          <w:b w:val="0"/>
          <w:i w:val="0"/>
        </w:rPr>
        <w:t>Planning, Compliance and Consulting</w:t>
      </w:r>
      <w:r w:rsidR="00C967FC" w:rsidRPr="00C72084">
        <w:rPr>
          <w:rFonts w:ascii="Avenir Book" w:hAnsi="Avenir Book"/>
          <w:b w:val="0"/>
          <w:i w:val="0"/>
        </w:rPr>
        <w:t xml:space="preserve"> </w:t>
      </w:r>
      <w:r w:rsidR="0071353F">
        <w:rPr>
          <w:rFonts w:ascii="Avenir Book" w:hAnsi="Avenir Book"/>
          <w:b w:val="0"/>
          <w:i w:val="0"/>
        </w:rPr>
        <w:tab/>
      </w:r>
    </w:p>
    <w:p w14:paraId="2B5BD334" w14:textId="0EDE985B" w:rsidR="00DE3380" w:rsidRPr="00DE3380" w:rsidRDefault="001949BF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 w:val="0"/>
        </w:rPr>
        <w:t>Expert Witness Services</w:t>
      </w:r>
      <w:r w:rsidR="0071353F">
        <w:rPr>
          <w:rFonts w:ascii="Avenir Book" w:hAnsi="Avenir Book"/>
          <w:b w:val="0"/>
          <w:i w:val="0"/>
        </w:rPr>
        <w:tab/>
      </w:r>
      <w:r w:rsidR="0071353F">
        <w:rPr>
          <w:rFonts w:ascii="Avenir Book" w:hAnsi="Avenir Book"/>
          <w:b w:val="0"/>
          <w:i w:val="0"/>
        </w:rPr>
        <w:tab/>
      </w:r>
      <w:r w:rsidR="00C967FC" w:rsidRPr="00C72084">
        <w:rPr>
          <w:rFonts w:ascii="Avenir Book" w:hAnsi="Avenir Book"/>
        </w:rPr>
        <w:tab/>
      </w:r>
    </w:p>
    <w:p w14:paraId="32F3D7FE" w14:textId="77777777" w:rsidR="00DE3380" w:rsidRDefault="00DE3380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Cs/>
        </w:rPr>
      </w:pPr>
    </w:p>
    <w:p w14:paraId="5660B838" w14:textId="29C6BC70" w:rsidR="00DE3380" w:rsidRPr="00C72084" w:rsidRDefault="001949BF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 w:val="0"/>
          <w:iCs/>
        </w:rPr>
      </w:pPr>
      <w:r>
        <w:rPr>
          <w:rFonts w:ascii="Avenir Book" w:hAnsi="Avenir Book"/>
          <w:b w:val="0"/>
          <w:iCs/>
        </w:rPr>
        <w:t>PricewaterhouseCoopers LLP (</w:t>
      </w:r>
      <w:proofErr w:type="gramStart"/>
      <w:r>
        <w:rPr>
          <w:rFonts w:ascii="Avenir Book" w:hAnsi="Avenir Book"/>
          <w:b w:val="0"/>
          <w:iCs/>
        </w:rPr>
        <w:t>PwC)</w:t>
      </w:r>
      <w:r w:rsidR="00DE3380" w:rsidRPr="00C72084">
        <w:rPr>
          <w:rFonts w:ascii="Avenir Book" w:hAnsi="Avenir Book"/>
          <w:b w:val="0"/>
          <w:i w:val="0"/>
          <w:iCs/>
        </w:rPr>
        <w:t xml:space="preserve">   </w:t>
      </w:r>
      <w:proofErr w:type="gramEnd"/>
      <w:r w:rsidR="00DE3380" w:rsidRPr="00C72084">
        <w:rPr>
          <w:rFonts w:ascii="Avenir Book" w:hAnsi="Avenir Book"/>
          <w:b w:val="0"/>
          <w:i w:val="0"/>
          <w:iCs/>
        </w:rPr>
        <w:t xml:space="preserve">  </w:t>
      </w:r>
      <w:r w:rsidR="00DE3380" w:rsidRPr="00C72084">
        <w:rPr>
          <w:rFonts w:ascii="Avenir Book" w:hAnsi="Avenir Book"/>
          <w:b w:val="0"/>
          <w:i w:val="0"/>
          <w:iCs/>
        </w:rPr>
        <w:tab/>
      </w:r>
      <w:r w:rsidR="00DE3380" w:rsidRPr="00C72084">
        <w:rPr>
          <w:rFonts w:ascii="Avenir Book" w:hAnsi="Avenir Book"/>
          <w:b w:val="0"/>
          <w:i w:val="0"/>
          <w:iCs/>
        </w:rPr>
        <w:tab/>
      </w:r>
      <w:r w:rsidR="00DE3380">
        <w:rPr>
          <w:rFonts w:ascii="Avenir Book" w:hAnsi="Avenir Book"/>
          <w:b w:val="0"/>
          <w:i w:val="0"/>
          <w:iCs/>
        </w:rPr>
        <w:t xml:space="preserve">     </w:t>
      </w:r>
      <w:r w:rsidR="00DE3380">
        <w:rPr>
          <w:rFonts w:ascii="Avenir Book" w:hAnsi="Avenir Book"/>
          <w:b w:val="0"/>
          <w:i w:val="0"/>
          <w:iCs/>
        </w:rPr>
        <w:tab/>
      </w:r>
      <w:r w:rsidR="00DE3380">
        <w:rPr>
          <w:rFonts w:ascii="Avenir Book" w:hAnsi="Avenir Book"/>
          <w:b w:val="0"/>
          <w:i w:val="0"/>
          <w:iCs/>
        </w:rPr>
        <w:tab/>
        <w:t xml:space="preserve">        </w:t>
      </w:r>
      <w:r w:rsidR="00991645">
        <w:rPr>
          <w:rFonts w:ascii="Avenir Book" w:hAnsi="Avenir Book"/>
          <w:b w:val="0"/>
          <w:i w:val="0"/>
          <w:iCs/>
        </w:rPr>
        <w:t xml:space="preserve">         </w:t>
      </w:r>
      <w:r w:rsidR="00DE3380">
        <w:rPr>
          <w:rFonts w:ascii="Avenir Book" w:hAnsi="Avenir Book"/>
          <w:b w:val="0"/>
          <w:i w:val="0"/>
          <w:iCs/>
        </w:rPr>
        <w:t>January 19</w:t>
      </w:r>
      <w:r w:rsidR="00BC4627">
        <w:rPr>
          <w:rFonts w:ascii="Avenir Book" w:hAnsi="Avenir Book"/>
          <w:b w:val="0"/>
          <w:i w:val="0"/>
          <w:iCs/>
        </w:rPr>
        <w:t>80</w:t>
      </w:r>
      <w:r w:rsidR="00DE3380">
        <w:rPr>
          <w:rFonts w:ascii="Avenir Book" w:hAnsi="Avenir Book"/>
          <w:b w:val="0"/>
          <w:i w:val="0"/>
          <w:iCs/>
        </w:rPr>
        <w:t xml:space="preserve">  - </w:t>
      </w:r>
      <w:r w:rsidR="00991645">
        <w:rPr>
          <w:rFonts w:ascii="Avenir Book" w:hAnsi="Avenir Book"/>
          <w:b w:val="0"/>
          <w:i w:val="0"/>
          <w:iCs/>
        </w:rPr>
        <w:t>June</w:t>
      </w:r>
      <w:r w:rsidR="00DE3380">
        <w:rPr>
          <w:rFonts w:ascii="Avenir Book" w:hAnsi="Avenir Book"/>
          <w:b w:val="0"/>
          <w:i w:val="0"/>
        </w:rPr>
        <w:t xml:space="preserve"> </w:t>
      </w:r>
      <w:r w:rsidR="00991645">
        <w:rPr>
          <w:rFonts w:ascii="Avenir Book" w:hAnsi="Avenir Book"/>
          <w:b w:val="0"/>
          <w:i w:val="0"/>
        </w:rPr>
        <w:t>2007</w:t>
      </w:r>
    </w:p>
    <w:p w14:paraId="33816191" w14:textId="13F5ECE0" w:rsidR="00BC4627" w:rsidRDefault="007A4633" w:rsidP="00DE727E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  <w:b w:val="0"/>
          <w:i w:val="0"/>
        </w:rPr>
      </w:pPr>
      <w:r>
        <w:rPr>
          <w:rFonts w:ascii="Avenir Book" w:hAnsi="Avenir Book"/>
          <w:b w:val="0"/>
          <w:i w:val="0"/>
        </w:rPr>
        <w:t>SLC Office Managing Partner</w:t>
      </w:r>
      <w:r w:rsidR="00BC4627">
        <w:rPr>
          <w:rFonts w:ascii="Avenir Book" w:hAnsi="Avenir Book"/>
          <w:b w:val="0"/>
          <w:i w:val="0"/>
        </w:rPr>
        <w:t xml:space="preserve"> (1996-2007)</w:t>
      </w:r>
    </w:p>
    <w:p w14:paraId="386AEEC4" w14:textId="6E3DF3D7" w:rsidR="00DE727E" w:rsidRDefault="00BC4627" w:rsidP="00DE727E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rFonts w:ascii="Avenir Book" w:hAnsi="Avenir Book"/>
        </w:rPr>
      </w:pPr>
      <w:r>
        <w:rPr>
          <w:rFonts w:ascii="Avenir Book" w:hAnsi="Avenir Book"/>
          <w:b w:val="0"/>
          <w:i w:val="0"/>
        </w:rPr>
        <w:t>SLC Tax Partner-in-Charge (1992-2007)</w:t>
      </w:r>
      <w:r w:rsidR="00DE3380">
        <w:rPr>
          <w:rFonts w:ascii="Avenir Book" w:hAnsi="Avenir Book"/>
          <w:b w:val="0"/>
          <w:i w:val="0"/>
        </w:rPr>
        <w:tab/>
      </w:r>
      <w:r w:rsidR="00DE3380" w:rsidRPr="00C72084">
        <w:rPr>
          <w:rFonts w:ascii="Avenir Book" w:hAnsi="Avenir Book"/>
        </w:rPr>
        <w:tab/>
      </w:r>
    </w:p>
    <w:p w14:paraId="0CA5D4C2" w14:textId="77777777" w:rsidR="00DE727E" w:rsidRDefault="00DE727E" w:rsidP="00DE727E">
      <w:pPr>
        <w:pStyle w:val="Heading2"/>
        <w:tabs>
          <w:tab w:val="clear" w:pos="720"/>
          <w:tab w:val="clear" w:pos="4320"/>
          <w:tab w:val="left" w:pos="1080"/>
        </w:tabs>
        <w:rPr>
          <w:rFonts w:ascii="Avenir Book" w:hAnsi="Avenir Book"/>
        </w:rPr>
      </w:pPr>
    </w:p>
    <w:p w14:paraId="61480C5C" w14:textId="77777777" w:rsidR="009E40E0" w:rsidRDefault="009E40E0" w:rsidP="00DE727E">
      <w:pPr>
        <w:pStyle w:val="Heading2"/>
        <w:tabs>
          <w:tab w:val="clear" w:pos="720"/>
          <w:tab w:val="clear" w:pos="4320"/>
          <w:tab w:val="left" w:pos="1080"/>
        </w:tabs>
        <w:rPr>
          <w:rFonts w:ascii="Avenir Book" w:hAnsi="Avenir Book"/>
          <w:smallCaps/>
          <w:sz w:val="22"/>
          <w:szCs w:val="22"/>
        </w:rPr>
      </w:pPr>
    </w:p>
    <w:p w14:paraId="4AB67F28" w14:textId="4A52B073" w:rsidR="000E1B57" w:rsidRPr="00DE727E" w:rsidRDefault="000E1B57" w:rsidP="00DE727E">
      <w:pPr>
        <w:pStyle w:val="Heading2"/>
        <w:tabs>
          <w:tab w:val="clear" w:pos="720"/>
          <w:tab w:val="clear" w:pos="4320"/>
          <w:tab w:val="left" w:pos="1080"/>
        </w:tabs>
        <w:rPr>
          <w:rFonts w:ascii="Avenir Book" w:hAnsi="Avenir Book"/>
          <w:b w:val="0"/>
          <w:i w:val="0"/>
          <w:iCs/>
        </w:rPr>
      </w:pPr>
      <w:r w:rsidRPr="00C72084">
        <w:rPr>
          <w:rFonts w:ascii="Avenir Book" w:hAnsi="Avenir Book"/>
          <w:smallCaps/>
          <w:sz w:val="22"/>
          <w:szCs w:val="22"/>
        </w:rPr>
        <w:t xml:space="preserve">Teaching </w:t>
      </w:r>
      <w:r w:rsidR="00D818B5" w:rsidRPr="00C72084">
        <w:rPr>
          <w:rFonts w:ascii="Avenir Book" w:hAnsi="Avenir Book"/>
          <w:smallCaps/>
          <w:sz w:val="22"/>
          <w:szCs w:val="22"/>
        </w:rPr>
        <w:t>Activities</w:t>
      </w:r>
      <w:r w:rsidRPr="00C72084">
        <w:rPr>
          <w:rFonts w:ascii="Avenir Book" w:hAnsi="Avenir Book"/>
          <w:smallCaps/>
          <w:sz w:val="22"/>
          <w:szCs w:val="22"/>
        </w:rPr>
        <w:t xml:space="preserve"> </w:t>
      </w:r>
    </w:p>
    <w:p w14:paraId="7FC2EA35" w14:textId="4E33C92E" w:rsidR="000E1B57" w:rsidRPr="00C72084" w:rsidRDefault="000E1B57" w:rsidP="005A6998">
      <w:pPr>
        <w:pStyle w:val="Heading2"/>
        <w:tabs>
          <w:tab w:val="clear" w:pos="720"/>
        </w:tabs>
        <w:ind w:left="1627" w:hanging="547"/>
        <w:rPr>
          <w:rFonts w:ascii="Avenir Book" w:hAnsi="Avenir Book"/>
          <w:b w:val="0"/>
          <w:i w:val="0"/>
          <w:iCs/>
        </w:rPr>
      </w:pPr>
      <w:r w:rsidRPr="00C72084">
        <w:rPr>
          <w:rFonts w:ascii="Avenir Book" w:hAnsi="Avenir Book"/>
          <w:b w:val="0"/>
          <w:iCs/>
        </w:rPr>
        <w:t>David Eccles School of Business, University of Utah</w:t>
      </w:r>
      <w:r w:rsidR="007C0078" w:rsidRPr="00C72084">
        <w:rPr>
          <w:rFonts w:ascii="Avenir Book" w:hAnsi="Avenir Book"/>
          <w:b w:val="0"/>
          <w:iCs/>
        </w:rPr>
        <w:t>.</w:t>
      </w:r>
      <w:r w:rsidRPr="00C72084">
        <w:rPr>
          <w:rFonts w:ascii="Avenir Book" w:hAnsi="Avenir Book"/>
          <w:b w:val="0"/>
          <w:iCs/>
        </w:rPr>
        <w:t xml:space="preserve"> </w:t>
      </w:r>
      <w:r w:rsidRPr="00C72084">
        <w:rPr>
          <w:rFonts w:ascii="Avenir Book" w:hAnsi="Avenir Book"/>
          <w:b w:val="0"/>
          <w:i w:val="0"/>
          <w:iCs/>
        </w:rPr>
        <w:tab/>
      </w:r>
      <w:r w:rsidRPr="00C72084">
        <w:rPr>
          <w:rFonts w:ascii="Avenir Book" w:hAnsi="Avenir Book"/>
          <w:b w:val="0"/>
          <w:i w:val="0"/>
          <w:iCs/>
        </w:rPr>
        <w:tab/>
      </w:r>
      <w:r w:rsidRPr="00C72084">
        <w:rPr>
          <w:rFonts w:ascii="Avenir Book" w:hAnsi="Avenir Book"/>
          <w:b w:val="0"/>
          <w:i w:val="0"/>
          <w:iCs/>
        </w:rPr>
        <w:tab/>
      </w:r>
    </w:p>
    <w:p w14:paraId="17BBDEED" w14:textId="58634305" w:rsidR="003008B6" w:rsidRDefault="000E1B57" w:rsidP="003008B6">
      <w:pPr>
        <w:tabs>
          <w:tab w:val="left" w:pos="2880"/>
        </w:tabs>
        <w:spacing w:after="120"/>
        <w:ind w:left="1440" w:hanging="180"/>
        <w:rPr>
          <w:rFonts w:ascii="Avenir Book" w:hAnsi="Avenir Book"/>
        </w:rPr>
      </w:pPr>
      <w:r w:rsidRPr="00C72084">
        <w:rPr>
          <w:rFonts w:ascii="Avenir Book" w:hAnsi="Avenir Book"/>
        </w:rPr>
        <w:t xml:space="preserve">Courses taught: </w:t>
      </w:r>
      <w:r w:rsidR="001F6D7D">
        <w:rPr>
          <w:rFonts w:ascii="Avenir Book" w:hAnsi="Avenir Book"/>
        </w:rPr>
        <w:t>Partnership Taxation, Advanced Corporate Taxation, Tax Research, International</w:t>
      </w:r>
      <w:r w:rsidR="00A75E4D">
        <w:rPr>
          <w:rFonts w:ascii="Avenir Book" w:hAnsi="Avenir Book"/>
        </w:rPr>
        <w:t xml:space="preserve"> </w:t>
      </w:r>
      <w:r w:rsidR="001F6D7D">
        <w:rPr>
          <w:rFonts w:ascii="Avenir Book" w:hAnsi="Avenir Book"/>
        </w:rPr>
        <w:t>Taxation, State and Local Tax (SALT)</w:t>
      </w:r>
      <w:r w:rsidR="00A51B7F">
        <w:rPr>
          <w:rFonts w:ascii="Avenir Book" w:hAnsi="Avenir Book"/>
        </w:rPr>
        <w:t>,</w:t>
      </w:r>
      <w:r w:rsidR="001F6D7D">
        <w:rPr>
          <w:rFonts w:ascii="Avenir Book" w:hAnsi="Avenir Book"/>
        </w:rPr>
        <w:t xml:space="preserve"> </w:t>
      </w:r>
      <w:r w:rsidR="00F22F1D">
        <w:rPr>
          <w:rFonts w:ascii="Avenir Book" w:hAnsi="Avenir Book"/>
        </w:rPr>
        <w:t>Advanced Tax Issues</w:t>
      </w:r>
      <w:r w:rsidR="00A51B7F">
        <w:rPr>
          <w:rFonts w:ascii="Avenir Book" w:hAnsi="Avenir Book"/>
        </w:rPr>
        <w:t>, Corp/LLC Taxation (for non-tax students)</w:t>
      </w:r>
      <w:r w:rsidR="00F22F1D">
        <w:rPr>
          <w:rFonts w:ascii="Avenir Book" w:hAnsi="Avenir Book"/>
        </w:rPr>
        <w:t xml:space="preserve"> </w:t>
      </w:r>
    </w:p>
    <w:p w14:paraId="6F29D616" w14:textId="77777777" w:rsidR="009E40E0" w:rsidRDefault="009E40E0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0CF6BA16" w14:textId="240F046F" w:rsidR="003008B6" w:rsidRDefault="003008B6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  <w:r>
        <w:rPr>
          <w:rFonts w:ascii="Avenir Book" w:hAnsi="Avenir Book"/>
          <w:b/>
          <w:smallCaps/>
          <w:sz w:val="22"/>
          <w:szCs w:val="22"/>
        </w:rPr>
        <w:t>Professional Se</w:t>
      </w:r>
      <w:r w:rsidR="00962BDE">
        <w:rPr>
          <w:rFonts w:ascii="Avenir Book" w:hAnsi="Avenir Book"/>
          <w:b/>
          <w:smallCaps/>
          <w:sz w:val="22"/>
          <w:szCs w:val="22"/>
        </w:rPr>
        <w:t>rvice/</w:t>
      </w:r>
      <w:r>
        <w:rPr>
          <w:rFonts w:ascii="Avenir Book" w:hAnsi="Avenir Book"/>
          <w:b/>
          <w:smallCaps/>
          <w:sz w:val="22"/>
          <w:szCs w:val="22"/>
        </w:rPr>
        <w:t>Activities</w:t>
      </w:r>
    </w:p>
    <w:p w14:paraId="35C18C44" w14:textId="0E3925E5" w:rsidR="003008B6" w:rsidRDefault="00EF63D9" w:rsidP="00EF63D9">
      <w:pPr>
        <w:tabs>
          <w:tab w:val="left" w:pos="720"/>
          <w:tab w:val="left" w:pos="5760"/>
        </w:tabs>
        <w:spacing w:after="80"/>
        <w:rPr>
          <w:rFonts w:ascii="Avenir Book" w:hAnsi="Avenir Book"/>
          <w:smallCaps/>
        </w:rPr>
      </w:pPr>
      <w:r>
        <w:rPr>
          <w:rFonts w:ascii="Avenir Book" w:hAnsi="Avenir Book"/>
        </w:rPr>
        <w:tab/>
        <w:t xml:space="preserve">      </w:t>
      </w:r>
      <w:r w:rsidR="00DE727E">
        <w:rPr>
          <w:rFonts w:ascii="Avenir Book" w:hAnsi="Avenir Book"/>
        </w:rPr>
        <w:t xml:space="preserve">University of Utah School of Accounting Advisory Board </w:t>
      </w:r>
      <w:proofErr w:type="gramStart"/>
      <w:r w:rsidR="00DE727E">
        <w:rPr>
          <w:rFonts w:ascii="Avenir Book" w:hAnsi="Avenir Book"/>
        </w:rPr>
        <w:t>Chair</w:t>
      </w:r>
      <w:r w:rsidR="00DE727E">
        <w:rPr>
          <w:rFonts w:ascii="Avenir Book" w:hAnsi="Avenir Book"/>
          <w:smallCaps/>
        </w:rPr>
        <w:t xml:space="preserve">  </w:t>
      </w:r>
      <w:r w:rsidR="00DE727E">
        <w:rPr>
          <w:rFonts w:ascii="Avenir Book" w:hAnsi="Avenir Book"/>
          <w:smallCaps/>
        </w:rPr>
        <w:tab/>
      </w:r>
      <w:proofErr w:type="gramEnd"/>
      <w:r w:rsidR="00DE727E">
        <w:rPr>
          <w:rFonts w:ascii="Avenir Book" w:hAnsi="Avenir Book"/>
          <w:smallCaps/>
        </w:rPr>
        <w:tab/>
        <w:t xml:space="preserve">     </w:t>
      </w:r>
      <w:r w:rsidR="00171E88">
        <w:rPr>
          <w:rFonts w:ascii="Avenir Book" w:hAnsi="Avenir Book"/>
          <w:smallCaps/>
        </w:rPr>
        <w:t xml:space="preserve">                        </w:t>
      </w:r>
      <w:r w:rsidR="00DE727E">
        <w:rPr>
          <w:rFonts w:ascii="Avenir Book" w:hAnsi="Avenir Book"/>
          <w:smallCaps/>
        </w:rPr>
        <w:t xml:space="preserve">  20</w:t>
      </w:r>
      <w:r w:rsidR="00171E88">
        <w:rPr>
          <w:rFonts w:ascii="Avenir Book" w:hAnsi="Avenir Book"/>
          <w:smallCaps/>
        </w:rPr>
        <w:t>0</w:t>
      </w:r>
      <w:r w:rsidR="00094211">
        <w:rPr>
          <w:rFonts w:ascii="Avenir Book" w:hAnsi="Avenir Book"/>
          <w:smallCaps/>
        </w:rPr>
        <w:t xml:space="preserve">5 </w:t>
      </w:r>
      <w:r w:rsidR="00932EB5">
        <w:rPr>
          <w:rFonts w:ascii="Avenir Book" w:hAnsi="Avenir Book"/>
          <w:smallCaps/>
        </w:rPr>
        <w:t>-</w:t>
      </w:r>
      <w:r w:rsidR="00094211">
        <w:rPr>
          <w:rFonts w:ascii="Avenir Book" w:hAnsi="Avenir Book"/>
          <w:smallCaps/>
        </w:rPr>
        <w:t xml:space="preserve"> </w:t>
      </w:r>
      <w:r w:rsidR="00DE727E">
        <w:rPr>
          <w:rFonts w:ascii="Avenir Book" w:hAnsi="Avenir Book"/>
          <w:smallCaps/>
        </w:rPr>
        <w:t>20</w:t>
      </w:r>
      <w:r w:rsidR="00171E88">
        <w:rPr>
          <w:rFonts w:ascii="Avenir Book" w:hAnsi="Avenir Book"/>
          <w:smallCaps/>
        </w:rPr>
        <w:t>06</w:t>
      </w:r>
    </w:p>
    <w:p w14:paraId="203E7501" w14:textId="6DAB5FA6" w:rsidR="00DE727E" w:rsidRDefault="00EF63D9" w:rsidP="00EF63D9">
      <w:pPr>
        <w:tabs>
          <w:tab w:val="left" w:pos="720"/>
          <w:tab w:val="left" w:pos="5760"/>
        </w:tabs>
        <w:spacing w:after="80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</w:t>
      </w:r>
      <w:r w:rsidR="00311F7A">
        <w:rPr>
          <w:rFonts w:ascii="Avenir Book" w:hAnsi="Avenir Book"/>
        </w:rPr>
        <w:t>Advisor – Annual Deloitte</w:t>
      </w:r>
      <w:r w:rsidR="0079416A">
        <w:rPr>
          <w:rFonts w:ascii="Avenir Book" w:hAnsi="Avenir Book"/>
        </w:rPr>
        <w:t xml:space="preserve"> </w:t>
      </w:r>
      <w:proofErr w:type="spellStart"/>
      <w:r w:rsidR="0079416A">
        <w:rPr>
          <w:rFonts w:ascii="Avenir Book" w:hAnsi="Avenir Book"/>
        </w:rPr>
        <w:t>FanTAXtistic</w:t>
      </w:r>
      <w:proofErr w:type="spellEnd"/>
      <w:r w:rsidR="0079416A">
        <w:rPr>
          <w:rFonts w:ascii="Avenir Book" w:hAnsi="Avenir Book"/>
        </w:rPr>
        <w:t xml:space="preserve"> Competition</w:t>
      </w:r>
      <w:r w:rsidR="00DE727E">
        <w:rPr>
          <w:rFonts w:ascii="Avenir Book" w:hAnsi="Avenir Book"/>
        </w:rPr>
        <w:tab/>
      </w:r>
      <w:r w:rsidR="00DE727E">
        <w:rPr>
          <w:rFonts w:ascii="Avenir Book" w:hAnsi="Avenir Book"/>
        </w:rPr>
        <w:tab/>
      </w:r>
      <w:r w:rsidR="00DE727E">
        <w:rPr>
          <w:rFonts w:ascii="Avenir Book" w:hAnsi="Avenir Book"/>
        </w:rPr>
        <w:tab/>
      </w:r>
      <w:r w:rsidR="00282144">
        <w:rPr>
          <w:rFonts w:ascii="Avenir Book" w:hAnsi="Avenir Book"/>
        </w:rPr>
        <w:t xml:space="preserve">             </w:t>
      </w:r>
      <w:r w:rsidR="00DE727E">
        <w:rPr>
          <w:rFonts w:ascii="Avenir Book" w:hAnsi="Avenir Book"/>
        </w:rPr>
        <w:t xml:space="preserve">    </w:t>
      </w:r>
      <w:r w:rsidR="00282144">
        <w:rPr>
          <w:rFonts w:ascii="Avenir Book" w:hAnsi="Avenir Book"/>
        </w:rPr>
        <w:t xml:space="preserve">    </w:t>
      </w:r>
      <w:r w:rsidR="00DE727E">
        <w:rPr>
          <w:rFonts w:ascii="Avenir Book" w:hAnsi="Avenir Book"/>
        </w:rPr>
        <w:t xml:space="preserve"> 20</w:t>
      </w:r>
      <w:r w:rsidR="00282144">
        <w:rPr>
          <w:rFonts w:ascii="Avenir Book" w:hAnsi="Avenir Book"/>
        </w:rPr>
        <w:t>1</w:t>
      </w:r>
      <w:r w:rsidR="00094211">
        <w:rPr>
          <w:rFonts w:ascii="Avenir Book" w:hAnsi="Avenir Book"/>
        </w:rPr>
        <w:t>1</w:t>
      </w:r>
      <w:r w:rsidR="00282144">
        <w:rPr>
          <w:rFonts w:ascii="Avenir Book" w:hAnsi="Avenir Book"/>
        </w:rPr>
        <w:t xml:space="preserve"> - Present</w:t>
      </w:r>
    </w:p>
    <w:p w14:paraId="2DAF2E0D" w14:textId="77777777" w:rsidR="009E40E0" w:rsidRDefault="009E40E0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218BF3AD" w14:textId="77777777" w:rsidR="00A75E4D" w:rsidRDefault="00A75E4D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2D438922" w14:textId="77777777" w:rsidR="00A75E4D" w:rsidRDefault="00A75E4D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33E51030" w14:textId="77777777" w:rsidR="00A75E4D" w:rsidRDefault="00A75E4D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32A03306" w14:textId="77777777" w:rsidR="00A75E4D" w:rsidRDefault="00A75E4D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704D9D3B" w14:textId="75AAC04D" w:rsidR="003008B6" w:rsidRDefault="003008B6" w:rsidP="003008B6">
      <w:pPr>
        <w:spacing w:before="120" w:after="120"/>
        <w:rPr>
          <w:rFonts w:ascii="Avenir Book" w:hAnsi="Avenir Book"/>
          <w:b/>
          <w:smallCaps/>
          <w:sz w:val="22"/>
          <w:szCs w:val="22"/>
        </w:rPr>
      </w:pPr>
      <w:r>
        <w:rPr>
          <w:rFonts w:ascii="Avenir Book" w:hAnsi="Avenir Book"/>
          <w:b/>
          <w:smallCaps/>
          <w:sz w:val="22"/>
          <w:szCs w:val="22"/>
        </w:rPr>
        <w:lastRenderedPageBreak/>
        <w:t>Community Service/Activities</w:t>
      </w:r>
    </w:p>
    <w:p w14:paraId="23426AC6" w14:textId="7D08C720" w:rsidR="000D40A5" w:rsidRDefault="00530950" w:rsidP="00A75E4D">
      <w:pPr>
        <w:tabs>
          <w:tab w:val="left" w:pos="720"/>
          <w:tab w:val="left" w:pos="5760"/>
        </w:tabs>
        <w:spacing w:after="80"/>
        <w:jc w:val="both"/>
        <w:rPr>
          <w:rFonts w:ascii="Avenir Book" w:hAnsi="Avenir Book"/>
          <w:smallCaps/>
        </w:rPr>
      </w:pPr>
      <w:r>
        <w:rPr>
          <w:rFonts w:ascii="Avenir Book" w:hAnsi="Avenir Book"/>
        </w:rPr>
        <w:t xml:space="preserve">                   The Church of Jesus Christ of Latter-day Saints – Mission President </w:t>
      </w:r>
      <w:r w:rsidR="00E76350">
        <w:rPr>
          <w:rFonts w:ascii="Avenir Book" w:hAnsi="Avenir Book"/>
        </w:rPr>
        <w:t>- Brazil</w:t>
      </w:r>
      <w:r w:rsidR="00DE727E">
        <w:rPr>
          <w:rFonts w:ascii="Avenir Book" w:hAnsi="Avenir Book"/>
          <w:smallCaps/>
        </w:rPr>
        <w:tab/>
        <w:t xml:space="preserve">       </w:t>
      </w:r>
      <w:r w:rsidR="000D40A5">
        <w:rPr>
          <w:rFonts w:ascii="Avenir Book" w:hAnsi="Avenir Book"/>
          <w:smallCaps/>
        </w:rPr>
        <w:t xml:space="preserve">             </w:t>
      </w:r>
    </w:p>
    <w:p w14:paraId="433E48BD" w14:textId="2437E3AA" w:rsidR="00DE727E" w:rsidRDefault="00622560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United Way of Salt Lake – Board Member</w:t>
      </w:r>
      <w:r w:rsidR="009872DA">
        <w:rPr>
          <w:rFonts w:ascii="Avenir Book" w:hAnsi="Avenir Book"/>
        </w:rPr>
        <w:t>, Fund Raising Committee Chair</w:t>
      </w:r>
      <w:r w:rsidR="0086646C">
        <w:rPr>
          <w:rFonts w:ascii="Avenir Book" w:hAnsi="Avenir Book"/>
        </w:rPr>
        <w:tab/>
      </w:r>
      <w:r w:rsidR="0086646C">
        <w:rPr>
          <w:rFonts w:ascii="Avenir Book" w:hAnsi="Avenir Book"/>
        </w:rPr>
        <w:tab/>
      </w:r>
    </w:p>
    <w:p w14:paraId="1EE05D3F" w14:textId="3D970DB3" w:rsidR="009872DA" w:rsidRDefault="009872DA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</w:t>
      </w:r>
      <w:r w:rsidR="00A75E4D">
        <w:rPr>
          <w:rFonts w:ascii="Avenir Book" w:hAnsi="Avenir Book"/>
        </w:rPr>
        <w:t xml:space="preserve">Salt Lake </w:t>
      </w:r>
      <w:r w:rsidR="00DD6365">
        <w:rPr>
          <w:rFonts w:ascii="Avenir Book" w:hAnsi="Avenir Book"/>
        </w:rPr>
        <w:t>YMCA – Board Chair</w:t>
      </w:r>
    </w:p>
    <w:p w14:paraId="292846CC" w14:textId="42DD98F2" w:rsidR="00DD6365" w:rsidRDefault="00DD6365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Salt Lake Art Center (UMOCA)</w:t>
      </w:r>
      <w:r w:rsidR="00394E19">
        <w:rPr>
          <w:rFonts w:ascii="Avenir Book" w:hAnsi="Avenir Book"/>
        </w:rPr>
        <w:t xml:space="preserve"> – Board Chair</w:t>
      </w:r>
    </w:p>
    <w:p w14:paraId="10F2277B" w14:textId="77777777" w:rsidR="005F3897" w:rsidRDefault="00394E19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University [of Utah] Hospital Foundation</w:t>
      </w:r>
      <w:r w:rsidR="005F3897">
        <w:rPr>
          <w:rFonts w:ascii="Avenir Book" w:hAnsi="Avenir Book"/>
        </w:rPr>
        <w:t xml:space="preserve"> – Board Chair</w:t>
      </w:r>
    </w:p>
    <w:p w14:paraId="6505AB11" w14:textId="77777777" w:rsidR="005F3897" w:rsidRDefault="005F3897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Cornerstone Counseling Center – Board Chair</w:t>
      </w:r>
    </w:p>
    <w:p w14:paraId="46771358" w14:textId="77777777" w:rsidR="00C96199" w:rsidRDefault="005F3897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</w:t>
      </w:r>
      <w:r w:rsidR="00C96199">
        <w:rPr>
          <w:rFonts w:ascii="Avenir Book" w:hAnsi="Avenir Book"/>
        </w:rPr>
        <w:t>Ballet West – Board Member, Finance Committee Chair</w:t>
      </w:r>
    </w:p>
    <w:p w14:paraId="4A41542E" w14:textId="7BB5F95E" w:rsidR="00394E19" w:rsidRDefault="00C96199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American Red Cross – Utah Chapter</w:t>
      </w:r>
      <w:r w:rsidR="00BD75B1">
        <w:rPr>
          <w:rFonts w:ascii="Avenir Book" w:hAnsi="Avenir Book"/>
        </w:rPr>
        <w:t xml:space="preserve"> – Board Member, Finance Committee Chair</w:t>
      </w:r>
    </w:p>
    <w:p w14:paraId="758AB2CE" w14:textId="66F56950" w:rsidR="004225D5" w:rsidRDefault="00BD75B1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</w:t>
      </w:r>
      <w:r w:rsidR="00403FA6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  </w:t>
      </w:r>
      <w:r w:rsidR="00A75E4D">
        <w:rPr>
          <w:rFonts w:ascii="Avenir Book" w:hAnsi="Avenir Book"/>
        </w:rPr>
        <w:t xml:space="preserve"> </w:t>
      </w:r>
      <w:r w:rsidR="004225D5">
        <w:rPr>
          <w:rFonts w:ascii="Avenir Book" w:hAnsi="Avenir Book"/>
        </w:rPr>
        <w:t>Legal Aid Society – Board Member, Finance Committee Chair</w:t>
      </w:r>
    </w:p>
    <w:p w14:paraId="0F2C868F" w14:textId="6FD6015E" w:rsidR="00BD75B1" w:rsidRPr="00DE727E" w:rsidRDefault="004225D5" w:rsidP="00A75E4D">
      <w:pPr>
        <w:tabs>
          <w:tab w:val="left" w:pos="270"/>
          <w:tab w:val="left" w:pos="1080"/>
          <w:tab w:val="left" w:pos="4320"/>
        </w:tabs>
        <w:spacing w:after="8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              </w:t>
      </w:r>
      <w:r w:rsidR="00403FA6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 </w:t>
      </w:r>
      <w:r w:rsidR="00A75E4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Utah Special Olympics – Board Member, Finance Committee Chair</w:t>
      </w:r>
      <w:r w:rsidR="00BD75B1">
        <w:rPr>
          <w:rFonts w:ascii="Avenir Book" w:hAnsi="Avenir Book"/>
        </w:rPr>
        <w:t xml:space="preserve">  </w:t>
      </w:r>
    </w:p>
    <w:p w14:paraId="255A565C" w14:textId="77777777" w:rsidR="009E40E0" w:rsidRDefault="009E40E0" w:rsidP="00001921">
      <w:pPr>
        <w:tabs>
          <w:tab w:val="left" w:pos="4320"/>
        </w:tabs>
        <w:spacing w:before="120" w:after="120"/>
        <w:rPr>
          <w:rFonts w:ascii="Avenir Book" w:hAnsi="Avenir Book"/>
          <w:b/>
          <w:smallCaps/>
          <w:sz w:val="22"/>
          <w:szCs w:val="22"/>
        </w:rPr>
      </w:pPr>
    </w:p>
    <w:p w14:paraId="43DF5F3E" w14:textId="3486759A" w:rsidR="00430017" w:rsidRPr="00C72084" w:rsidRDefault="00626B4D" w:rsidP="00001921">
      <w:pPr>
        <w:tabs>
          <w:tab w:val="left" w:pos="4320"/>
        </w:tabs>
        <w:spacing w:before="120" w:after="120"/>
        <w:rPr>
          <w:rFonts w:ascii="Avenir Book" w:hAnsi="Avenir Book"/>
          <w:b/>
          <w:smallCaps/>
          <w:sz w:val="22"/>
          <w:szCs w:val="22"/>
        </w:rPr>
      </w:pPr>
      <w:r w:rsidRPr="00C72084">
        <w:rPr>
          <w:rFonts w:ascii="Avenir Book" w:hAnsi="Avenir Book"/>
          <w:b/>
          <w:smallCaps/>
          <w:sz w:val="22"/>
          <w:szCs w:val="22"/>
        </w:rPr>
        <w:t xml:space="preserve">Professional and </w:t>
      </w:r>
      <w:r w:rsidR="00DE727E">
        <w:rPr>
          <w:rFonts w:ascii="Avenir Book" w:hAnsi="Avenir Book"/>
          <w:b/>
          <w:smallCaps/>
          <w:sz w:val="22"/>
          <w:szCs w:val="22"/>
        </w:rPr>
        <w:t>Community</w:t>
      </w:r>
      <w:r w:rsidR="006810F7" w:rsidRPr="00C72084">
        <w:rPr>
          <w:rFonts w:ascii="Avenir Book" w:hAnsi="Avenir Book"/>
          <w:b/>
          <w:smallCaps/>
          <w:sz w:val="22"/>
          <w:szCs w:val="22"/>
        </w:rPr>
        <w:t xml:space="preserve"> Awards</w:t>
      </w:r>
    </w:p>
    <w:p w14:paraId="4902D201" w14:textId="07EF7CEA" w:rsidR="005659B0" w:rsidRDefault="00D83BC8" w:rsidP="001F658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</w:t>
      </w:r>
      <w:r w:rsidR="00690351">
        <w:rPr>
          <w:rFonts w:ascii="Avenir Book" w:hAnsi="Avenir Book"/>
        </w:rPr>
        <w:t>Faculty Career Mentor Award</w:t>
      </w:r>
      <w:r w:rsidR="00450570">
        <w:rPr>
          <w:rFonts w:ascii="Avenir Book" w:hAnsi="Avenir Book"/>
        </w:rPr>
        <w:t xml:space="preserve"> (DESB)</w:t>
      </w:r>
      <w:r w:rsidR="00CF2A14">
        <w:rPr>
          <w:rFonts w:ascii="Avenir Book" w:hAnsi="Avenir Book"/>
        </w:rPr>
        <w:tab/>
      </w:r>
      <w:r w:rsidR="00CF2A14">
        <w:rPr>
          <w:rFonts w:ascii="Avenir Book" w:hAnsi="Avenir Book"/>
        </w:rPr>
        <w:tab/>
      </w:r>
      <w:r w:rsidR="00CF2A14">
        <w:rPr>
          <w:rFonts w:ascii="Avenir Book" w:hAnsi="Avenir Book"/>
        </w:rPr>
        <w:tab/>
      </w:r>
      <w:r w:rsidR="00CF2A14">
        <w:rPr>
          <w:rFonts w:ascii="Avenir Book" w:hAnsi="Avenir Book"/>
        </w:rPr>
        <w:tab/>
      </w:r>
      <w:r w:rsidR="00CF2A14">
        <w:rPr>
          <w:rFonts w:ascii="Avenir Book" w:hAnsi="Avenir Book"/>
        </w:rPr>
        <w:tab/>
        <w:t xml:space="preserve">        </w:t>
      </w:r>
      <w:r w:rsidR="00CD7981">
        <w:rPr>
          <w:rFonts w:ascii="Avenir Book" w:hAnsi="Avenir Book"/>
        </w:rPr>
        <w:t xml:space="preserve"> </w:t>
      </w:r>
      <w:r w:rsidR="00CF2A14">
        <w:rPr>
          <w:rFonts w:ascii="Avenir Book" w:hAnsi="Avenir Book"/>
        </w:rPr>
        <w:t xml:space="preserve"> 2021</w:t>
      </w:r>
      <w:r w:rsidR="00434C9B">
        <w:rPr>
          <w:rFonts w:ascii="Avenir Book" w:hAnsi="Avenir Book"/>
        </w:rPr>
        <w:t xml:space="preserve">          </w:t>
      </w:r>
    </w:p>
    <w:p w14:paraId="14B4D67C" w14:textId="58CBB213" w:rsidR="00DE727E" w:rsidRDefault="00434C9B" w:rsidP="001F658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  <w:smallCaps/>
        </w:rPr>
      </w:pP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  <w:t xml:space="preserve">     </w:t>
      </w:r>
      <w:r w:rsidR="00DE727E" w:rsidRPr="00DE727E">
        <w:rPr>
          <w:rFonts w:ascii="Avenir Book" w:hAnsi="Avenir Book"/>
        </w:rPr>
        <w:t>Master’s Teaching Excellence Award</w:t>
      </w:r>
      <w:r w:rsidR="005659B0">
        <w:rPr>
          <w:rFonts w:ascii="Avenir Book" w:hAnsi="Avenir Book"/>
        </w:rPr>
        <w:t xml:space="preserve"> (</w:t>
      </w:r>
      <w:proofErr w:type="gramStart"/>
      <w:r w:rsidR="005659B0">
        <w:rPr>
          <w:rFonts w:ascii="Avenir Book" w:hAnsi="Avenir Book"/>
        </w:rPr>
        <w:t>DESB)</w:t>
      </w:r>
      <w:r w:rsidR="00DE727E">
        <w:rPr>
          <w:rFonts w:ascii="Avenir Book" w:hAnsi="Avenir Book"/>
          <w:smallCaps/>
        </w:rPr>
        <w:t xml:space="preserve">  </w:t>
      </w:r>
      <w:r w:rsidR="0086646C">
        <w:rPr>
          <w:rFonts w:ascii="Avenir Book" w:hAnsi="Avenir Book"/>
          <w:smallCaps/>
        </w:rPr>
        <w:tab/>
      </w:r>
      <w:proofErr w:type="gramEnd"/>
      <w:r w:rsidR="0086646C">
        <w:rPr>
          <w:rFonts w:ascii="Avenir Book" w:hAnsi="Avenir Book"/>
          <w:smallCaps/>
        </w:rPr>
        <w:tab/>
      </w:r>
      <w:r w:rsidR="0086646C">
        <w:rPr>
          <w:rFonts w:ascii="Avenir Book" w:hAnsi="Avenir Book"/>
          <w:smallCaps/>
        </w:rPr>
        <w:tab/>
      </w:r>
      <w:r w:rsidR="0086646C">
        <w:rPr>
          <w:rFonts w:ascii="Avenir Book" w:hAnsi="Avenir Book"/>
          <w:smallCaps/>
        </w:rPr>
        <w:tab/>
        <w:t xml:space="preserve">             </w:t>
      </w:r>
      <w:r w:rsidR="005659B0">
        <w:rPr>
          <w:rFonts w:ascii="Avenir Book" w:hAnsi="Avenir Book"/>
          <w:smallCaps/>
        </w:rPr>
        <w:t xml:space="preserve">            </w:t>
      </w:r>
      <w:r w:rsidR="00CD7981">
        <w:rPr>
          <w:rFonts w:ascii="Avenir Book" w:hAnsi="Avenir Book"/>
          <w:smallCaps/>
        </w:rPr>
        <w:t xml:space="preserve"> </w:t>
      </w:r>
      <w:r w:rsidR="005659B0">
        <w:rPr>
          <w:rFonts w:ascii="Avenir Book" w:hAnsi="Avenir Book"/>
          <w:smallCaps/>
        </w:rPr>
        <w:t xml:space="preserve">   </w:t>
      </w:r>
      <w:r w:rsidR="00DE727E">
        <w:rPr>
          <w:rFonts w:ascii="Avenir Book" w:hAnsi="Avenir Book"/>
          <w:smallCaps/>
        </w:rPr>
        <w:t>20</w:t>
      </w:r>
      <w:r w:rsidR="005659B0">
        <w:rPr>
          <w:rFonts w:ascii="Avenir Book" w:hAnsi="Avenir Book"/>
          <w:smallCaps/>
        </w:rPr>
        <w:t>20</w:t>
      </w:r>
    </w:p>
    <w:p w14:paraId="4A66A6E2" w14:textId="4B62C413" w:rsidR="00F63FB8" w:rsidRDefault="00A75E4D" w:rsidP="001F658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8E5739">
        <w:rPr>
          <w:rFonts w:ascii="Avenir Book" w:hAnsi="Avenir Book"/>
        </w:rPr>
        <w:t xml:space="preserve">    Brady Superior Teaching</w:t>
      </w:r>
      <w:r w:rsidR="00F63FB8">
        <w:rPr>
          <w:rFonts w:ascii="Avenir Book" w:hAnsi="Avenir Book"/>
        </w:rPr>
        <w:t xml:space="preserve"> Award (DESB)</w:t>
      </w:r>
      <w:r w:rsidR="00F63FB8">
        <w:rPr>
          <w:rFonts w:ascii="Avenir Book" w:hAnsi="Avenir Book"/>
        </w:rPr>
        <w:tab/>
      </w:r>
      <w:r w:rsidR="00F63FB8">
        <w:rPr>
          <w:rFonts w:ascii="Avenir Book" w:hAnsi="Avenir Book"/>
        </w:rPr>
        <w:tab/>
      </w:r>
      <w:r w:rsidR="00F63FB8">
        <w:rPr>
          <w:rFonts w:ascii="Avenir Book" w:hAnsi="Avenir Book"/>
        </w:rPr>
        <w:tab/>
      </w:r>
      <w:r w:rsidR="00F63FB8">
        <w:rPr>
          <w:rFonts w:ascii="Avenir Book" w:hAnsi="Avenir Book"/>
        </w:rPr>
        <w:tab/>
      </w:r>
      <w:r w:rsidR="00CD7981">
        <w:rPr>
          <w:rFonts w:ascii="Avenir Book" w:hAnsi="Avenir Book"/>
        </w:rPr>
        <w:t xml:space="preserve">          </w:t>
      </w:r>
      <w:r w:rsidR="00F63FB8">
        <w:rPr>
          <w:rFonts w:ascii="Avenir Book" w:hAnsi="Avenir Book"/>
        </w:rPr>
        <w:t>2019</w:t>
      </w:r>
    </w:p>
    <w:p w14:paraId="37426AF4" w14:textId="0C26AC80" w:rsidR="00CA71D2" w:rsidRDefault="00450570" w:rsidP="001F658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     Student Mentoring Faculty Award (DESB)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  </w:t>
      </w:r>
      <w:r w:rsidR="00CA71D2">
        <w:rPr>
          <w:rFonts w:ascii="Avenir Book" w:hAnsi="Avenir Book"/>
        </w:rPr>
        <w:t>2018</w:t>
      </w:r>
    </w:p>
    <w:p w14:paraId="3ACECBA3" w14:textId="2DF10C0F" w:rsidR="00CA71D2" w:rsidRDefault="00CA71D2" w:rsidP="001F658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     Kenneth J. </w:t>
      </w:r>
      <w:proofErr w:type="spellStart"/>
      <w:r>
        <w:rPr>
          <w:rFonts w:ascii="Avenir Book" w:hAnsi="Avenir Book"/>
        </w:rPr>
        <w:t>Hanni</w:t>
      </w:r>
      <w:proofErr w:type="spellEnd"/>
      <w:r>
        <w:rPr>
          <w:rFonts w:ascii="Avenir Book" w:hAnsi="Avenir Book"/>
        </w:rPr>
        <w:t xml:space="preserve"> Teach Award (DESB) – 1</w:t>
      </w:r>
      <w:r w:rsidRPr="00CA71D2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 xml:space="preserve"> Recipient</w:t>
      </w:r>
      <w:r w:rsidR="00857502">
        <w:rPr>
          <w:rFonts w:ascii="Avenir Book" w:hAnsi="Avenir Book"/>
        </w:rPr>
        <w:t xml:space="preserve">                                                                         2014</w:t>
      </w:r>
    </w:p>
    <w:p w14:paraId="7C99BD31" w14:textId="77777777" w:rsidR="00A75E4D" w:rsidRDefault="00A75E4D" w:rsidP="00A75E4D">
      <w:pPr>
        <w:tabs>
          <w:tab w:val="left" w:pos="720"/>
          <w:tab w:val="left" w:pos="5760"/>
        </w:tabs>
        <w:spacing w:after="80"/>
        <w:ind w:left="720" w:hanging="72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     Brady Superior Teaching Award (DESB)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     </w:t>
      </w:r>
      <w:r>
        <w:rPr>
          <w:rFonts w:ascii="Avenir Book" w:hAnsi="Avenir Book"/>
        </w:rPr>
        <w:tab/>
        <w:t xml:space="preserve">          2013</w:t>
      </w:r>
      <w:r w:rsidR="00E61C0A">
        <w:rPr>
          <w:rFonts w:ascii="Avenir Book" w:hAnsi="Avenir Book"/>
        </w:rPr>
        <w:t xml:space="preserve"> </w:t>
      </w:r>
    </w:p>
    <w:p w14:paraId="5E38B036" w14:textId="07FE9CBD" w:rsidR="00CD7981" w:rsidRDefault="00367B1F" w:rsidP="00A75E4D">
      <w:pPr>
        <w:tabs>
          <w:tab w:val="left" w:pos="720"/>
          <w:tab w:val="left" w:pos="5760"/>
        </w:tabs>
        <w:spacing w:after="80"/>
        <w:ind w:left="720" w:hanging="720"/>
        <w:jc w:val="right"/>
        <w:rPr>
          <w:rFonts w:ascii="Avenir Book" w:hAnsi="Avenir Book"/>
        </w:rPr>
      </w:pPr>
      <w:r>
        <w:rPr>
          <w:rFonts w:ascii="Avenir Book" w:hAnsi="Avenir Book"/>
        </w:rPr>
        <w:t>UACPA “Outstanding CPA in Public Practice</w:t>
      </w:r>
      <w:r w:rsidR="00162A7C">
        <w:rPr>
          <w:rFonts w:ascii="Avenir Book" w:hAnsi="Avenir Book"/>
        </w:rPr>
        <w:t>” Award</w:t>
      </w:r>
      <w:r w:rsidR="00CD7981">
        <w:rPr>
          <w:rFonts w:ascii="Avenir Book" w:hAnsi="Avenir Book"/>
        </w:rPr>
        <w:t xml:space="preserve">                                                                        </w:t>
      </w:r>
      <w:r w:rsidR="00162A7C">
        <w:rPr>
          <w:rFonts w:ascii="Avenir Book" w:hAnsi="Avenir Book"/>
        </w:rPr>
        <w:t xml:space="preserve"> </w:t>
      </w:r>
      <w:r w:rsidR="00CD7981">
        <w:rPr>
          <w:rFonts w:ascii="Avenir Book" w:hAnsi="Avenir Book"/>
        </w:rPr>
        <w:t>20</w:t>
      </w:r>
      <w:r w:rsidR="00162A7C">
        <w:rPr>
          <w:rFonts w:ascii="Avenir Book" w:hAnsi="Avenir Book"/>
        </w:rPr>
        <w:t>06</w:t>
      </w:r>
    </w:p>
    <w:p w14:paraId="37777DF3" w14:textId="0F17E7BD" w:rsidR="002F28F6" w:rsidRDefault="00857502" w:rsidP="00A75E4D">
      <w:pPr>
        <w:tabs>
          <w:tab w:val="left" w:pos="720"/>
          <w:tab w:val="left" w:pos="576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E61C0A">
        <w:rPr>
          <w:rFonts w:ascii="Avenir Book" w:hAnsi="Avenir Book"/>
        </w:rPr>
        <w:t xml:space="preserve"> </w:t>
      </w:r>
      <w:r w:rsidR="002F28F6">
        <w:rPr>
          <w:rFonts w:ascii="Avenir Book" w:hAnsi="Avenir Book"/>
        </w:rPr>
        <w:t xml:space="preserve">    </w:t>
      </w:r>
      <w:r w:rsidR="004F2BA8">
        <w:rPr>
          <w:rFonts w:ascii="Avenir Book" w:hAnsi="Avenir Book"/>
        </w:rPr>
        <w:t>United Way of Salt Lake – “Volunteer of the Year” Award</w:t>
      </w:r>
      <w:r w:rsidR="001201FA">
        <w:rPr>
          <w:rFonts w:ascii="Avenir Book" w:hAnsi="Avenir Book"/>
        </w:rPr>
        <w:tab/>
      </w:r>
      <w:r w:rsidR="001201FA">
        <w:rPr>
          <w:rFonts w:ascii="Avenir Book" w:hAnsi="Avenir Book"/>
        </w:rPr>
        <w:tab/>
      </w:r>
      <w:r w:rsidR="001201FA">
        <w:rPr>
          <w:rFonts w:ascii="Avenir Book" w:hAnsi="Avenir Book"/>
        </w:rPr>
        <w:tab/>
      </w:r>
      <w:r w:rsidR="001201FA">
        <w:rPr>
          <w:rFonts w:ascii="Avenir Book" w:hAnsi="Avenir Book"/>
        </w:rPr>
        <w:tab/>
      </w:r>
      <w:r w:rsidR="001201FA">
        <w:rPr>
          <w:rFonts w:ascii="Avenir Book" w:hAnsi="Avenir Book"/>
        </w:rPr>
        <w:tab/>
        <w:t xml:space="preserve">          2006</w:t>
      </w:r>
    </w:p>
    <w:p w14:paraId="439B3782" w14:textId="2BDD5F6C" w:rsidR="00450570" w:rsidRDefault="00BC664A" w:rsidP="00BC664A">
      <w:pPr>
        <w:tabs>
          <w:tab w:val="left" w:pos="720"/>
          <w:tab w:val="left" w:pos="5760"/>
        </w:tabs>
        <w:spacing w:after="80"/>
        <w:rPr>
          <w:rFonts w:ascii="Avenir Book" w:hAnsi="Avenir Book"/>
          <w:smallCaps/>
        </w:rPr>
      </w:pPr>
      <w:r>
        <w:rPr>
          <w:rFonts w:ascii="Avenir Book" w:hAnsi="Avenir Book"/>
        </w:rPr>
        <w:tab/>
        <w:t xml:space="preserve">     </w:t>
      </w:r>
      <w:r w:rsidR="0007000A">
        <w:rPr>
          <w:rFonts w:ascii="Avenir Book" w:hAnsi="Avenir Book"/>
        </w:rPr>
        <w:t xml:space="preserve">University of Utah School of Accounting </w:t>
      </w:r>
      <w:r>
        <w:rPr>
          <w:rFonts w:ascii="Avenir Book" w:hAnsi="Avenir Book"/>
        </w:rPr>
        <w:t>– “Outstanding Alumnus” Award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  1997</w:t>
      </w:r>
    </w:p>
    <w:p w14:paraId="3DA2ABE4" w14:textId="150D2D4E" w:rsidR="00AF28E1" w:rsidRDefault="001644F9" w:rsidP="00AF28E1">
      <w:pPr>
        <w:tabs>
          <w:tab w:val="left" w:pos="270"/>
          <w:tab w:val="left" w:pos="1080"/>
          <w:tab w:val="left" w:pos="4320"/>
        </w:tabs>
        <w:spacing w:after="80"/>
        <w:rPr>
          <w:rFonts w:ascii="Avenir Book" w:hAnsi="Avenir Book"/>
        </w:rPr>
      </w:pPr>
      <w:r>
        <w:rPr>
          <w:rFonts w:ascii="Avenir Book" w:hAnsi="Avenir Book"/>
        </w:rPr>
        <w:t xml:space="preserve">    </w:t>
      </w:r>
      <w:r>
        <w:rPr>
          <w:rFonts w:ascii="Avenir Book" w:hAnsi="Avenir Book"/>
        </w:rPr>
        <w:tab/>
        <w:t xml:space="preserve">             </w:t>
      </w:r>
      <w:r w:rsidR="00AF28E1">
        <w:rPr>
          <w:rFonts w:ascii="Avenir Book" w:hAnsi="Avenir Book"/>
        </w:rPr>
        <w:t>Zion’s Bank – “Up ‘N’ Comers” Award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  1993</w:t>
      </w:r>
    </w:p>
    <w:p w14:paraId="14EC1556" w14:textId="77777777" w:rsidR="009E40E0" w:rsidRDefault="00F763AC" w:rsidP="00AF28E1">
      <w:pPr>
        <w:tabs>
          <w:tab w:val="left" w:pos="270"/>
          <w:tab w:val="left" w:pos="1080"/>
          <w:tab w:val="left" w:pos="4320"/>
        </w:tabs>
        <w:spacing w:after="80"/>
        <w:rPr>
          <w:rFonts w:ascii="Avenir Book" w:hAnsi="Avenir Book"/>
          <w:b/>
          <w:smallCaps/>
          <w:sz w:val="22"/>
          <w:szCs w:val="22"/>
        </w:rPr>
      </w:pPr>
      <w:r>
        <w:rPr>
          <w:rFonts w:ascii="Avenir Book" w:hAnsi="Avenir Book"/>
          <w:b/>
          <w:smallCaps/>
          <w:sz w:val="22"/>
          <w:szCs w:val="22"/>
        </w:rPr>
        <w:t xml:space="preserve"> </w:t>
      </w:r>
    </w:p>
    <w:p w14:paraId="5CC270D3" w14:textId="15AFD0DB" w:rsidR="00F763AC" w:rsidRPr="00C72084" w:rsidRDefault="00147F78" w:rsidP="00AF28E1">
      <w:pPr>
        <w:tabs>
          <w:tab w:val="left" w:pos="270"/>
          <w:tab w:val="left" w:pos="1080"/>
          <w:tab w:val="left" w:pos="4320"/>
        </w:tabs>
        <w:spacing w:after="80"/>
        <w:rPr>
          <w:rFonts w:ascii="Avenir Book" w:hAnsi="Avenir Book"/>
          <w:b/>
          <w:smallCaps/>
          <w:sz w:val="22"/>
          <w:szCs w:val="22"/>
        </w:rPr>
      </w:pPr>
      <w:r>
        <w:rPr>
          <w:rFonts w:ascii="Avenir Book" w:hAnsi="Avenir Book"/>
          <w:b/>
          <w:smallCaps/>
          <w:sz w:val="22"/>
          <w:szCs w:val="22"/>
        </w:rPr>
        <w:t xml:space="preserve">Professional Memberships </w:t>
      </w:r>
      <w:r w:rsidR="00F763AC">
        <w:rPr>
          <w:rFonts w:ascii="Avenir Book" w:hAnsi="Avenir Book"/>
          <w:b/>
          <w:smallCaps/>
          <w:sz w:val="22"/>
          <w:szCs w:val="22"/>
        </w:rPr>
        <w:t>and Continuing Education</w:t>
      </w:r>
    </w:p>
    <w:p w14:paraId="1619EE27" w14:textId="3E0734DA" w:rsidR="000C1DB7" w:rsidRDefault="000C1DB7" w:rsidP="000C1DB7">
      <w:pPr>
        <w:tabs>
          <w:tab w:val="left" w:pos="720"/>
          <w:tab w:val="left" w:pos="5760"/>
        </w:tabs>
        <w:spacing w:after="80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Continuing Education Courses Completed</w:t>
      </w:r>
    </w:p>
    <w:p w14:paraId="7BD20A08" w14:textId="3259637B" w:rsidR="000C1DB7" w:rsidRDefault="000C1DB7" w:rsidP="000C1DB7">
      <w:pPr>
        <w:tabs>
          <w:tab w:val="left" w:pos="720"/>
          <w:tab w:val="left" w:pos="5760"/>
        </w:tabs>
        <w:spacing w:after="80"/>
        <w:ind w:left="1267"/>
        <w:rPr>
          <w:rFonts w:ascii="Avenir Book" w:hAnsi="Avenir Book"/>
        </w:rPr>
      </w:pPr>
      <w:r>
        <w:rPr>
          <w:rFonts w:ascii="Avenir Book" w:hAnsi="Avenir Book"/>
        </w:rPr>
        <w:t>2019 – 2020: The High Tax Exception – GILTI and Subpart F, Section 163(j)</w:t>
      </w:r>
    </w:p>
    <w:p w14:paraId="43D7DA21" w14:textId="7534A98A" w:rsidR="000C1DB7" w:rsidRDefault="000C1DB7" w:rsidP="000C1DB7">
      <w:pPr>
        <w:tabs>
          <w:tab w:val="left" w:pos="720"/>
          <w:tab w:val="left" w:pos="5760"/>
        </w:tabs>
        <w:spacing w:after="80"/>
        <w:ind w:left="1267"/>
        <w:rPr>
          <w:rFonts w:ascii="Avenir Book" w:hAnsi="Avenir Book"/>
          <w:smallCaps/>
        </w:rPr>
      </w:pPr>
      <w:r>
        <w:rPr>
          <w:rFonts w:ascii="Avenir Book" w:hAnsi="Avenir Book"/>
        </w:rPr>
        <w:t xml:space="preserve">         Regulations, EY Tax Symposium, CARES Act, Ethics for CPAs – Tax Emphasis</w:t>
      </w:r>
    </w:p>
    <w:p w14:paraId="4AD7FC54" w14:textId="05F0CC86" w:rsidR="000C1DB7" w:rsidRDefault="000C1DB7" w:rsidP="000C1DB7">
      <w:pPr>
        <w:tabs>
          <w:tab w:val="left" w:pos="720"/>
          <w:tab w:val="left" w:pos="5760"/>
        </w:tabs>
        <w:spacing w:after="80"/>
        <w:ind w:left="1267"/>
        <w:rPr>
          <w:rFonts w:ascii="Avenir Book" w:hAnsi="Avenir Book"/>
        </w:rPr>
      </w:pPr>
      <w:r>
        <w:rPr>
          <w:rFonts w:ascii="Avenir Book" w:hAnsi="Avenir Book"/>
          <w:smallCaps/>
        </w:rPr>
        <w:t xml:space="preserve">2018 – 2019: </w:t>
      </w:r>
      <w:r>
        <w:rPr>
          <w:rFonts w:ascii="Avenir Book" w:hAnsi="Avenir Book"/>
        </w:rPr>
        <w:t>Section 245A Regulations, Final Section 199A Regulations, Ethical</w:t>
      </w:r>
    </w:p>
    <w:p w14:paraId="5AF80246" w14:textId="6094E050" w:rsidR="000C1DB7" w:rsidRDefault="000C1DB7" w:rsidP="000C1DB7">
      <w:pPr>
        <w:tabs>
          <w:tab w:val="left" w:pos="720"/>
          <w:tab w:val="left" w:pos="5760"/>
        </w:tabs>
        <w:spacing w:after="80"/>
        <w:ind w:left="1267"/>
        <w:rPr>
          <w:rFonts w:ascii="Avenir Book" w:hAnsi="Avenir Book"/>
          <w:smallCaps/>
        </w:rPr>
      </w:pPr>
      <w:r>
        <w:rPr>
          <w:rFonts w:ascii="Avenir Book" w:hAnsi="Avenir Book"/>
        </w:rPr>
        <w:t xml:space="preserve">         Considerations for CPAs, GILTI Mechanics and Selected Issues, BEAT Mechanics</w:t>
      </w:r>
    </w:p>
    <w:p w14:paraId="0548FD42" w14:textId="07137099" w:rsidR="00F763AC" w:rsidRDefault="00001396" w:rsidP="000C276F">
      <w:pPr>
        <w:tabs>
          <w:tab w:val="left" w:pos="270"/>
          <w:tab w:val="left" w:pos="1080"/>
          <w:tab w:val="left" w:pos="432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0C276F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>AICPA</w:t>
      </w:r>
      <w:r w:rsidR="00F763AC">
        <w:rPr>
          <w:rFonts w:ascii="Avenir Book" w:hAnsi="Avenir Book"/>
        </w:rPr>
        <w:t xml:space="preserve"> </w:t>
      </w:r>
      <w:r w:rsidR="000B49B2">
        <w:rPr>
          <w:rFonts w:ascii="Avenir Book" w:hAnsi="Avenir Book"/>
        </w:rPr>
        <w:t>member</w:t>
      </w:r>
      <w:r w:rsidR="00962BDE">
        <w:rPr>
          <w:rFonts w:ascii="Avenir Book" w:hAnsi="Avenir Book"/>
        </w:rPr>
        <w:tab/>
      </w:r>
      <w:r w:rsidR="00962BDE">
        <w:rPr>
          <w:rFonts w:ascii="Avenir Book" w:hAnsi="Avenir Book"/>
        </w:rPr>
        <w:tab/>
      </w:r>
      <w:r w:rsidR="00962BDE">
        <w:rPr>
          <w:rFonts w:ascii="Avenir Book" w:hAnsi="Avenir Book"/>
        </w:rPr>
        <w:tab/>
      </w:r>
      <w:r w:rsidR="00962BDE">
        <w:rPr>
          <w:rFonts w:ascii="Avenir Book" w:hAnsi="Avenir Book"/>
        </w:rPr>
        <w:tab/>
      </w:r>
      <w:r w:rsidR="00962BDE">
        <w:rPr>
          <w:rFonts w:ascii="Avenir Book" w:hAnsi="Avenir Book"/>
        </w:rPr>
        <w:tab/>
      </w:r>
      <w:r w:rsidR="00962BDE">
        <w:rPr>
          <w:rFonts w:ascii="Avenir Book" w:hAnsi="Avenir Book"/>
        </w:rPr>
        <w:tab/>
      </w:r>
      <w:r>
        <w:rPr>
          <w:rFonts w:ascii="Avenir Book" w:hAnsi="Avenir Book"/>
        </w:rPr>
        <w:t>1981</w:t>
      </w:r>
      <w:r w:rsidR="00962BDE">
        <w:rPr>
          <w:rFonts w:ascii="Avenir Book" w:hAnsi="Avenir Book"/>
        </w:rPr>
        <w:t xml:space="preserve"> - Present</w:t>
      </w:r>
    </w:p>
    <w:p w14:paraId="4DBF1FF8" w14:textId="2570CE9C" w:rsidR="00001396" w:rsidRDefault="00001396" w:rsidP="000C276F">
      <w:pPr>
        <w:tabs>
          <w:tab w:val="left" w:pos="270"/>
          <w:tab w:val="left" w:pos="1080"/>
          <w:tab w:val="left" w:pos="4320"/>
        </w:tabs>
        <w:spacing w:after="80"/>
        <w:jc w:val="right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0C276F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>UACPA member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0C276F">
        <w:rPr>
          <w:rFonts w:ascii="Avenir Book" w:hAnsi="Avenir Book"/>
        </w:rPr>
        <w:t>1981</w:t>
      </w:r>
      <w:r>
        <w:rPr>
          <w:rFonts w:ascii="Avenir Book" w:hAnsi="Avenir Book"/>
        </w:rPr>
        <w:t xml:space="preserve"> - Present</w:t>
      </w:r>
    </w:p>
    <w:p w14:paraId="59B0AB23" w14:textId="50DFD80A" w:rsidR="00D33F83" w:rsidRPr="00C72084" w:rsidRDefault="00D33F83" w:rsidP="00B84A93">
      <w:pPr>
        <w:tabs>
          <w:tab w:val="left" w:pos="720"/>
          <w:tab w:val="left" w:pos="5760"/>
        </w:tabs>
        <w:ind w:left="1267"/>
        <w:rPr>
          <w:rFonts w:ascii="Avenir Book" w:hAnsi="Avenir Book"/>
        </w:rPr>
      </w:pPr>
    </w:p>
    <w:sectPr w:rsidR="00D33F83" w:rsidRPr="00C72084" w:rsidSect="00001921">
      <w:headerReference w:type="default" r:id="rId7"/>
      <w:footerReference w:type="even" r:id="rId8"/>
      <w:footerReference w:type="default" r:id="rId9"/>
      <w:pgSz w:w="12240" w:h="15840" w:code="1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00F4" w14:textId="77777777" w:rsidR="005B0AA2" w:rsidRDefault="005B0AA2">
      <w:r>
        <w:separator/>
      </w:r>
    </w:p>
  </w:endnote>
  <w:endnote w:type="continuationSeparator" w:id="0">
    <w:p w14:paraId="1620BD60" w14:textId="77777777" w:rsidR="005B0AA2" w:rsidRDefault="005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1624" w14:textId="77777777" w:rsidR="00F355C5" w:rsidRDefault="00F35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A1308" w14:textId="77777777" w:rsidR="00F355C5" w:rsidRDefault="00F35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780" w14:textId="77777777" w:rsidR="00F355C5" w:rsidRDefault="00F35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4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5E2D8" w14:textId="114A6939" w:rsidR="00F355C5" w:rsidRDefault="00F355C5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56A" w14:textId="77777777" w:rsidR="005B0AA2" w:rsidRDefault="005B0AA2">
      <w:r>
        <w:separator/>
      </w:r>
    </w:p>
  </w:footnote>
  <w:footnote w:type="continuationSeparator" w:id="0">
    <w:p w14:paraId="6CD98A47" w14:textId="77777777" w:rsidR="005B0AA2" w:rsidRDefault="005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28C" w14:textId="77777777" w:rsidR="00F355C5" w:rsidRDefault="00F355C5">
    <w:pPr>
      <w:pStyle w:val="Header"/>
    </w:pPr>
    <w:r>
      <w:rPr>
        <w:i/>
        <w:sz w:val="18"/>
      </w:rPr>
      <w:tab/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79"/>
    <w:multiLevelType w:val="multilevel"/>
    <w:tmpl w:val="B9EACFAC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986048"/>
    <w:multiLevelType w:val="hybridMultilevel"/>
    <w:tmpl w:val="CBAE6AF8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E2B3426"/>
    <w:multiLevelType w:val="hybridMultilevel"/>
    <w:tmpl w:val="9780A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960"/>
    <w:multiLevelType w:val="hybridMultilevel"/>
    <w:tmpl w:val="66FEA8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53DC6"/>
    <w:multiLevelType w:val="hybridMultilevel"/>
    <w:tmpl w:val="408234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73C82"/>
    <w:multiLevelType w:val="hybridMultilevel"/>
    <w:tmpl w:val="2324A8A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3C341D4"/>
    <w:multiLevelType w:val="hybridMultilevel"/>
    <w:tmpl w:val="3AA8A474"/>
    <w:lvl w:ilvl="0" w:tplc="713A2B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30529D"/>
    <w:multiLevelType w:val="hybridMultilevel"/>
    <w:tmpl w:val="480095B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50716"/>
    <w:multiLevelType w:val="hybridMultilevel"/>
    <w:tmpl w:val="0C58022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B0094"/>
    <w:multiLevelType w:val="hybridMultilevel"/>
    <w:tmpl w:val="C750E5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3044B"/>
    <w:multiLevelType w:val="hybridMultilevel"/>
    <w:tmpl w:val="C61822D2"/>
    <w:lvl w:ilvl="0" w:tplc="ADE81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23F"/>
    <w:multiLevelType w:val="hybridMultilevel"/>
    <w:tmpl w:val="19E0EF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47E8E"/>
    <w:multiLevelType w:val="hybridMultilevel"/>
    <w:tmpl w:val="B9EACFA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8D"/>
    <w:rsid w:val="00001396"/>
    <w:rsid w:val="00001921"/>
    <w:rsid w:val="00005DC9"/>
    <w:rsid w:val="00012308"/>
    <w:rsid w:val="00012689"/>
    <w:rsid w:val="000166A6"/>
    <w:rsid w:val="0002096B"/>
    <w:rsid w:val="0002337F"/>
    <w:rsid w:val="00024371"/>
    <w:rsid w:val="000279F1"/>
    <w:rsid w:val="000334F6"/>
    <w:rsid w:val="00033E7F"/>
    <w:rsid w:val="00035171"/>
    <w:rsid w:val="0003693E"/>
    <w:rsid w:val="00040B68"/>
    <w:rsid w:val="000431A0"/>
    <w:rsid w:val="0004418C"/>
    <w:rsid w:val="00047DE0"/>
    <w:rsid w:val="00050057"/>
    <w:rsid w:val="00061606"/>
    <w:rsid w:val="000671E2"/>
    <w:rsid w:val="0007000A"/>
    <w:rsid w:val="00080BDF"/>
    <w:rsid w:val="00080FA4"/>
    <w:rsid w:val="00084D8D"/>
    <w:rsid w:val="000929A6"/>
    <w:rsid w:val="00094211"/>
    <w:rsid w:val="000A1E30"/>
    <w:rsid w:val="000A6401"/>
    <w:rsid w:val="000A7930"/>
    <w:rsid w:val="000B0B79"/>
    <w:rsid w:val="000B49B2"/>
    <w:rsid w:val="000C0425"/>
    <w:rsid w:val="000C1DB7"/>
    <w:rsid w:val="000C276F"/>
    <w:rsid w:val="000D1E41"/>
    <w:rsid w:val="000D40A5"/>
    <w:rsid w:val="000D59B5"/>
    <w:rsid w:val="000D73F6"/>
    <w:rsid w:val="000E1B57"/>
    <w:rsid w:val="000E34D8"/>
    <w:rsid w:val="000F3193"/>
    <w:rsid w:val="000F3DD2"/>
    <w:rsid w:val="00101864"/>
    <w:rsid w:val="00104241"/>
    <w:rsid w:val="00104339"/>
    <w:rsid w:val="0010483C"/>
    <w:rsid w:val="001115DB"/>
    <w:rsid w:val="00112D2F"/>
    <w:rsid w:val="00114D66"/>
    <w:rsid w:val="001201FA"/>
    <w:rsid w:val="00121DCF"/>
    <w:rsid w:val="00140DFB"/>
    <w:rsid w:val="00143FBA"/>
    <w:rsid w:val="00147F78"/>
    <w:rsid w:val="00162A7C"/>
    <w:rsid w:val="001644F9"/>
    <w:rsid w:val="00171E88"/>
    <w:rsid w:val="001736A9"/>
    <w:rsid w:val="00193406"/>
    <w:rsid w:val="001949BF"/>
    <w:rsid w:val="001A3F12"/>
    <w:rsid w:val="001B2A3A"/>
    <w:rsid w:val="001B7D2B"/>
    <w:rsid w:val="001D2248"/>
    <w:rsid w:val="001D287F"/>
    <w:rsid w:val="001D40C5"/>
    <w:rsid w:val="001E1D96"/>
    <w:rsid w:val="001F658D"/>
    <w:rsid w:val="001F6D7D"/>
    <w:rsid w:val="00241B16"/>
    <w:rsid w:val="00264ED9"/>
    <w:rsid w:val="00270B36"/>
    <w:rsid w:val="00275C50"/>
    <w:rsid w:val="00276037"/>
    <w:rsid w:val="002774F0"/>
    <w:rsid w:val="00282144"/>
    <w:rsid w:val="00287421"/>
    <w:rsid w:val="0029219F"/>
    <w:rsid w:val="002949D6"/>
    <w:rsid w:val="00296B06"/>
    <w:rsid w:val="002A1372"/>
    <w:rsid w:val="002A5072"/>
    <w:rsid w:val="002A6282"/>
    <w:rsid w:val="002B0D07"/>
    <w:rsid w:val="002B32E3"/>
    <w:rsid w:val="002D7535"/>
    <w:rsid w:val="002F1C6A"/>
    <w:rsid w:val="002F28F6"/>
    <w:rsid w:val="003008B6"/>
    <w:rsid w:val="00311F7A"/>
    <w:rsid w:val="0031286B"/>
    <w:rsid w:val="00312A6F"/>
    <w:rsid w:val="00316DC4"/>
    <w:rsid w:val="00317396"/>
    <w:rsid w:val="003277AE"/>
    <w:rsid w:val="00342CC4"/>
    <w:rsid w:val="0034666C"/>
    <w:rsid w:val="0035364F"/>
    <w:rsid w:val="00361C4C"/>
    <w:rsid w:val="00367B1F"/>
    <w:rsid w:val="00381775"/>
    <w:rsid w:val="00394E19"/>
    <w:rsid w:val="00395112"/>
    <w:rsid w:val="003A1412"/>
    <w:rsid w:val="003B3AE1"/>
    <w:rsid w:val="003C2EF0"/>
    <w:rsid w:val="003D0541"/>
    <w:rsid w:val="003D34BD"/>
    <w:rsid w:val="003E47CA"/>
    <w:rsid w:val="003E74CF"/>
    <w:rsid w:val="003F0D7F"/>
    <w:rsid w:val="00403FA6"/>
    <w:rsid w:val="00406C7E"/>
    <w:rsid w:val="00410007"/>
    <w:rsid w:val="00410273"/>
    <w:rsid w:val="00410729"/>
    <w:rsid w:val="00410EE6"/>
    <w:rsid w:val="0041624D"/>
    <w:rsid w:val="004225D5"/>
    <w:rsid w:val="00430017"/>
    <w:rsid w:val="00431FD6"/>
    <w:rsid w:val="0043308F"/>
    <w:rsid w:val="00434C9B"/>
    <w:rsid w:val="00441ECA"/>
    <w:rsid w:val="00450570"/>
    <w:rsid w:val="004555A3"/>
    <w:rsid w:val="0048506B"/>
    <w:rsid w:val="004965D7"/>
    <w:rsid w:val="004B7DBA"/>
    <w:rsid w:val="004C1649"/>
    <w:rsid w:val="004C3862"/>
    <w:rsid w:val="004C448E"/>
    <w:rsid w:val="004D2097"/>
    <w:rsid w:val="004F2BA8"/>
    <w:rsid w:val="004F4203"/>
    <w:rsid w:val="004F44AB"/>
    <w:rsid w:val="00503466"/>
    <w:rsid w:val="00512108"/>
    <w:rsid w:val="00517364"/>
    <w:rsid w:val="00530950"/>
    <w:rsid w:val="00532332"/>
    <w:rsid w:val="00536B01"/>
    <w:rsid w:val="005659B0"/>
    <w:rsid w:val="00565F90"/>
    <w:rsid w:val="005720E2"/>
    <w:rsid w:val="00596155"/>
    <w:rsid w:val="00597CC8"/>
    <w:rsid w:val="005A1617"/>
    <w:rsid w:val="005A27A2"/>
    <w:rsid w:val="005A399A"/>
    <w:rsid w:val="005A6998"/>
    <w:rsid w:val="005B0AA2"/>
    <w:rsid w:val="005B2216"/>
    <w:rsid w:val="005B4855"/>
    <w:rsid w:val="005D06CC"/>
    <w:rsid w:val="005D39FC"/>
    <w:rsid w:val="005D4AB6"/>
    <w:rsid w:val="005E50D7"/>
    <w:rsid w:val="005F095F"/>
    <w:rsid w:val="005F2F66"/>
    <w:rsid w:val="005F3897"/>
    <w:rsid w:val="005F58B7"/>
    <w:rsid w:val="0060351B"/>
    <w:rsid w:val="00622560"/>
    <w:rsid w:val="00626B4D"/>
    <w:rsid w:val="00631BE5"/>
    <w:rsid w:val="0063629C"/>
    <w:rsid w:val="00637D86"/>
    <w:rsid w:val="006409CD"/>
    <w:rsid w:val="0064354C"/>
    <w:rsid w:val="00643736"/>
    <w:rsid w:val="00652C3F"/>
    <w:rsid w:val="00653DCD"/>
    <w:rsid w:val="00655822"/>
    <w:rsid w:val="00663687"/>
    <w:rsid w:val="00671D7F"/>
    <w:rsid w:val="00680A73"/>
    <w:rsid w:val="006810F7"/>
    <w:rsid w:val="006869D3"/>
    <w:rsid w:val="006871DF"/>
    <w:rsid w:val="00690351"/>
    <w:rsid w:val="006929B2"/>
    <w:rsid w:val="00694E68"/>
    <w:rsid w:val="006A7426"/>
    <w:rsid w:val="006D0BF5"/>
    <w:rsid w:val="006D729B"/>
    <w:rsid w:val="006E0BB5"/>
    <w:rsid w:val="007071D3"/>
    <w:rsid w:val="00711034"/>
    <w:rsid w:val="0071353F"/>
    <w:rsid w:val="00717E9A"/>
    <w:rsid w:val="007231F5"/>
    <w:rsid w:val="00724082"/>
    <w:rsid w:val="007263B3"/>
    <w:rsid w:val="0072742F"/>
    <w:rsid w:val="00727B71"/>
    <w:rsid w:val="00743D41"/>
    <w:rsid w:val="00754F1B"/>
    <w:rsid w:val="00762136"/>
    <w:rsid w:val="00767194"/>
    <w:rsid w:val="0077497D"/>
    <w:rsid w:val="0079416A"/>
    <w:rsid w:val="007A0C97"/>
    <w:rsid w:val="007A1BF7"/>
    <w:rsid w:val="007A4633"/>
    <w:rsid w:val="007A6461"/>
    <w:rsid w:val="007B1B86"/>
    <w:rsid w:val="007B274F"/>
    <w:rsid w:val="007B45C6"/>
    <w:rsid w:val="007C0078"/>
    <w:rsid w:val="007C4015"/>
    <w:rsid w:val="007C7F86"/>
    <w:rsid w:val="007D4056"/>
    <w:rsid w:val="007D50CE"/>
    <w:rsid w:val="008006C7"/>
    <w:rsid w:val="0080660B"/>
    <w:rsid w:val="00806713"/>
    <w:rsid w:val="00811B81"/>
    <w:rsid w:val="00816152"/>
    <w:rsid w:val="00832739"/>
    <w:rsid w:val="00857502"/>
    <w:rsid w:val="0086646C"/>
    <w:rsid w:val="00867CA6"/>
    <w:rsid w:val="00874619"/>
    <w:rsid w:val="0088639F"/>
    <w:rsid w:val="008A5707"/>
    <w:rsid w:val="008B73E7"/>
    <w:rsid w:val="008D4AE4"/>
    <w:rsid w:val="008D60F3"/>
    <w:rsid w:val="008E4793"/>
    <w:rsid w:val="008E5739"/>
    <w:rsid w:val="008E7661"/>
    <w:rsid w:val="0091024E"/>
    <w:rsid w:val="0091473E"/>
    <w:rsid w:val="00920704"/>
    <w:rsid w:val="00922F6D"/>
    <w:rsid w:val="009255A6"/>
    <w:rsid w:val="00932EB5"/>
    <w:rsid w:val="009504B3"/>
    <w:rsid w:val="00962BDE"/>
    <w:rsid w:val="00971414"/>
    <w:rsid w:val="00982A56"/>
    <w:rsid w:val="00982F4D"/>
    <w:rsid w:val="009872DA"/>
    <w:rsid w:val="00991645"/>
    <w:rsid w:val="009A4015"/>
    <w:rsid w:val="009C146A"/>
    <w:rsid w:val="009C257A"/>
    <w:rsid w:val="009E40E0"/>
    <w:rsid w:val="009F2091"/>
    <w:rsid w:val="00A02387"/>
    <w:rsid w:val="00A035BF"/>
    <w:rsid w:val="00A226F3"/>
    <w:rsid w:val="00A22AA5"/>
    <w:rsid w:val="00A51B7F"/>
    <w:rsid w:val="00A63DC9"/>
    <w:rsid w:val="00A65EEC"/>
    <w:rsid w:val="00A677F0"/>
    <w:rsid w:val="00A71640"/>
    <w:rsid w:val="00A75E4D"/>
    <w:rsid w:val="00A81122"/>
    <w:rsid w:val="00A91932"/>
    <w:rsid w:val="00A93792"/>
    <w:rsid w:val="00AA2F70"/>
    <w:rsid w:val="00AC5EDF"/>
    <w:rsid w:val="00AD2067"/>
    <w:rsid w:val="00AD3997"/>
    <w:rsid w:val="00AF28E1"/>
    <w:rsid w:val="00B0617B"/>
    <w:rsid w:val="00B1033E"/>
    <w:rsid w:val="00B127DB"/>
    <w:rsid w:val="00B1318D"/>
    <w:rsid w:val="00B14A04"/>
    <w:rsid w:val="00B24A8D"/>
    <w:rsid w:val="00B32FEB"/>
    <w:rsid w:val="00B50D72"/>
    <w:rsid w:val="00B66600"/>
    <w:rsid w:val="00B70225"/>
    <w:rsid w:val="00B84851"/>
    <w:rsid w:val="00B84A93"/>
    <w:rsid w:val="00B84F87"/>
    <w:rsid w:val="00B90F20"/>
    <w:rsid w:val="00BB5440"/>
    <w:rsid w:val="00BC2735"/>
    <w:rsid w:val="00BC4627"/>
    <w:rsid w:val="00BC664A"/>
    <w:rsid w:val="00BC7C2D"/>
    <w:rsid w:val="00BD75B1"/>
    <w:rsid w:val="00BE12D5"/>
    <w:rsid w:val="00C02C6D"/>
    <w:rsid w:val="00C04846"/>
    <w:rsid w:val="00C0627A"/>
    <w:rsid w:val="00C142A4"/>
    <w:rsid w:val="00C2211E"/>
    <w:rsid w:val="00C23CCA"/>
    <w:rsid w:val="00C30078"/>
    <w:rsid w:val="00C35D98"/>
    <w:rsid w:val="00C36E8A"/>
    <w:rsid w:val="00C418CC"/>
    <w:rsid w:val="00C536CF"/>
    <w:rsid w:val="00C57500"/>
    <w:rsid w:val="00C61E2E"/>
    <w:rsid w:val="00C6315B"/>
    <w:rsid w:val="00C63B5D"/>
    <w:rsid w:val="00C72084"/>
    <w:rsid w:val="00C85233"/>
    <w:rsid w:val="00C9189C"/>
    <w:rsid w:val="00C92204"/>
    <w:rsid w:val="00C96199"/>
    <w:rsid w:val="00C967FC"/>
    <w:rsid w:val="00CA71D2"/>
    <w:rsid w:val="00CB51C3"/>
    <w:rsid w:val="00CD7981"/>
    <w:rsid w:val="00CE4E06"/>
    <w:rsid w:val="00CF28EB"/>
    <w:rsid w:val="00CF2A14"/>
    <w:rsid w:val="00CF72AD"/>
    <w:rsid w:val="00D009CF"/>
    <w:rsid w:val="00D20875"/>
    <w:rsid w:val="00D33292"/>
    <w:rsid w:val="00D33F83"/>
    <w:rsid w:val="00D41BC1"/>
    <w:rsid w:val="00D50461"/>
    <w:rsid w:val="00D61664"/>
    <w:rsid w:val="00D6307F"/>
    <w:rsid w:val="00D67CDA"/>
    <w:rsid w:val="00D818B5"/>
    <w:rsid w:val="00D83BC8"/>
    <w:rsid w:val="00D918BD"/>
    <w:rsid w:val="00D93CFD"/>
    <w:rsid w:val="00DC4007"/>
    <w:rsid w:val="00DC6C7F"/>
    <w:rsid w:val="00DD6365"/>
    <w:rsid w:val="00DD71FF"/>
    <w:rsid w:val="00DD7B72"/>
    <w:rsid w:val="00DE2134"/>
    <w:rsid w:val="00DE2AD9"/>
    <w:rsid w:val="00DE3380"/>
    <w:rsid w:val="00DE3A92"/>
    <w:rsid w:val="00DE45EE"/>
    <w:rsid w:val="00DE45F0"/>
    <w:rsid w:val="00DE727E"/>
    <w:rsid w:val="00E023B8"/>
    <w:rsid w:val="00E023CE"/>
    <w:rsid w:val="00E1023F"/>
    <w:rsid w:val="00E118D5"/>
    <w:rsid w:val="00E20759"/>
    <w:rsid w:val="00E31AD3"/>
    <w:rsid w:val="00E32081"/>
    <w:rsid w:val="00E403E7"/>
    <w:rsid w:val="00E414FB"/>
    <w:rsid w:val="00E466C0"/>
    <w:rsid w:val="00E501A0"/>
    <w:rsid w:val="00E54F6E"/>
    <w:rsid w:val="00E61C0A"/>
    <w:rsid w:val="00E715EB"/>
    <w:rsid w:val="00E75F21"/>
    <w:rsid w:val="00E76350"/>
    <w:rsid w:val="00E77D39"/>
    <w:rsid w:val="00E86069"/>
    <w:rsid w:val="00E904A7"/>
    <w:rsid w:val="00EA711E"/>
    <w:rsid w:val="00EC1F9A"/>
    <w:rsid w:val="00EC7F80"/>
    <w:rsid w:val="00ED15C7"/>
    <w:rsid w:val="00ED2496"/>
    <w:rsid w:val="00ED2D92"/>
    <w:rsid w:val="00EE334C"/>
    <w:rsid w:val="00EE7058"/>
    <w:rsid w:val="00EF3AA2"/>
    <w:rsid w:val="00EF63D9"/>
    <w:rsid w:val="00F11636"/>
    <w:rsid w:val="00F11A1D"/>
    <w:rsid w:val="00F12B80"/>
    <w:rsid w:val="00F14EDA"/>
    <w:rsid w:val="00F157A1"/>
    <w:rsid w:val="00F20C5E"/>
    <w:rsid w:val="00F22F1D"/>
    <w:rsid w:val="00F27866"/>
    <w:rsid w:val="00F34E3B"/>
    <w:rsid w:val="00F355C5"/>
    <w:rsid w:val="00F446DF"/>
    <w:rsid w:val="00F55C39"/>
    <w:rsid w:val="00F63FB8"/>
    <w:rsid w:val="00F677BA"/>
    <w:rsid w:val="00F763AC"/>
    <w:rsid w:val="00F77F4E"/>
    <w:rsid w:val="00F87922"/>
    <w:rsid w:val="00F936C9"/>
    <w:rsid w:val="00FA568B"/>
    <w:rsid w:val="00FB2C2F"/>
    <w:rsid w:val="00FB3971"/>
    <w:rsid w:val="00FC1BC5"/>
    <w:rsid w:val="00FC2D54"/>
    <w:rsid w:val="00FC6F1D"/>
    <w:rsid w:val="00FD42FC"/>
    <w:rsid w:val="00FE57BE"/>
    <w:rsid w:val="00FE5CF4"/>
    <w:rsid w:val="00FE6475"/>
    <w:rsid w:val="00FF0775"/>
    <w:rsid w:val="00FF1290"/>
    <w:rsid w:val="00FF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CDE4"/>
  <w15:docId w15:val="{A67D0017-5DAB-F246-A589-611AD5A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7F"/>
  </w:style>
  <w:style w:type="paragraph" w:styleId="Heading1">
    <w:name w:val="heading 1"/>
    <w:basedOn w:val="Normal"/>
    <w:next w:val="Normal"/>
    <w:qFormat/>
    <w:rsid w:val="00D6307F"/>
    <w:pPr>
      <w:keepNext/>
      <w:tabs>
        <w:tab w:val="left" w:pos="720"/>
        <w:tab w:val="left" w:pos="432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6307F"/>
    <w:pPr>
      <w:keepNext/>
      <w:tabs>
        <w:tab w:val="left" w:pos="720"/>
        <w:tab w:val="left" w:pos="4320"/>
      </w:tabs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D6307F"/>
    <w:pPr>
      <w:keepNext/>
      <w:tabs>
        <w:tab w:val="left" w:pos="720"/>
        <w:tab w:val="left" w:pos="5760"/>
      </w:tabs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qFormat/>
    <w:rsid w:val="00D6307F"/>
    <w:pPr>
      <w:keepNext/>
      <w:tabs>
        <w:tab w:val="left" w:pos="720"/>
        <w:tab w:val="left" w:pos="57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D6307F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D6307F"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D6307F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6307F"/>
    <w:pPr>
      <w:keepNext/>
      <w:tabs>
        <w:tab w:val="left" w:pos="5760"/>
      </w:tabs>
      <w:ind w:left="36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D6307F"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30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307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6307F"/>
    <w:rPr>
      <w:position w:val="6"/>
      <w:sz w:val="18"/>
    </w:rPr>
  </w:style>
  <w:style w:type="paragraph" w:styleId="FootnoteText">
    <w:name w:val="footnote text"/>
    <w:basedOn w:val="Normal"/>
    <w:semiHidden/>
    <w:rsid w:val="00D6307F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D6307F"/>
  </w:style>
  <w:style w:type="paragraph" w:styleId="Title">
    <w:name w:val="Title"/>
    <w:basedOn w:val="Normal"/>
    <w:qFormat/>
    <w:rsid w:val="00D6307F"/>
    <w:pPr>
      <w:jc w:val="center"/>
    </w:pPr>
    <w:rPr>
      <w:rFonts w:ascii="Times New Roman" w:hAnsi="Times New Roman"/>
      <w:b/>
      <w:sz w:val="36"/>
    </w:rPr>
  </w:style>
  <w:style w:type="paragraph" w:styleId="BodyText">
    <w:name w:val="Body Text"/>
    <w:basedOn w:val="Normal"/>
    <w:rsid w:val="00D6307F"/>
    <w:rPr>
      <w:i/>
      <w:sz w:val="22"/>
    </w:rPr>
  </w:style>
  <w:style w:type="paragraph" w:styleId="BodyTextIndent">
    <w:name w:val="Body Text Indent"/>
    <w:basedOn w:val="Normal"/>
    <w:rsid w:val="00D6307F"/>
    <w:pPr>
      <w:spacing w:line="360" w:lineRule="auto"/>
      <w:ind w:firstLine="36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D6307F"/>
    <w:rPr>
      <w:sz w:val="22"/>
    </w:rPr>
  </w:style>
  <w:style w:type="paragraph" w:styleId="BodyTextIndent2">
    <w:name w:val="Body Text Indent 2"/>
    <w:basedOn w:val="Normal"/>
    <w:rsid w:val="00D6307F"/>
    <w:pPr>
      <w:tabs>
        <w:tab w:val="left" w:pos="5760"/>
      </w:tabs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D6307F"/>
    <w:pPr>
      <w:tabs>
        <w:tab w:val="left" w:pos="720"/>
        <w:tab w:val="left" w:pos="5040"/>
      </w:tabs>
      <w:ind w:left="180" w:hanging="180"/>
    </w:pPr>
    <w:rPr>
      <w:sz w:val="22"/>
    </w:rPr>
  </w:style>
  <w:style w:type="character" w:styleId="EndnoteReference">
    <w:name w:val="endnote reference"/>
    <w:basedOn w:val="DefaultParagraphFont"/>
    <w:semiHidden/>
    <w:rsid w:val="0092597D"/>
    <w:rPr>
      <w:vertAlign w:val="superscript"/>
    </w:rPr>
  </w:style>
  <w:style w:type="paragraph" w:styleId="EndnoteText">
    <w:name w:val="endnote text"/>
    <w:basedOn w:val="Normal"/>
    <w:semiHidden/>
    <w:rsid w:val="0092597D"/>
    <w:pPr>
      <w:spacing w:after="12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B214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F42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11A1D"/>
  </w:style>
  <w:style w:type="paragraph" w:styleId="DocumentMap">
    <w:name w:val="Document Map"/>
    <w:basedOn w:val="Normal"/>
    <w:link w:val="DocumentMapChar"/>
    <w:uiPriority w:val="99"/>
    <w:semiHidden/>
    <w:unhideWhenUsed/>
    <w:rsid w:val="00754F1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F1B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A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A2"/>
    <w:rPr>
      <w:rFonts w:ascii="Times New Roman" w:eastAsiaTheme="minorHAnsi" w:hAnsi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A2"/>
    <w:rPr>
      <w:rFonts w:ascii="Times New Roman" w:eastAsiaTheme="minorHAnsi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7E"/>
    <w:rPr>
      <w:rFonts w:ascii="Times" w:eastAsia="Times New Roman" w:hAnsi="Times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7E"/>
    <w:rPr>
      <w:rFonts w:ascii="Times New Roman" w:eastAsiaTheme="minorHAnsi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Washington University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as at September 1994</dc:subject>
  <dc:creator>Authorized Gateway Customer</dc:creator>
  <cp:keywords>resume</cp:keywords>
  <dc:description/>
  <cp:lastModifiedBy>Scott Pickett</cp:lastModifiedBy>
  <cp:revision>75</cp:revision>
  <cp:lastPrinted>2021-06-17T15:05:00Z</cp:lastPrinted>
  <dcterms:created xsi:type="dcterms:W3CDTF">2021-05-20T00:19:00Z</dcterms:created>
  <dcterms:modified xsi:type="dcterms:W3CDTF">2022-01-15T16:34:00Z</dcterms:modified>
</cp:coreProperties>
</file>