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129" w:rsidRPr="00503129" w:rsidRDefault="00503129" w:rsidP="0050312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>M.Hakan</w:t>
      </w:r>
      <w:proofErr w:type="spellEnd"/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Yavuz is a professor of political science at the University of Utah.  His current projects focus on transnational Islamic networks in Central Asia and Turkey; the role of Islam in state-building and nationalism; ethnic cleansing and genocide; and ethno-religious conflict management. </w:t>
      </w:r>
    </w:p>
    <w:p w:rsidR="00503129" w:rsidRPr="00503129" w:rsidRDefault="00503129" w:rsidP="0050312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87A39" w:rsidRDefault="00503129" w:rsidP="00503129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Yavuz received his earlier education in Ankara, Turkey, </w:t>
      </w:r>
      <w:r w:rsidR="00E87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graduated with </w:t>
      </w:r>
      <w:r w:rsidR="000B4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bookmarkStart w:id="0" w:name="_GoBack"/>
      <w:bookmarkEnd w:id="0"/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B.A. from </w:t>
      </w:r>
      <w:proofErr w:type="spellStart"/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>Siyasal</w:t>
      </w:r>
      <w:proofErr w:type="spellEnd"/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>Bilgiler</w:t>
      </w:r>
      <w:proofErr w:type="spellEnd"/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>Fakultesi</w:t>
      </w:r>
      <w:proofErr w:type="spellEnd"/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Ankara.  He received his M.A. from the University of Wisconsin-Milwaukee and spent a semester at the Hebrew University, Israel (1990) and received his Ph.D. from </w:t>
      </w:r>
      <w:r w:rsidR="00E87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Wisconsin-Madison, </w:t>
      </w:r>
      <w:r w:rsidR="00E87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1998 in political science. M. Hakan Yavuz </w:t>
      </w:r>
      <w:r w:rsidR="00E87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</w:t>
      </w: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far published </w:t>
      </w:r>
      <w:r w:rsidR="00E87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many </w:t>
      </w: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>books:</w:t>
      </w:r>
      <w:r w:rsidRPr="005031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87A39" w:rsidRDefault="00E87A39" w:rsidP="00503129">
      <w:pPr>
        <w:shd w:val="clear" w:color="auto" w:fill="FFFFFF"/>
        <w:spacing w:after="0" w:line="360" w:lineRule="atLeast"/>
        <w:rPr>
          <w:rFonts w:ascii="Times New Roman" w:hAnsi="Times New Roman" w:cs="Times New Roman"/>
          <w:i/>
          <w:sz w:val="24"/>
          <w:szCs w:val="24"/>
        </w:rPr>
      </w:pPr>
    </w:p>
    <w:p w:rsidR="00503129" w:rsidRPr="00503129" w:rsidRDefault="000B4742" w:rsidP="000B4742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018">
        <w:rPr>
          <w:rFonts w:ascii="Times New Roman" w:hAnsi="Times New Roman"/>
          <w:sz w:val="24"/>
          <w:szCs w:val="24"/>
        </w:rPr>
        <w:t xml:space="preserve">M. Hakan Yavuz and </w:t>
      </w:r>
      <w:proofErr w:type="spellStart"/>
      <w:r w:rsidRPr="008B5018">
        <w:rPr>
          <w:rFonts w:ascii="Times New Roman" w:hAnsi="Times New Roman"/>
          <w:sz w:val="24"/>
          <w:szCs w:val="24"/>
        </w:rPr>
        <w:t>Erdi</w:t>
      </w:r>
      <w:proofErr w:type="spellEnd"/>
      <w:r w:rsidRPr="008B5018">
        <w:rPr>
          <w:rFonts w:ascii="Times New Roman" w:hAnsi="Times New Roman"/>
          <w:sz w:val="24"/>
          <w:szCs w:val="24"/>
        </w:rPr>
        <w:t xml:space="preserve"> Ahmet Ozturk, </w:t>
      </w:r>
      <w:r w:rsidRPr="008B5018">
        <w:rPr>
          <w:rFonts w:ascii="Times New Roman" w:hAnsi="Times New Roman"/>
          <w:b/>
          <w:i/>
          <w:sz w:val="24"/>
          <w:szCs w:val="24"/>
        </w:rPr>
        <w:t xml:space="preserve">Kemal Kılıçdaroğlu: The New Republican People’s Party in Turkey </w:t>
      </w:r>
      <w:r w:rsidRPr="008B5018">
        <w:rPr>
          <w:rFonts w:ascii="Times New Roman" w:hAnsi="Times New Roman"/>
          <w:sz w:val="24"/>
          <w:szCs w:val="24"/>
        </w:rPr>
        <w:t>(New York: Palgrave-Macmillan, 2023)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Cs w:val="24"/>
        </w:rPr>
        <w:t xml:space="preserve">M. Hakan Yavuz and Michael Gunter, </w:t>
      </w:r>
      <w:r w:rsidRPr="00C10479">
        <w:rPr>
          <w:rFonts w:ascii="Times New Roman" w:hAnsi="Times New Roman"/>
          <w:b/>
          <w:i/>
          <w:szCs w:val="24"/>
        </w:rPr>
        <w:t>Karabakh Conflict between Armenia and Azerbaijan: Causes and Consequences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(New York: Palgrave, 2023)</w:t>
      </w:r>
      <w:r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bCs/>
          <w:color w:val="000000"/>
          <w:szCs w:val="24"/>
        </w:rPr>
        <w:t xml:space="preserve">M. Hakan Yavuz, </w:t>
      </w:r>
      <w:r w:rsidRPr="00E638F4">
        <w:rPr>
          <w:rFonts w:ascii="Times New Roman" w:hAnsi="Times New Roman"/>
          <w:bCs/>
          <w:i/>
          <w:color w:val="000000"/>
          <w:szCs w:val="24"/>
        </w:rPr>
        <w:t>Erdo</w:t>
      </w:r>
      <w:r>
        <w:rPr>
          <w:rFonts w:ascii="Times New Roman" w:hAnsi="Times New Roman" w:cs="Times New Roman"/>
          <w:bCs/>
          <w:i/>
          <w:color w:val="000000"/>
          <w:szCs w:val="24"/>
        </w:rPr>
        <w:t>ğ</w:t>
      </w:r>
      <w:r w:rsidRPr="00E638F4">
        <w:rPr>
          <w:rFonts w:ascii="Times New Roman" w:hAnsi="Times New Roman"/>
          <w:bCs/>
          <w:i/>
          <w:color w:val="000000"/>
          <w:szCs w:val="24"/>
        </w:rPr>
        <w:t>an: The Making of an Autocrat</w:t>
      </w:r>
      <w:r>
        <w:rPr>
          <w:rFonts w:ascii="Times New Roman" w:hAnsi="Times New Roman"/>
          <w:bCs/>
          <w:color w:val="000000"/>
          <w:szCs w:val="24"/>
        </w:rPr>
        <w:t xml:space="preserve"> (Edinburg University Press, 2022)</w:t>
      </w:r>
      <w:r>
        <w:rPr>
          <w:rFonts w:ascii="Times New Roman" w:hAnsi="Times New Roman"/>
          <w:bCs/>
          <w:color w:val="000000"/>
          <w:szCs w:val="24"/>
        </w:rPr>
        <w:t xml:space="preserve">; </w:t>
      </w:r>
      <w:r w:rsidRPr="003F517A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Nostalgia for the Empire: The Politics of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Neo-</w:t>
      </w:r>
      <w:proofErr w:type="spellStart"/>
      <w:r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Ottomanism</w:t>
      </w:r>
      <w:proofErr w:type="spellEnd"/>
      <w:r w:rsidRPr="003F51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(New York: Oxford University Press, 2020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). </w:t>
      </w:r>
      <w:r w:rsidR="00503129" w:rsidRPr="00503129">
        <w:rPr>
          <w:rFonts w:ascii="Times New Roman" w:hAnsi="Times New Roman" w:cs="Times New Roman"/>
          <w:i/>
          <w:sz w:val="24"/>
          <w:szCs w:val="24"/>
        </w:rPr>
        <w:t>Toward and Islamic Enlightenment: The Gülen Movement</w:t>
      </w:r>
      <w:r w:rsidR="00503129" w:rsidRPr="00503129">
        <w:rPr>
          <w:rFonts w:ascii="Times New Roman" w:hAnsi="Times New Roman" w:cs="Times New Roman"/>
          <w:sz w:val="24"/>
          <w:szCs w:val="24"/>
        </w:rPr>
        <w:t xml:space="preserve"> (Oxford University Press, 2013). </w:t>
      </w:r>
      <w:r w:rsidR="00503129"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3129" w:rsidRPr="00503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Islamic Political Identity in Turkey</w:t>
      </w:r>
      <w:r w:rsidR="00503129"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(Oxford University Press, 2003); </w:t>
      </w:r>
      <w:r w:rsidR="00503129" w:rsidRPr="00503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Muslim Democracy and Secularism in Turkey</w:t>
      </w:r>
      <w:r w:rsidR="00503129"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(Cambridge University Press, 2009); ed. </w:t>
      </w:r>
      <w:r w:rsidR="00503129" w:rsidRPr="00503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Emergence of a New Turkey</w:t>
      </w:r>
      <w:r w:rsidR="00503129"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(University of Utah Press, 2007).</w:t>
      </w:r>
    </w:p>
    <w:p w:rsidR="00503129" w:rsidRPr="00503129" w:rsidRDefault="00503129" w:rsidP="0050312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3129" w:rsidRPr="00503129" w:rsidRDefault="00503129" w:rsidP="0050312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Yavuz has received </w:t>
      </w:r>
      <w:r w:rsidR="000B4742">
        <w:rPr>
          <w:rFonts w:ascii="Times New Roman" w:eastAsia="Times New Roman" w:hAnsi="Times New Roman" w:cs="Times New Roman"/>
          <w:color w:val="000000"/>
          <w:sz w:val="24"/>
          <w:szCs w:val="24"/>
        </w:rPr>
        <w:t>several</w:t>
      </w: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fellowships, some of </w:t>
      </w:r>
      <w:r w:rsidR="00E87A39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the MacArthur </w:t>
      </w:r>
      <w:r w:rsidR="000B4742">
        <w:rPr>
          <w:rFonts w:ascii="Times New Roman" w:eastAsia="Times New Roman" w:hAnsi="Times New Roman" w:cs="Times New Roman"/>
          <w:color w:val="000000"/>
          <w:sz w:val="24"/>
          <w:szCs w:val="24"/>
        </w:rPr>
        <w:t>Fellowship</w:t>
      </w: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87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 of California Fellowship, </w:t>
      </w:r>
      <w:r w:rsidR="000B4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>Rockefeller Fellowship, and most recently was a </w:t>
      </w:r>
      <w:r w:rsidRPr="005031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Tanner Humanities Center Fellow</w:t>
      </w:r>
      <w:r w:rsidRPr="00503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>in 2014. </w:t>
      </w:r>
    </w:p>
    <w:p w:rsidR="00503129" w:rsidRPr="00503129" w:rsidRDefault="00503129" w:rsidP="0050312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3129" w:rsidRPr="00503129" w:rsidRDefault="00503129" w:rsidP="0050312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>Yavuz also carried out extensive fieldwork in </w:t>
      </w:r>
      <w:r w:rsidR="00E87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Turkey, Bosnia, Azerbaijan, </w:t>
      </w: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Fergana Valley, Uzbekistan to examine the relationship between Islam and nationalism and the preservation and dissemination of Islamic knowledge under socialism.  He is </w:t>
      </w:r>
      <w:r w:rsidR="00E87A3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author of more than </w:t>
      </w:r>
      <w:r w:rsidR="00E87A3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>0 articles on Islam, nationalism, Kurdish question, and modern Turkish politics.  He published in </w:t>
      </w:r>
      <w:r w:rsidRPr="00503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Comparative Politics, </w:t>
      </w:r>
      <w:r w:rsidRPr="00503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Middle East Critique</w:t>
      </w:r>
      <w:r w:rsidRPr="00503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 Middle East Journal, Oxford Journal of Islamic Studies, SAIS Review, Journal of Muslim Minority Affairs, </w:t>
      </w:r>
      <w:r w:rsidRPr="00503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Current History,</w:t>
      </w:r>
      <w:r w:rsidRPr="00503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Central Asian Survey, Journal of Islamic Studies</w:t>
      </w: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>, and </w:t>
      </w:r>
      <w:r w:rsidRPr="00503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 Palestine Studies.</w:t>
      </w:r>
    </w:p>
    <w:p w:rsidR="00503129" w:rsidRPr="00503129" w:rsidRDefault="00503129" w:rsidP="0050312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503129" w:rsidRPr="00503129" w:rsidRDefault="00503129" w:rsidP="0050312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>Some of his articles are translated into Arabic and Bosnian from English.  He is an editorial member of </w:t>
      </w:r>
      <w:r w:rsidR="00E87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2135C7" w:rsidRPr="002135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Sociology of Islam</w:t>
      </w:r>
      <w:r w:rsidR="00213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03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Muslim Minority Affairs </w:t>
      </w:r>
      <w:r w:rsidRPr="00503129">
        <w:rPr>
          <w:rFonts w:ascii="Times New Roman" w:eastAsia="Times New Roman" w:hAnsi="Times New Roman" w:cs="Times New Roman"/>
          <w:color w:val="000000"/>
          <w:sz w:val="24"/>
          <w:szCs w:val="24"/>
        </w:rPr>
        <w:t>and Critique.</w:t>
      </w:r>
    </w:p>
    <w:p w:rsidR="00B53007" w:rsidRPr="00503129" w:rsidRDefault="00B53007">
      <w:pPr>
        <w:rPr>
          <w:rFonts w:ascii="Times New Roman" w:hAnsi="Times New Roman" w:cs="Times New Roman"/>
          <w:sz w:val="24"/>
          <w:szCs w:val="24"/>
        </w:rPr>
      </w:pPr>
    </w:p>
    <w:sectPr w:rsidR="00B53007" w:rsidRPr="00503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57DED"/>
    <w:multiLevelType w:val="hybridMultilevel"/>
    <w:tmpl w:val="3F12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29"/>
    <w:rsid w:val="000B4742"/>
    <w:rsid w:val="002135C7"/>
    <w:rsid w:val="0029793A"/>
    <w:rsid w:val="00503129"/>
    <w:rsid w:val="00B53007"/>
    <w:rsid w:val="00CE1B1F"/>
    <w:rsid w:val="00E87A39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9FAD5"/>
  <w15:chartTrackingRefBased/>
  <w15:docId w15:val="{8395E97C-6D5B-4526-BE39-AA7AB3F9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742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2113</Characters>
  <Application>Microsoft Office Word</Application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bayburt bespinar</dc:creator>
  <cp:keywords/>
  <dc:description/>
  <cp:lastModifiedBy>M Yavuz</cp:lastModifiedBy>
  <cp:revision>2</cp:revision>
  <dcterms:created xsi:type="dcterms:W3CDTF">2024-03-14T14:35:00Z</dcterms:created>
  <dcterms:modified xsi:type="dcterms:W3CDTF">2024-03-14T14:35:00Z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29cd1a9a72a080f6b404047ecf3ca2a763ea01efa93a4074dddb4f309c551534</vt:lpwstr>
  </property>
</Properties>
</file>